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rPr>
        <w:id w:val="6562822"/>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firstRow="1" w:lastRow="0" w:firstColumn="1" w:lastColumn="0" w:noHBand="0" w:noVBand="1"/>
          </w:tblPr>
          <w:tblGrid>
            <w:gridCol w:w="9576"/>
          </w:tblGrid>
          <w:tr w:rsidR="005D0A31">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sz w:val="28"/>
                  <w:szCs w:val="28"/>
                </w:rPr>
              </w:sdtEndPr>
              <w:sdtContent>
                <w:tc>
                  <w:tcPr>
                    <w:tcW w:w="5000" w:type="pct"/>
                  </w:tcPr>
                  <w:p w:rsidR="005D0A31" w:rsidRDefault="00C925CB" w:rsidP="005D0A31">
                    <w:pPr>
                      <w:pStyle w:val="NoSpacing"/>
                      <w:jc w:val="center"/>
                      <w:rPr>
                        <w:rFonts w:asciiTheme="majorHAnsi" w:eastAsiaTheme="majorEastAsia" w:hAnsiTheme="majorHAnsi" w:cstheme="majorBidi"/>
                        <w:caps/>
                      </w:rPr>
                    </w:pPr>
                    <w:r w:rsidRPr="00891F98">
                      <w:rPr>
                        <w:rFonts w:asciiTheme="majorHAnsi" w:eastAsiaTheme="majorEastAsia" w:hAnsiTheme="majorHAnsi" w:cstheme="majorBidi"/>
                        <w:caps/>
                        <w:sz w:val="28"/>
                        <w:szCs w:val="28"/>
                      </w:rPr>
                      <w:t>Lenoir Community College (LCC)</w:t>
                    </w:r>
                  </w:p>
                </w:tc>
              </w:sdtContent>
            </w:sdt>
          </w:tr>
          <w:tr w:rsidR="005D0A31">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D0A31" w:rsidRDefault="00C925CB" w:rsidP="0088464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It All Adds Up </w:t>
                    </w:r>
                    <w:r w:rsidR="00884642">
                      <w:rPr>
                        <w:rFonts w:asciiTheme="majorHAnsi" w:eastAsiaTheme="majorEastAsia" w:hAnsiTheme="majorHAnsi" w:cstheme="majorBidi"/>
                        <w:sz w:val="80"/>
                        <w:szCs w:val="80"/>
                      </w:rPr>
                      <w:t>@</w:t>
                    </w:r>
                    <w:r>
                      <w:rPr>
                        <w:rFonts w:asciiTheme="majorHAnsi" w:eastAsiaTheme="majorEastAsia" w:hAnsiTheme="majorHAnsi" w:cstheme="majorBidi"/>
                        <w:sz w:val="80"/>
                        <w:szCs w:val="80"/>
                      </w:rPr>
                      <w:t xml:space="preserve"> LCC</w:t>
                    </w:r>
                  </w:p>
                </w:tc>
              </w:sdtContent>
            </w:sdt>
          </w:tr>
          <w:tr w:rsidR="005D0A31">
            <w:trPr>
              <w:trHeight w:val="720"/>
              <w:jc w:val="center"/>
            </w:trPr>
            <w:sdt>
              <w:sdtPr>
                <w:rPr>
                  <w:rFonts w:asciiTheme="majorHAnsi" w:hAnsiTheme="majorHAnsi"/>
                  <w:sz w:val="40"/>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5D0A31" w:rsidRDefault="00C925CB" w:rsidP="005D0A31">
                    <w:pPr>
                      <w:pStyle w:val="NoSpacing"/>
                      <w:jc w:val="center"/>
                      <w:rPr>
                        <w:rFonts w:asciiTheme="majorHAnsi" w:eastAsiaTheme="majorEastAsia" w:hAnsiTheme="majorHAnsi" w:cstheme="majorBidi"/>
                        <w:sz w:val="44"/>
                        <w:szCs w:val="44"/>
                      </w:rPr>
                    </w:pPr>
                    <w:r w:rsidRPr="00C925CB">
                      <w:rPr>
                        <w:rFonts w:asciiTheme="majorHAnsi" w:hAnsiTheme="majorHAnsi"/>
                        <w:sz w:val="40"/>
                      </w:rPr>
                      <w:t>A Quality Enhancement Plan (QEP) to Address the Needs of Developmental Mathematics Students</w:t>
                    </w:r>
                  </w:p>
                </w:tc>
              </w:sdtContent>
            </w:sdt>
          </w:tr>
          <w:tr w:rsidR="005D0A31">
            <w:trPr>
              <w:trHeight w:val="360"/>
              <w:jc w:val="center"/>
            </w:trPr>
            <w:tc>
              <w:tcPr>
                <w:tcW w:w="5000" w:type="pct"/>
                <w:vAlign w:val="center"/>
              </w:tcPr>
              <w:p w:rsidR="005D0A31" w:rsidRDefault="005D0A31">
                <w:pPr>
                  <w:pStyle w:val="NoSpacing"/>
                  <w:jc w:val="center"/>
                </w:pPr>
              </w:p>
            </w:tc>
          </w:tr>
          <w:tr w:rsidR="005D0A31">
            <w:trPr>
              <w:trHeight w:val="360"/>
              <w:jc w:val="center"/>
            </w:trPr>
            <w:tc>
              <w:tcPr>
                <w:tcW w:w="5000" w:type="pct"/>
                <w:vAlign w:val="center"/>
              </w:tcPr>
              <w:p w:rsidR="005D0A31" w:rsidRDefault="005D0A31" w:rsidP="005D0A31">
                <w:pPr>
                  <w:pStyle w:val="NoSpacing"/>
                  <w:jc w:val="center"/>
                  <w:rPr>
                    <w:b/>
                    <w:bCs/>
                  </w:rPr>
                </w:pPr>
              </w:p>
            </w:tc>
          </w:tr>
          <w:tr w:rsidR="005D0A31">
            <w:trPr>
              <w:trHeight w:val="360"/>
              <w:jc w:val="center"/>
            </w:trPr>
            <w:tc>
              <w:tcPr>
                <w:tcW w:w="5000" w:type="pct"/>
                <w:vAlign w:val="center"/>
              </w:tcPr>
              <w:p w:rsidR="005D0A31" w:rsidRPr="00B9323E" w:rsidRDefault="00CD68D7">
                <w:pPr>
                  <w:pStyle w:val="NoSpacing"/>
                  <w:jc w:val="center"/>
                  <w:rPr>
                    <w:b/>
                    <w:bCs/>
                    <w:sz w:val="28"/>
                    <w:szCs w:val="28"/>
                  </w:rPr>
                </w:pPr>
                <w:r>
                  <w:rPr>
                    <w:b/>
                    <w:bCs/>
                    <w:sz w:val="28"/>
                    <w:szCs w:val="28"/>
                  </w:rPr>
                  <w:t xml:space="preserve">On-Site Review </w:t>
                </w:r>
                <w:r w:rsidR="00B9323E" w:rsidRPr="00B9323E">
                  <w:rPr>
                    <w:b/>
                    <w:bCs/>
                    <w:sz w:val="28"/>
                    <w:szCs w:val="28"/>
                  </w:rPr>
                  <w:t>October 1-3, 2013</w:t>
                </w:r>
              </w:p>
            </w:tc>
          </w:tr>
        </w:tbl>
        <w:p w:rsidR="005D0A31" w:rsidRDefault="005D0A31" w:rsidP="003675B0">
          <w:pPr>
            <w:jc w:val="center"/>
          </w:pPr>
        </w:p>
        <w:p w:rsidR="003675B0" w:rsidRPr="003675B0" w:rsidRDefault="003675B0" w:rsidP="003675B0">
          <w:pPr>
            <w:jc w:val="center"/>
            <w:rPr>
              <w:b/>
              <w:sz w:val="36"/>
              <w:szCs w:val="36"/>
            </w:rPr>
          </w:pPr>
          <w:r w:rsidRPr="003675B0">
            <w:rPr>
              <w:b/>
              <w:sz w:val="36"/>
              <w:szCs w:val="36"/>
            </w:rPr>
            <w:t xml:space="preserve">Revised March 3, 2014 </w:t>
          </w:r>
        </w:p>
        <w:p w:rsidR="003675B0" w:rsidRPr="003675B0" w:rsidRDefault="008A5599" w:rsidP="003675B0">
          <w:pPr>
            <w:jc w:val="center"/>
            <w:rPr>
              <w:b/>
              <w:sz w:val="28"/>
              <w:szCs w:val="28"/>
            </w:rPr>
          </w:pPr>
          <w:r>
            <w:rPr>
              <w:b/>
              <w:sz w:val="28"/>
              <w:szCs w:val="28"/>
            </w:rPr>
            <w:t>In</w:t>
          </w:r>
          <w:r w:rsidR="003675B0">
            <w:rPr>
              <w:b/>
              <w:sz w:val="28"/>
              <w:szCs w:val="28"/>
            </w:rPr>
            <w:t xml:space="preserve"> R</w:t>
          </w:r>
          <w:r w:rsidR="003675B0" w:rsidRPr="003675B0">
            <w:rPr>
              <w:b/>
              <w:sz w:val="28"/>
              <w:szCs w:val="28"/>
            </w:rPr>
            <w:t xml:space="preserve">esponse to the </w:t>
          </w:r>
          <w:r w:rsidR="003675B0">
            <w:rPr>
              <w:b/>
              <w:sz w:val="28"/>
              <w:szCs w:val="28"/>
            </w:rPr>
            <w:t>Visiting Committee</w:t>
          </w:r>
          <w:r w:rsidR="003675B0" w:rsidRPr="003675B0">
            <w:rPr>
              <w:b/>
              <w:sz w:val="28"/>
              <w:szCs w:val="28"/>
            </w:rPr>
            <w:t xml:space="preserve"> Report</w:t>
          </w:r>
        </w:p>
        <w:p w:rsidR="005D0A31" w:rsidRDefault="005D0A31"/>
        <w:tbl>
          <w:tblPr>
            <w:tblpPr w:leftFromText="187" w:rightFromText="187" w:horzAnchor="margin" w:tblpXSpec="center" w:tblpYSpec="bottom"/>
            <w:tblW w:w="5000" w:type="pct"/>
            <w:tblLook w:val="04A0" w:firstRow="1" w:lastRow="0" w:firstColumn="1" w:lastColumn="0" w:noHBand="0" w:noVBand="1"/>
          </w:tblPr>
          <w:tblGrid>
            <w:gridCol w:w="9576"/>
          </w:tblGrid>
          <w:tr w:rsidR="005D0A31">
            <w:sdt>
              <w:sdtPr>
                <w:rPr>
                  <w:rFonts w:ascii="Times New Roman" w:hAnsi="Times New Roman" w:cs="Times New Roman"/>
                  <w:bCs/>
                  <w:sz w:val="24"/>
                  <w:szCs w:val="24"/>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5D0A31" w:rsidRDefault="009D2E42" w:rsidP="009D2E42">
                    <w:pPr>
                      <w:pStyle w:val="NoSpacing"/>
                    </w:pPr>
                    <w:r>
                      <w:rPr>
                        <w:rFonts w:ascii="Times New Roman" w:hAnsi="Times New Roman" w:cs="Times New Roman"/>
                        <w:bCs/>
                        <w:sz w:val="24"/>
                        <w:szCs w:val="24"/>
                      </w:rPr>
                      <w:t>The</w:t>
                    </w:r>
                    <w:r w:rsidR="00C925CB">
                      <w:rPr>
                        <w:rFonts w:ascii="Times New Roman" w:hAnsi="Times New Roman" w:cs="Times New Roman"/>
                        <w:bCs/>
                        <w:sz w:val="24"/>
                        <w:szCs w:val="24"/>
                      </w:rPr>
                      <w:t xml:space="preserve"> QEP proposal includes the foundations and purpose for LCCs’ faculty and staff selection of developmental mathematics as the content area for quality enhancement. The document includes proposed interventions for LCC’s targeted student population of 17-24 year old</w:t>
                    </w:r>
                    <w:r w:rsidR="00A15633">
                      <w:rPr>
                        <w:rFonts w:ascii="Times New Roman" w:hAnsi="Times New Roman" w:cs="Times New Roman"/>
                        <w:bCs/>
                        <w:sz w:val="24"/>
                        <w:szCs w:val="24"/>
                      </w:rPr>
                      <w:t>,</w:t>
                    </w:r>
                    <w:r w:rsidR="00C925CB">
                      <w:rPr>
                        <w:rFonts w:ascii="Times New Roman" w:hAnsi="Times New Roman" w:cs="Times New Roman"/>
                        <w:bCs/>
                        <w:sz w:val="24"/>
                        <w:szCs w:val="24"/>
                      </w:rPr>
                      <w:t xml:space="preserve"> first-time developmental mathematics students. This proposal offers detailed supporting data, strategies</w:t>
                    </w:r>
                    <w:r w:rsidR="007748A7">
                      <w:rPr>
                        <w:rFonts w:ascii="Times New Roman" w:hAnsi="Times New Roman" w:cs="Times New Roman"/>
                        <w:bCs/>
                        <w:sz w:val="24"/>
                        <w:szCs w:val="24"/>
                      </w:rPr>
                      <w:t>, and</w:t>
                    </w:r>
                    <w:r w:rsidR="00C925CB">
                      <w:rPr>
                        <w:rFonts w:ascii="Times New Roman" w:hAnsi="Times New Roman" w:cs="Times New Roman"/>
                        <w:bCs/>
                        <w:sz w:val="24"/>
                        <w:szCs w:val="24"/>
                      </w:rPr>
                      <w:t xml:space="preserve"> a comprehensive plan for the resources and personnel required for implementation, assessment, and sustainability. </w:t>
                    </w:r>
                  </w:p>
                </w:tc>
              </w:sdtContent>
            </w:sdt>
          </w:tr>
        </w:tbl>
        <w:p w:rsidR="005D0A31" w:rsidRDefault="005D0A31"/>
        <w:p w:rsidR="005D0A31" w:rsidRDefault="005D0A31">
          <w:pPr>
            <w:rPr>
              <w:rFonts w:ascii="Times New Roman" w:hAnsi="Times New Roman" w:cs="Times New Roman"/>
              <w:sz w:val="24"/>
              <w:szCs w:val="24"/>
            </w:rPr>
          </w:pPr>
          <w:r>
            <w:rPr>
              <w:rFonts w:ascii="Times New Roman" w:hAnsi="Times New Roman" w:cs="Times New Roman"/>
              <w:sz w:val="24"/>
              <w:szCs w:val="24"/>
            </w:rPr>
            <w:br w:type="page"/>
          </w:r>
        </w:p>
      </w:sdtContent>
    </w:sdt>
    <w:sdt>
      <w:sdtPr>
        <w:rPr>
          <w:rFonts w:asciiTheme="minorHAnsi" w:eastAsiaTheme="minorHAnsi" w:hAnsiTheme="minorHAnsi" w:cstheme="minorBidi"/>
          <w:b w:val="0"/>
          <w:bCs w:val="0"/>
          <w:noProof w:val="0"/>
          <w:sz w:val="22"/>
          <w:szCs w:val="22"/>
        </w:rPr>
        <w:id w:val="388317548"/>
        <w:docPartObj>
          <w:docPartGallery w:val="Table of Contents"/>
          <w:docPartUnique/>
        </w:docPartObj>
      </w:sdtPr>
      <w:sdtEndPr/>
      <w:sdtContent>
        <w:p w:rsidR="007748A7" w:rsidRDefault="007748A7" w:rsidP="00357F0C">
          <w:pPr>
            <w:pStyle w:val="TOCHeading"/>
          </w:pPr>
          <w:r>
            <w:t>Table of Contents</w:t>
          </w:r>
        </w:p>
        <w:p w:rsidR="002515DF" w:rsidRDefault="00C4499A">
          <w:pPr>
            <w:pStyle w:val="TOC1"/>
            <w:rPr>
              <w:rFonts w:eastAsiaTheme="minorEastAsia"/>
              <w:noProof/>
            </w:rPr>
          </w:pPr>
          <w:r>
            <w:fldChar w:fldCharType="begin"/>
          </w:r>
          <w:r w:rsidR="007748A7">
            <w:instrText xml:space="preserve"> TOC \o "1-3" \h \z \u </w:instrText>
          </w:r>
          <w:r>
            <w:fldChar w:fldCharType="separate"/>
          </w:r>
          <w:hyperlink w:anchor="_Toc380416406" w:history="1">
            <w:r w:rsidR="002515DF" w:rsidRPr="00610188">
              <w:rPr>
                <w:rStyle w:val="Hyperlink"/>
                <w:noProof/>
              </w:rPr>
              <w:t>Definitions of LCC’s QEP Terms</w:t>
            </w:r>
            <w:r w:rsidR="002515DF">
              <w:rPr>
                <w:noProof/>
                <w:webHidden/>
              </w:rPr>
              <w:tab/>
            </w:r>
            <w:r w:rsidR="002515DF">
              <w:rPr>
                <w:noProof/>
                <w:webHidden/>
              </w:rPr>
              <w:fldChar w:fldCharType="begin"/>
            </w:r>
            <w:r w:rsidR="002515DF">
              <w:rPr>
                <w:noProof/>
                <w:webHidden/>
              </w:rPr>
              <w:instrText xml:space="preserve"> PAGEREF _Toc380416406 \h </w:instrText>
            </w:r>
            <w:r w:rsidR="002515DF">
              <w:rPr>
                <w:noProof/>
                <w:webHidden/>
              </w:rPr>
            </w:r>
            <w:r w:rsidR="002515DF">
              <w:rPr>
                <w:noProof/>
                <w:webHidden/>
              </w:rPr>
              <w:fldChar w:fldCharType="separate"/>
            </w:r>
            <w:r w:rsidR="000F1003">
              <w:rPr>
                <w:noProof/>
                <w:webHidden/>
              </w:rPr>
              <w:t>5</w:t>
            </w:r>
            <w:r w:rsidR="002515DF">
              <w:rPr>
                <w:noProof/>
                <w:webHidden/>
              </w:rPr>
              <w:fldChar w:fldCharType="end"/>
            </w:r>
          </w:hyperlink>
        </w:p>
        <w:p w:rsidR="002515DF" w:rsidRDefault="0036589B">
          <w:pPr>
            <w:pStyle w:val="TOC1"/>
            <w:rPr>
              <w:rFonts w:eastAsiaTheme="minorEastAsia"/>
              <w:noProof/>
            </w:rPr>
          </w:pPr>
          <w:hyperlink w:anchor="_Toc380416407" w:history="1">
            <w:r w:rsidR="002515DF" w:rsidRPr="00610188">
              <w:rPr>
                <w:rStyle w:val="Hyperlink"/>
                <w:noProof/>
              </w:rPr>
              <w:t>Quality Enhancement Plan (QEP) Team Assignments (Revised)</w:t>
            </w:r>
            <w:r w:rsidR="002515DF">
              <w:rPr>
                <w:noProof/>
                <w:webHidden/>
              </w:rPr>
              <w:tab/>
            </w:r>
            <w:r w:rsidR="002515DF">
              <w:rPr>
                <w:noProof/>
                <w:webHidden/>
              </w:rPr>
              <w:fldChar w:fldCharType="begin"/>
            </w:r>
            <w:r w:rsidR="002515DF">
              <w:rPr>
                <w:noProof/>
                <w:webHidden/>
              </w:rPr>
              <w:instrText xml:space="preserve"> PAGEREF _Toc380416407 \h </w:instrText>
            </w:r>
            <w:r w:rsidR="002515DF">
              <w:rPr>
                <w:noProof/>
                <w:webHidden/>
              </w:rPr>
            </w:r>
            <w:r w:rsidR="002515DF">
              <w:rPr>
                <w:noProof/>
                <w:webHidden/>
              </w:rPr>
              <w:fldChar w:fldCharType="separate"/>
            </w:r>
            <w:r w:rsidR="000F1003">
              <w:rPr>
                <w:noProof/>
                <w:webHidden/>
              </w:rPr>
              <w:t>7</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08" w:history="1">
            <w:r w:rsidR="002515DF" w:rsidRPr="00610188">
              <w:rPr>
                <w:rStyle w:val="Hyperlink"/>
                <w:noProof/>
              </w:rPr>
              <w:t>QEP Identification Team</w:t>
            </w:r>
            <w:r w:rsidR="002515DF">
              <w:rPr>
                <w:noProof/>
                <w:webHidden/>
              </w:rPr>
              <w:tab/>
            </w:r>
            <w:r w:rsidR="002515DF">
              <w:rPr>
                <w:noProof/>
                <w:webHidden/>
              </w:rPr>
              <w:fldChar w:fldCharType="begin"/>
            </w:r>
            <w:r w:rsidR="002515DF">
              <w:rPr>
                <w:noProof/>
                <w:webHidden/>
              </w:rPr>
              <w:instrText xml:space="preserve"> PAGEREF _Toc380416408 \h </w:instrText>
            </w:r>
            <w:r w:rsidR="002515DF">
              <w:rPr>
                <w:noProof/>
                <w:webHidden/>
              </w:rPr>
            </w:r>
            <w:r w:rsidR="002515DF">
              <w:rPr>
                <w:noProof/>
                <w:webHidden/>
              </w:rPr>
              <w:fldChar w:fldCharType="separate"/>
            </w:r>
            <w:r w:rsidR="000F1003">
              <w:rPr>
                <w:noProof/>
                <w:webHidden/>
              </w:rPr>
              <w:t>7</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09" w:history="1">
            <w:r w:rsidR="002515DF" w:rsidRPr="00610188">
              <w:rPr>
                <w:rStyle w:val="Hyperlink"/>
                <w:noProof/>
              </w:rPr>
              <w:t>QEP Development Team</w:t>
            </w:r>
            <w:r w:rsidR="002515DF">
              <w:rPr>
                <w:noProof/>
                <w:webHidden/>
              </w:rPr>
              <w:tab/>
            </w:r>
            <w:r w:rsidR="002515DF">
              <w:rPr>
                <w:noProof/>
                <w:webHidden/>
              </w:rPr>
              <w:fldChar w:fldCharType="begin"/>
            </w:r>
            <w:r w:rsidR="002515DF">
              <w:rPr>
                <w:noProof/>
                <w:webHidden/>
              </w:rPr>
              <w:instrText xml:space="preserve"> PAGEREF _Toc380416409 \h </w:instrText>
            </w:r>
            <w:r w:rsidR="002515DF">
              <w:rPr>
                <w:noProof/>
                <w:webHidden/>
              </w:rPr>
            </w:r>
            <w:r w:rsidR="002515DF">
              <w:rPr>
                <w:noProof/>
                <w:webHidden/>
              </w:rPr>
              <w:fldChar w:fldCharType="separate"/>
            </w:r>
            <w:r w:rsidR="000F1003">
              <w:rPr>
                <w:noProof/>
                <w:webHidden/>
              </w:rPr>
              <w:t>7</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10" w:history="1">
            <w:r w:rsidR="002515DF" w:rsidRPr="00610188">
              <w:rPr>
                <w:rStyle w:val="Hyperlink"/>
                <w:noProof/>
              </w:rPr>
              <w:t>QEP Marketing Team</w:t>
            </w:r>
            <w:r w:rsidR="002515DF">
              <w:rPr>
                <w:noProof/>
                <w:webHidden/>
              </w:rPr>
              <w:tab/>
            </w:r>
            <w:r w:rsidR="002515DF">
              <w:rPr>
                <w:noProof/>
                <w:webHidden/>
              </w:rPr>
              <w:fldChar w:fldCharType="begin"/>
            </w:r>
            <w:r w:rsidR="002515DF">
              <w:rPr>
                <w:noProof/>
                <w:webHidden/>
              </w:rPr>
              <w:instrText xml:space="preserve"> PAGEREF _Toc380416410 \h </w:instrText>
            </w:r>
            <w:r w:rsidR="002515DF">
              <w:rPr>
                <w:noProof/>
                <w:webHidden/>
              </w:rPr>
            </w:r>
            <w:r w:rsidR="002515DF">
              <w:rPr>
                <w:noProof/>
                <w:webHidden/>
              </w:rPr>
              <w:fldChar w:fldCharType="separate"/>
            </w:r>
            <w:r w:rsidR="000F1003">
              <w:rPr>
                <w:noProof/>
                <w:webHidden/>
              </w:rPr>
              <w:t>8</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11" w:history="1">
            <w:r w:rsidR="002515DF" w:rsidRPr="00610188">
              <w:rPr>
                <w:rStyle w:val="Hyperlink"/>
                <w:noProof/>
              </w:rPr>
              <w:t>QEP Review Committee (Added)</w:t>
            </w:r>
            <w:r w:rsidR="002515DF">
              <w:rPr>
                <w:noProof/>
                <w:webHidden/>
              </w:rPr>
              <w:tab/>
            </w:r>
            <w:r w:rsidR="002515DF">
              <w:rPr>
                <w:noProof/>
                <w:webHidden/>
              </w:rPr>
              <w:fldChar w:fldCharType="begin"/>
            </w:r>
            <w:r w:rsidR="002515DF">
              <w:rPr>
                <w:noProof/>
                <w:webHidden/>
              </w:rPr>
              <w:instrText xml:space="preserve"> PAGEREF _Toc380416411 \h </w:instrText>
            </w:r>
            <w:r w:rsidR="002515DF">
              <w:rPr>
                <w:noProof/>
                <w:webHidden/>
              </w:rPr>
            </w:r>
            <w:r w:rsidR="002515DF">
              <w:rPr>
                <w:noProof/>
                <w:webHidden/>
              </w:rPr>
              <w:fldChar w:fldCharType="separate"/>
            </w:r>
            <w:r w:rsidR="000F1003">
              <w:rPr>
                <w:noProof/>
                <w:webHidden/>
              </w:rPr>
              <w:t>8</w:t>
            </w:r>
            <w:r w:rsidR="002515DF">
              <w:rPr>
                <w:noProof/>
                <w:webHidden/>
              </w:rPr>
              <w:fldChar w:fldCharType="end"/>
            </w:r>
          </w:hyperlink>
        </w:p>
        <w:p w:rsidR="002515DF" w:rsidRDefault="0036589B">
          <w:pPr>
            <w:pStyle w:val="TOC1"/>
            <w:rPr>
              <w:rFonts w:eastAsiaTheme="minorEastAsia"/>
              <w:noProof/>
            </w:rPr>
          </w:pPr>
          <w:hyperlink w:anchor="_Toc380416412" w:history="1">
            <w:r w:rsidR="002515DF" w:rsidRPr="00610188">
              <w:rPr>
                <w:rStyle w:val="Hyperlink"/>
                <w:noProof/>
              </w:rPr>
              <w:t>Quality Enhancement Plan (QEP) Proposal:</w:t>
            </w:r>
            <w:r w:rsidR="002515DF" w:rsidRPr="00610188">
              <w:rPr>
                <w:rStyle w:val="Hyperlink"/>
                <w:noProof/>
                <w:spacing w:val="-8"/>
              </w:rPr>
              <w:t xml:space="preserve"> </w:t>
            </w:r>
            <w:r w:rsidR="002515DF" w:rsidRPr="00610188">
              <w:rPr>
                <w:rStyle w:val="Hyperlink"/>
                <w:noProof/>
              </w:rPr>
              <w:t>Addressing the needs of developmental mathematics students</w:t>
            </w:r>
            <w:r w:rsidR="002515DF">
              <w:rPr>
                <w:noProof/>
                <w:webHidden/>
              </w:rPr>
              <w:tab/>
            </w:r>
            <w:r w:rsidR="002515DF">
              <w:rPr>
                <w:noProof/>
                <w:webHidden/>
              </w:rPr>
              <w:fldChar w:fldCharType="begin"/>
            </w:r>
            <w:r w:rsidR="002515DF">
              <w:rPr>
                <w:noProof/>
                <w:webHidden/>
              </w:rPr>
              <w:instrText xml:space="preserve"> PAGEREF _Toc380416412 \h </w:instrText>
            </w:r>
            <w:r w:rsidR="002515DF">
              <w:rPr>
                <w:noProof/>
                <w:webHidden/>
              </w:rPr>
            </w:r>
            <w:r w:rsidR="002515DF">
              <w:rPr>
                <w:noProof/>
                <w:webHidden/>
              </w:rPr>
              <w:fldChar w:fldCharType="separate"/>
            </w:r>
            <w:r w:rsidR="000F1003">
              <w:rPr>
                <w:noProof/>
                <w:webHidden/>
              </w:rPr>
              <w:t>9</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13" w:history="1">
            <w:r w:rsidR="002515DF" w:rsidRPr="00610188">
              <w:rPr>
                <w:rStyle w:val="Hyperlink"/>
                <w:noProof/>
              </w:rPr>
              <w:t>Executive</w:t>
            </w:r>
            <w:r w:rsidR="002515DF" w:rsidRPr="00610188">
              <w:rPr>
                <w:rStyle w:val="Hyperlink"/>
                <w:noProof/>
                <w:spacing w:val="-20"/>
              </w:rPr>
              <w:t xml:space="preserve"> </w:t>
            </w:r>
            <w:r w:rsidR="002515DF" w:rsidRPr="00610188">
              <w:rPr>
                <w:rStyle w:val="Hyperlink"/>
                <w:noProof/>
                <w:spacing w:val="-1"/>
              </w:rPr>
              <w:t>S</w:t>
            </w:r>
            <w:r w:rsidR="002515DF" w:rsidRPr="00610188">
              <w:rPr>
                <w:rStyle w:val="Hyperlink"/>
                <w:noProof/>
              </w:rPr>
              <w:t>ummary</w:t>
            </w:r>
            <w:r w:rsidR="002515DF">
              <w:rPr>
                <w:noProof/>
                <w:webHidden/>
              </w:rPr>
              <w:tab/>
            </w:r>
            <w:r w:rsidR="002515DF">
              <w:rPr>
                <w:noProof/>
                <w:webHidden/>
              </w:rPr>
              <w:fldChar w:fldCharType="begin"/>
            </w:r>
            <w:r w:rsidR="002515DF">
              <w:rPr>
                <w:noProof/>
                <w:webHidden/>
              </w:rPr>
              <w:instrText xml:space="preserve"> PAGEREF _Toc380416413 \h </w:instrText>
            </w:r>
            <w:r w:rsidR="002515DF">
              <w:rPr>
                <w:noProof/>
                <w:webHidden/>
              </w:rPr>
            </w:r>
            <w:r w:rsidR="002515DF">
              <w:rPr>
                <w:noProof/>
                <w:webHidden/>
              </w:rPr>
              <w:fldChar w:fldCharType="separate"/>
            </w:r>
            <w:r w:rsidR="000F1003">
              <w:rPr>
                <w:noProof/>
                <w:webHidden/>
              </w:rPr>
              <w:t>9</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14" w:history="1">
            <w:r w:rsidR="002515DF" w:rsidRPr="00610188">
              <w:rPr>
                <w:rStyle w:val="Hyperlink"/>
                <w:noProof/>
              </w:rPr>
              <w:t>Background Information</w:t>
            </w:r>
            <w:r w:rsidR="002515DF">
              <w:rPr>
                <w:noProof/>
                <w:webHidden/>
              </w:rPr>
              <w:tab/>
            </w:r>
            <w:r w:rsidR="002515DF">
              <w:rPr>
                <w:noProof/>
                <w:webHidden/>
              </w:rPr>
              <w:fldChar w:fldCharType="begin"/>
            </w:r>
            <w:r w:rsidR="002515DF">
              <w:rPr>
                <w:noProof/>
                <w:webHidden/>
              </w:rPr>
              <w:instrText xml:space="preserve"> PAGEREF _Toc380416414 \h </w:instrText>
            </w:r>
            <w:r w:rsidR="002515DF">
              <w:rPr>
                <w:noProof/>
                <w:webHidden/>
              </w:rPr>
            </w:r>
            <w:r w:rsidR="002515DF">
              <w:rPr>
                <w:noProof/>
                <w:webHidden/>
              </w:rPr>
              <w:fldChar w:fldCharType="separate"/>
            </w:r>
            <w:r w:rsidR="000F1003">
              <w:rPr>
                <w:noProof/>
                <w:webHidden/>
              </w:rPr>
              <w:t>10</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15" w:history="1">
            <w:r w:rsidR="002515DF" w:rsidRPr="00610188">
              <w:rPr>
                <w:rStyle w:val="Hyperlink"/>
                <w:noProof/>
              </w:rPr>
              <w:t>Description of the Study</w:t>
            </w:r>
            <w:r w:rsidR="002515DF">
              <w:rPr>
                <w:noProof/>
                <w:webHidden/>
              </w:rPr>
              <w:tab/>
            </w:r>
            <w:r w:rsidR="002515DF">
              <w:rPr>
                <w:noProof/>
                <w:webHidden/>
              </w:rPr>
              <w:fldChar w:fldCharType="begin"/>
            </w:r>
            <w:r w:rsidR="002515DF">
              <w:rPr>
                <w:noProof/>
                <w:webHidden/>
              </w:rPr>
              <w:instrText xml:space="preserve"> PAGEREF _Toc380416415 \h </w:instrText>
            </w:r>
            <w:r w:rsidR="002515DF">
              <w:rPr>
                <w:noProof/>
                <w:webHidden/>
              </w:rPr>
            </w:r>
            <w:r w:rsidR="002515DF">
              <w:rPr>
                <w:noProof/>
                <w:webHidden/>
              </w:rPr>
              <w:fldChar w:fldCharType="separate"/>
            </w:r>
            <w:r w:rsidR="000F1003">
              <w:rPr>
                <w:noProof/>
                <w:webHidden/>
              </w:rPr>
              <w:t>12</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16" w:history="1">
            <w:r w:rsidR="002515DF" w:rsidRPr="00610188">
              <w:rPr>
                <w:rStyle w:val="Hyperlink"/>
                <w:noProof/>
              </w:rPr>
              <w:t>Experimental Design</w:t>
            </w:r>
            <w:r w:rsidR="002515DF">
              <w:rPr>
                <w:noProof/>
                <w:webHidden/>
              </w:rPr>
              <w:tab/>
            </w:r>
            <w:r w:rsidR="002515DF">
              <w:rPr>
                <w:noProof/>
                <w:webHidden/>
              </w:rPr>
              <w:fldChar w:fldCharType="begin"/>
            </w:r>
            <w:r w:rsidR="002515DF">
              <w:rPr>
                <w:noProof/>
                <w:webHidden/>
              </w:rPr>
              <w:instrText xml:space="preserve"> PAGEREF _Toc380416416 \h </w:instrText>
            </w:r>
            <w:r w:rsidR="002515DF">
              <w:rPr>
                <w:noProof/>
                <w:webHidden/>
              </w:rPr>
            </w:r>
            <w:r w:rsidR="002515DF">
              <w:rPr>
                <w:noProof/>
                <w:webHidden/>
              </w:rPr>
              <w:fldChar w:fldCharType="separate"/>
            </w:r>
            <w:r w:rsidR="000F1003">
              <w:rPr>
                <w:noProof/>
                <w:webHidden/>
              </w:rPr>
              <w:t>15</w:t>
            </w:r>
            <w:r w:rsidR="002515DF">
              <w:rPr>
                <w:noProof/>
                <w:webHidden/>
              </w:rPr>
              <w:fldChar w:fldCharType="end"/>
            </w:r>
          </w:hyperlink>
        </w:p>
        <w:p w:rsidR="002515DF" w:rsidRDefault="0036589B">
          <w:pPr>
            <w:pStyle w:val="TOC1"/>
            <w:rPr>
              <w:rFonts w:eastAsiaTheme="minorEastAsia"/>
              <w:noProof/>
            </w:rPr>
          </w:pPr>
          <w:hyperlink w:anchor="_Toc380416417" w:history="1">
            <w:r w:rsidR="002515DF" w:rsidRPr="00610188">
              <w:rPr>
                <w:rStyle w:val="Hyperlink"/>
                <w:noProof/>
              </w:rPr>
              <w:t>QEP Goals, Outcomes, Objectives, and Interventions (Revised)</w:t>
            </w:r>
            <w:r w:rsidR="002515DF">
              <w:rPr>
                <w:noProof/>
                <w:webHidden/>
              </w:rPr>
              <w:tab/>
            </w:r>
            <w:r w:rsidR="002515DF">
              <w:rPr>
                <w:noProof/>
                <w:webHidden/>
              </w:rPr>
              <w:fldChar w:fldCharType="begin"/>
            </w:r>
            <w:r w:rsidR="002515DF">
              <w:rPr>
                <w:noProof/>
                <w:webHidden/>
              </w:rPr>
              <w:instrText xml:space="preserve"> PAGEREF _Toc380416417 \h </w:instrText>
            </w:r>
            <w:r w:rsidR="002515DF">
              <w:rPr>
                <w:noProof/>
                <w:webHidden/>
              </w:rPr>
            </w:r>
            <w:r w:rsidR="002515DF">
              <w:rPr>
                <w:noProof/>
                <w:webHidden/>
              </w:rPr>
              <w:fldChar w:fldCharType="separate"/>
            </w:r>
            <w:r w:rsidR="000F1003">
              <w:rPr>
                <w:noProof/>
                <w:webHidden/>
              </w:rPr>
              <w:t>18</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18" w:history="1">
            <w:r w:rsidR="002515DF" w:rsidRPr="00610188">
              <w:rPr>
                <w:rStyle w:val="Hyperlink"/>
                <w:noProof/>
              </w:rPr>
              <w:t>Overarching Goal: (Revised)</w:t>
            </w:r>
            <w:r w:rsidR="002515DF">
              <w:rPr>
                <w:noProof/>
                <w:webHidden/>
              </w:rPr>
              <w:tab/>
            </w:r>
            <w:r w:rsidR="002515DF">
              <w:rPr>
                <w:noProof/>
                <w:webHidden/>
              </w:rPr>
              <w:fldChar w:fldCharType="begin"/>
            </w:r>
            <w:r w:rsidR="002515DF">
              <w:rPr>
                <w:noProof/>
                <w:webHidden/>
              </w:rPr>
              <w:instrText xml:space="preserve"> PAGEREF _Toc380416418 \h </w:instrText>
            </w:r>
            <w:r w:rsidR="002515DF">
              <w:rPr>
                <w:noProof/>
                <w:webHidden/>
              </w:rPr>
            </w:r>
            <w:r w:rsidR="002515DF">
              <w:rPr>
                <w:noProof/>
                <w:webHidden/>
              </w:rPr>
              <w:fldChar w:fldCharType="separate"/>
            </w:r>
            <w:r w:rsidR="000F1003">
              <w:rPr>
                <w:noProof/>
                <w:webHidden/>
              </w:rPr>
              <w:t>19</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19" w:history="1">
            <w:r w:rsidR="002515DF" w:rsidRPr="00610188">
              <w:rPr>
                <w:rStyle w:val="Hyperlink"/>
                <w:noProof/>
              </w:rPr>
              <w:t>Overarching Student Learning Outcome: (Revised)</w:t>
            </w:r>
            <w:r w:rsidR="002515DF">
              <w:rPr>
                <w:noProof/>
                <w:webHidden/>
              </w:rPr>
              <w:tab/>
            </w:r>
            <w:r w:rsidR="002515DF">
              <w:rPr>
                <w:noProof/>
                <w:webHidden/>
              </w:rPr>
              <w:fldChar w:fldCharType="begin"/>
            </w:r>
            <w:r w:rsidR="002515DF">
              <w:rPr>
                <w:noProof/>
                <w:webHidden/>
              </w:rPr>
              <w:instrText xml:space="preserve"> PAGEREF _Toc380416419 \h </w:instrText>
            </w:r>
            <w:r w:rsidR="002515DF">
              <w:rPr>
                <w:noProof/>
                <w:webHidden/>
              </w:rPr>
            </w:r>
            <w:r w:rsidR="002515DF">
              <w:rPr>
                <w:noProof/>
                <w:webHidden/>
              </w:rPr>
              <w:fldChar w:fldCharType="separate"/>
            </w:r>
            <w:r w:rsidR="000F1003">
              <w:rPr>
                <w:noProof/>
                <w:webHidden/>
              </w:rPr>
              <w:t>19</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20" w:history="1">
            <w:r w:rsidR="002515DF" w:rsidRPr="00610188">
              <w:rPr>
                <w:rStyle w:val="Hyperlink"/>
                <w:noProof/>
              </w:rPr>
              <w:t>Module Objectives</w:t>
            </w:r>
            <w:r w:rsidR="002515DF">
              <w:rPr>
                <w:noProof/>
                <w:webHidden/>
              </w:rPr>
              <w:tab/>
            </w:r>
            <w:r w:rsidR="002515DF">
              <w:rPr>
                <w:noProof/>
                <w:webHidden/>
              </w:rPr>
              <w:fldChar w:fldCharType="begin"/>
            </w:r>
            <w:r w:rsidR="002515DF">
              <w:rPr>
                <w:noProof/>
                <w:webHidden/>
              </w:rPr>
              <w:instrText xml:space="preserve"> PAGEREF _Toc380416420 \h </w:instrText>
            </w:r>
            <w:r w:rsidR="002515DF">
              <w:rPr>
                <w:noProof/>
                <w:webHidden/>
              </w:rPr>
            </w:r>
            <w:r w:rsidR="002515DF">
              <w:rPr>
                <w:noProof/>
                <w:webHidden/>
              </w:rPr>
              <w:fldChar w:fldCharType="separate"/>
            </w:r>
            <w:r w:rsidR="000F1003">
              <w:rPr>
                <w:noProof/>
                <w:webHidden/>
              </w:rPr>
              <w:t>19</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1" w:history="1">
            <w:r w:rsidR="002515DF" w:rsidRPr="00610188">
              <w:rPr>
                <w:rStyle w:val="Hyperlink"/>
                <w:noProof/>
              </w:rPr>
              <w:t>DMA 010</w:t>
            </w:r>
            <w:r w:rsidR="002515DF">
              <w:rPr>
                <w:noProof/>
                <w:webHidden/>
              </w:rPr>
              <w:tab/>
            </w:r>
            <w:r w:rsidR="002515DF">
              <w:rPr>
                <w:noProof/>
                <w:webHidden/>
              </w:rPr>
              <w:fldChar w:fldCharType="begin"/>
            </w:r>
            <w:r w:rsidR="002515DF">
              <w:rPr>
                <w:noProof/>
                <w:webHidden/>
              </w:rPr>
              <w:instrText xml:space="preserve"> PAGEREF _Toc380416421 \h </w:instrText>
            </w:r>
            <w:r w:rsidR="002515DF">
              <w:rPr>
                <w:noProof/>
                <w:webHidden/>
              </w:rPr>
            </w:r>
            <w:r w:rsidR="002515DF">
              <w:rPr>
                <w:noProof/>
                <w:webHidden/>
              </w:rPr>
              <w:fldChar w:fldCharType="separate"/>
            </w:r>
            <w:r w:rsidR="000F1003">
              <w:rPr>
                <w:noProof/>
                <w:webHidden/>
              </w:rPr>
              <w:t>20</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2" w:history="1">
            <w:r w:rsidR="002515DF" w:rsidRPr="00610188">
              <w:rPr>
                <w:rStyle w:val="Hyperlink"/>
                <w:noProof/>
              </w:rPr>
              <w:t>DMA 020 (Revised)</w:t>
            </w:r>
            <w:r w:rsidR="002515DF">
              <w:rPr>
                <w:noProof/>
                <w:webHidden/>
              </w:rPr>
              <w:tab/>
            </w:r>
            <w:r w:rsidR="002515DF">
              <w:rPr>
                <w:noProof/>
                <w:webHidden/>
              </w:rPr>
              <w:fldChar w:fldCharType="begin"/>
            </w:r>
            <w:r w:rsidR="002515DF">
              <w:rPr>
                <w:noProof/>
                <w:webHidden/>
              </w:rPr>
              <w:instrText xml:space="preserve"> PAGEREF _Toc380416422 \h </w:instrText>
            </w:r>
            <w:r w:rsidR="002515DF">
              <w:rPr>
                <w:noProof/>
                <w:webHidden/>
              </w:rPr>
            </w:r>
            <w:r w:rsidR="002515DF">
              <w:rPr>
                <w:noProof/>
                <w:webHidden/>
              </w:rPr>
              <w:fldChar w:fldCharType="separate"/>
            </w:r>
            <w:r w:rsidR="000F1003">
              <w:rPr>
                <w:noProof/>
                <w:webHidden/>
              </w:rPr>
              <w:t>20</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3" w:history="1">
            <w:r w:rsidR="002515DF" w:rsidRPr="00610188">
              <w:rPr>
                <w:rStyle w:val="Hyperlink"/>
                <w:noProof/>
              </w:rPr>
              <w:t>DMA 030</w:t>
            </w:r>
            <w:r w:rsidR="002515DF">
              <w:rPr>
                <w:noProof/>
                <w:webHidden/>
              </w:rPr>
              <w:tab/>
            </w:r>
            <w:r w:rsidR="002515DF">
              <w:rPr>
                <w:noProof/>
                <w:webHidden/>
              </w:rPr>
              <w:fldChar w:fldCharType="begin"/>
            </w:r>
            <w:r w:rsidR="002515DF">
              <w:rPr>
                <w:noProof/>
                <w:webHidden/>
              </w:rPr>
              <w:instrText xml:space="preserve"> PAGEREF _Toc380416423 \h </w:instrText>
            </w:r>
            <w:r w:rsidR="002515DF">
              <w:rPr>
                <w:noProof/>
                <w:webHidden/>
              </w:rPr>
            </w:r>
            <w:r w:rsidR="002515DF">
              <w:rPr>
                <w:noProof/>
                <w:webHidden/>
              </w:rPr>
              <w:fldChar w:fldCharType="separate"/>
            </w:r>
            <w:r w:rsidR="000F1003">
              <w:rPr>
                <w:noProof/>
                <w:webHidden/>
              </w:rPr>
              <w:t>21</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4" w:history="1">
            <w:r w:rsidR="002515DF" w:rsidRPr="00610188">
              <w:rPr>
                <w:rStyle w:val="Hyperlink"/>
                <w:noProof/>
              </w:rPr>
              <w:t>Dimension One Interventions</w:t>
            </w:r>
            <w:r w:rsidR="002515DF">
              <w:rPr>
                <w:noProof/>
                <w:webHidden/>
              </w:rPr>
              <w:tab/>
            </w:r>
            <w:r w:rsidR="002515DF">
              <w:rPr>
                <w:noProof/>
                <w:webHidden/>
              </w:rPr>
              <w:fldChar w:fldCharType="begin"/>
            </w:r>
            <w:r w:rsidR="002515DF">
              <w:rPr>
                <w:noProof/>
                <w:webHidden/>
              </w:rPr>
              <w:instrText xml:space="preserve"> PAGEREF _Toc380416424 \h </w:instrText>
            </w:r>
            <w:r w:rsidR="002515DF">
              <w:rPr>
                <w:noProof/>
                <w:webHidden/>
              </w:rPr>
            </w:r>
            <w:r w:rsidR="002515DF">
              <w:rPr>
                <w:noProof/>
                <w:webHidden/>
              </w:rPr>
              <w:fldChar w:fldCharType="separate"/>
            </w:r>
            <w:r w:rsidR="000F1003">
              <w:rPr>
                <w:noProof/>
                <w:webHidden/>
              </w:rPr>
              <w:t>22</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5" w:history="1">
            <w:r w:rsidR="002515DF" w:rsidRPr="00610188">
              <w:rPr>
                <w:rStyle w:val="Hyperlink"/>
                <w:noProof/>
              </w:rPr>
              <w:t>Dimension Two Interventions</w:t>
            </w:r>
            <w:r w:rsidR="002515DF">
              <w:rPr>
                <w:noProof/>
                <w:webHidden/>
              </w:rPr>
              <w:tab/>
            </w:r>
            <w:r w:rsidR="002515DF">
              <w:rPr>
                <w:noProof/>
                <w:webHidden/>
              </w:rPr>
              <w:fldChar w:fldCharType="begin"/>
            </w:r>
            <w:r w:rsidR="002515DF">
              <w:rPr>
                <w:noProof/>
                <w:webHidden/>
              </w:rPr>
              <w:instrText xml:space="preserve"> PAGEREF _Toc380416425 \h </w:instrText>
            </w:r>
            <w:r w:rsidR="002515DF">
              <w:rPr>
                <w:noProof/>
                <w:webHidden/>
              </w:rPr>
            </w:r>
            <w:r w:rsidR="002515DF">
              <w:rPr>
                <w:noProof/>
                <w:webHidden/>
              </w:rPr>
              <w:fldChar w:fldCharType="separate"/>
            </w:r>
            <w:r w:rsidR="000F1003">
              <w:rPr>
                <w:noProof/>
                <w:webHidden/>
              </w:rPr>
              <w:t>23</w:t>
            </w:r>
            <w:r w:rsidR="002515DF">
              <w:rPr>
                <w:noProof/>
                <w:webHidden/>
              </w:rPr>
              <w:fldChar w:fldCharType="end"/>
            </w:r>
          </w:hyperlink>
        </w:p>
        <w:p w:rsidR="002515DF" w:rsidRDefault="0036589B">
          <w:pPr>
            <w:pStyle w:val="TOC1"/>
            <w:rPr>
              <w:rFonts w:eastAsiaTheme="minorEastAsia"/>
              <w:noProof/>
            </w:rPr>
          </w:pPr>
          <w:hyperlink w:anchor="_Toc380416426" w:history="1">
            <w:r w:rsidR="002515DF" w:rsidRPr="00610188">
              <w:rPr>
                <w:rStyle w:val="Hyperlink"/>
                <w:noProof/>
              </w:rPr>
              <w:t>Data Collection (Revised)</w:t>
            </w:r>
            <w:r w:rsidR="002515DF">
              <w:rPr>
                <w:noProof/>
                <w:webHidden/>
              </w:rPr>
              <w:tab/>
            </w:r>
            <w:r w:rsidR="002515DF">
              <w:rPr>
                <w:noProof/>
                <w:webHidden/>
              </w:rPr>
              <w:fldChar w:fldCharType="begin"/>
            </w:r>
            <w:r w:rsidR="002515DF">
              <w:rPr>
                <w:noProof/>
                <w:webHidden/>
              </w:rPr>
              <w:instrText xml:space="preserve"> PAGEREF _Toc380416426 \h </w:instrText>
            </w:r>
            <w:r w:rsidR="002515DF">
              <w:rPr>
                <w:noProof/>
                <w:webHidden/>
              </w:rPr>
            </w:r>
            <w:r w:rsidR="002515DF">
              <w:rPr>
                <w:noProof/>
                <w:webHidden/>
              </w:rPr>
              <w:fldChar w:fldCharType="separate"/>
            </w:r>
            <w:r w:rsidR="000F1003">
              <w:rPr>
                <w:noProof/>
                <w:webHidden/>
              </w:rPr>
              <w:t>24</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7" w:history="1">
            <w:r w:rsidR="002515DF" w:rsidRPr="00610188">
              <w:rPr>
                <w:rStyle w:val="Hyperlink"/>
                <w:noProof/>
              </w:rPr>
              <w:t>Table 1 Successful and Unsuccessful First-Time Completers 2007-2012</w:t>
            </w:r>
            <w:r w:rsidR="002515DF">
              <w:rPr>
                <w:noProof/>
                <w:webHidden/>
              </w:rPr>
              <w:tab/>
            </w:r>
            <w:r w:rsidR="002515DF">
              <w:rPr>
                <w:noProof/>
                <w:webHidden/>
              </w:rPr>
              <w:fldChar w:fldCharType="begin"/>
            </w:r>
            <w:r w:rsidR="002515DF">
              <w:rPr>
                <w:noProof/>
                <w:webHidden/>
              </w:rPr>
              <w:instrText xml:space="preserve"> PAGEREF _Toc380416427 \h </w:instrText>
            </w:r>
            <w:r w:rsidR="002515DF">
              <w:rPr>
                <w:noProof/>
                <w:webHidden/>
              </w:rPr>
            </w:r>
            <w:r w:rsidR="002515DF">
              <w:rPr>
                <w:noProof/>
                <w:webHidden/>
              </w:rPr>
              <w:fldChar w:fldCharType="separate"/>
            </w:r>
            <w:r w:rsidR="000F1003">
              <w:rPr>
                <w:noProof/>
                <w:webHidden/>
              </w:rPr>
              <w:t>26</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8" w:history="1">
            <w:r w:rsidR="002515DF" w:rsidRPr="00610188">
              <w:rPr>
                <w:rStyle w:val="Hyperlink"/>
                <w:noProof/>
              </w:rPr>
              <w:t>Table 2 Population by Age</w:t>
            </w:r>
            <w:r w:rsidR="002515DF">
              <w:rPr>
                <w:noProof/>
                <w:webHidden/>
              </w:rPr>
              <w:tab/>
            </w:r>
            <w:r w:rsidR="002515DF">
              <w:rPr>
                <w:noProof/>
                <w:webHidden/>
              </w:rPr>
              <w:fldChar w:fldCharType="begin"/>
            </w:r>
            <w:r w:rsidR="002515DF">
              <w:rPr>
                <w:noProof/>
                <w:webHidden/>
              </w:rPr>
              <w:instrText xml:space="preserve"> PAGEREF _Toc380416428 \h </w:instrText>
            </w:r>
            <w:r w:rsidR="002515DF">
              <w:rPr>
                <w:noProof/>
                <w:webHidden/>
              </w:rPr>
            </w:r>
            <w:r w:rsidR="002515DF">
              <w:rPr>
                <w:noProof/>
                <w:webHidden/>
              </w:rPr>
              <w:fldChar w:fldCharType="separate"/>
            </w:r>
            <w:r w:rsidR="000F1003">
              <w:rPr>
                <w:noProof/>
                <w:webHidden/>
              </w:rPr>
              <w:t>27</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29" w:history="1">
            <w:r w:rsidR="002515DF" w:rsidRPr="00610188">
              <w:rPr>
                <w:rStyle w:val="Hyperlink"/>
                <w:noProof/>
              </w:rPr>
              <w:t>Table 3 Race and Gender</w:t>
            </w:r>
            <w:r w:rsidR="002515DF">
              <w:rPr>
                <w:noProof/>
                <w:webHidden/>
              </w:rPr>
              <w:tab/>
            </w:r>
            <w:r w:rsidR="002515DF">
              <w:rPr>
                <w:noProof/>
                <w:webHidden/>
              </w:rPr>
              <w:fldChar w:fldCharType="begin"/>
            </w:r>
            <w:r w:rsidR="002515DF">
              <w:rPr>
                <w:noProof/>
                <w:webHidden/>
              </w:rPr>
              <w:instrText xml:space="preserve"> PAGEREF _Toc380416429 \h </w:instrText>
            </w:r>
            <w:r w:rsidR="002515DF">
              <w:rPr>
                <w:noProof/>
                <w:webHidden/>
              </w:rPr>
            </w:r>
            <w:r w:rsidR="002515DF">
              <w:rPr>
                <w:noProof/>
                <w:webHidden/>
              </w:rPr>
              <w:fldChar w:fldCharType="separate"/>
            </w:r>
            <w:r w:rsidR="000F1003">
              <w:rPr>
                <w:noProof/>
                <w:webHidden/>
              </w:rPr>
              <w:t>28</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30" w:history="1">
            <w:r w:rsidR="002515DF" w:rsidRPr="00610188">
              <w:rPr>
                <w:rStyle w:val="Hyperlink"/>
                <w:noProof/>
              </w:rPr>
              <w:t>Table 4 Grade Distribution for MAT 060 Based on Initial Accuplacer Score</w:t>
            </w:r>
            <w:r w:rsidR="002515DF">
              <w:rPr>
                <w:noProof/>
                <w:webHidden/>
              </w:rPr>
              <w:tab/>
            </w:r>
            <w:r w:rsidR="002515DF">
              <w:rPr>
                <w:noProof/>
                <w:webHidden/>
              </w:rPr>
              <w:fldChar w:fldCharType="begin"/>
            </w:r>
            <w:r w:rsidR="002515DF">
              <w:rPr>
                <w:noProof/>
                <w:webHidden/>
              </w:rPr>
              <w:instrText xml:space="preserve"> PAGEREF _Toc380416430 \h </w:instrText>
            </w:r>
            <w:r w:rsidR="002515DF">
              <w:rPr>
                <w:noProof/>
                <w:webHidden/>
              </w:rPr>
            </w:r>
            <w:r w:rsidR="002515DF">
              <w:rPr>
                <w:noProof/>
                <w:webHidden/>
              </w:rPr>
              <w:fldChar w:fldCharType="separate"/>
            </w:r>
            <w:r w:rsidR="000F1003">
              <w:rPr>
                <w:noProof/>
                <w:webHidden/>
              </w:rPr>
              <w:t>29</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31" w:history="1">
            <w:r w:rsidR="002515DF" w:rsidRPr="00610188">
              <w:rPr>
                <w:rStyle w:val="Hyperlink"/>
                <w:noProof/>
              </w:rPr>
              <w:t>Table 5 Average Initial Placement Score and Final Course Grade</w:t>
            </w:r>
            <w:r w:rsidR="002515DF">
              <w:rPr>
                <w:noProof/>
                <w:webHidden/>
              </w:rPr>
              <w:tab/>
            </w:r>
            <w:r w:rsidR="002515DF">
              <w:rPr>
                <w:noProof/>
                <w:webHidden/>
              </w:rPr>
              <w:fldChar w:fldCharType="begin"/>
            </w:r>
            <w:r w:rsidR="002515DF">
              <w:rPr>
                <w:noProof/>
                <w:webHidden/>
              </w:rPr>
              <w:instrText xml:space="preserve"> PAGEREF _Toc380416431 \h </w:instrText>
            </w:r>
            <w:r w:rsidR="002515DF">
              <w:rPr>
                <w:noProof/>
                <w:webHidden/>
              </w:rPr>
            </w:r>
            <w:r w:rsidR="002515DF">
              <w:rPr>
                <w:noProof/>
                <w:webHidden/>
              </w:rPr>
              <w:fldChar w:fldCharType="separate"/>
            </w:r>
            <w:r w:rsidR="000F1003">
              <w:rPr>
                <w:noProof/>
                <w:webHidden/>
              </w:rPr>
              <w:t>29</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32" w:history="1">
            <w:r w:rsidR="002515DF" w:rsidRPr="00610188">
              <w:rPr>
                <w:rStyle w:val="Hyperlink"/>
                <w:noProof/>
              </w:rPr>
              <w:t>Table 6 Successful and Unsuccessful Through DMA 010-030 Sequence (Added)</w:t>
            </w:r>
            <w:r w:rsidR="002515DF">
              <w:rPr>
                <w:noProof/>
                <w:webHidden/>
              </w:rPr>
              <w:tab/>
            </w:r>
            <w:r w:rsidR="002515DF">
              <w:rPr>
                <w:noProof/>
                <w:webHidden/>
              </w:rPr>
              <w:fldChar w:fldCharType="begin"/>
            </w:r>
            <w:r w:rsidR="002515DF">
              <w:rPr>
                <w:noProof/>
                <w:webHidden/>
              </w:rPr>
              <w:instrText xml:space="preserve"> PAGEREF _Toc380416432 \h </w:instrText>
            </w:r>
            <w:r w:rsidR="002515DF">
              <w:rPr>
                <w:noProof/>
                <w:webHidden/>
              </w:rPr>
            </w:r>
            <w:r w:rsidR="002515DF">
              <w:rPr>
                <w:noProof/>
                <w:webHidden/>
              </w:rPr>
              <w:fldChar w:fldCharType="separate"/>
            </w:r>
            <w:r w:rsidR="000F1003">
              <w:rPr>
                <w:noProof/>
                <w:webHidden/>
              </w:rPr>
              <w:t>30</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33" w:history="1">
            <w:r w:rsidR="002515DF" w:rsidRPr="00610188">
              <w:rPr>
                <w:rStyle w:val="Hyperlink"/>
                <w:noProof/>
              </w:rPr>
              <w:t>Process Used to Develop the QEP</w:t>
            </w:r>
            <w:r w:rsidR="002515DF">
              <w:rPr>
                <w:noProof/>
                <w:webHidden/>
              </w:rPr>
              <w:tab/>
            </w:r>
            <w:r w:rsidR="002515DF">
              <w:rPr>
                <w:noProof/>
                <w:webHidden/>
              </w:rPr>
              <w:fldChar w:fldCharType="begin"/>
            </w:r>
            <w:r w:rsidR="002515DF">
              <w:rPr>
                <w:noProof/>
                <w:webHidden/>
              </w:rPr>
              <w:instrText xml:space="preserve"> PAGEREF _Toc380416433 \h </w:instrText>
            </w:r>
            <w:r w:rsidR="002515DF">
              <w:rPr>
                <w:noProof/>
                <w:webHidden/>
              </w:rPr>
            </w:r>
            <w:r w:rsidR="002515DF">
              <w:rPr>
                <w:noProof/>
                <w:webHidden/>
              </w:rPr>
              <w:fldChar w:fldCharType="separate"/>
            </w:r>
            <w:r w:rsidR="000F1003">
              <w:rPr>
                <w:noProof/>
                <w:webHidden/>
              </w:rPr>
              <w:t>30</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34" w:history="1">
            <w:r w:rsidR="002515DF" w:rsidRPr="00610188">
              <w:rPr>
                <w:rStyle w:val="Hyperlink"/>
                <w:noProof/>
              </w:rPr>
              <w:t>Table 7 Broad-Based Involvement</w:t>
            </w:r>
            <w:r w:rsidR="002515DF">
              <w:rPr>
                <w:noProof/>
                <w:webHidden/>
              </w:rPr>
              <w:tab/>
            </w:r>
            <w:r w:rsidR="002515DF">
              <w:rPr>
                <w:noProof/>
                <w:webHidden/>
              </w:rPr>
              <w:fldChar w:fldCharType="begin"/>
            </w:r>
            <w:r w:rsidR="002515DF">
              <w:rPr>
                <w:noProof/>
                <w:webHidden/>
              </w:rPr>
              <w:instrText xml:space="preserve"> PAGEREF _Toc380416434 \h </w:instrText>
            </w:r>
            <w:r w:rsidR="002515DF">
              <w:rPr>
                <w:noProof/>
                <w:webHidden/>
              </w:rPr>
            </w:r>
            <w:r w:rsidR="002515DF">
              <w:rPr>
                <w:noProof/>
                <w:webHidden/>
              </w:rPr>
              <w:fldChar w:fldCharType="separate"/>
            </w:r>
            <w:r w:rsidR="000F1003">
              <w:rPr>
                <w:noProof/>
                <w:webHidden/>
              </w:rPr>
              <w:t>32</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35" w:history="1">
            <w:r w:rsidR="002515DF" w:rsidRPr="00610188">
              <w:rPr>
                <w:rStyle w:val="Hyperlink"/>
                <w:noProof/>
              </w:rPr>
              <w:t>Research</w:t>
            </w:r>
            <w:r w:rsidR="002515DF" w:rsidRPr="00610188">
              <w:rPr>
                <w:rStyle w:val="Hyperlink"/>
                <w:noProof/>
                <w:spacing w:val="-19"/>
              </w:rPr>
              <w:t xml:space="preserve"> </w:t>
            </w:r>
            <w:r w:rsidR="002515DF" w:rsidRPr="00610188">
              <w:rPr>
                <w:rStyle w:val="Hyperlink"/>
                <w:noProof/>
              </w:rPr>
              <w:t>Foundations</w:t>
            </w:r>
            <w:r w:rsidR="002515DF">
              <w:rPr>
                <w:noProof/>
                <w:webHidden/>
              </w:rPr>
              <w:tab/>
            </w:r>
            <w:r w:rsidR="002515DF">
              <w:rPr>
                <w:noProof/>
                <w:webHidden/>
              </w:rPr>
              <w:fldChar w:fldCharType="begin"/>
            </w:r>
            <w:r w:rsidR="002515DF">
              <w:rPr>
                <w:noProof/>
                <w:webHidden/>
              </w:rPr>
              <w:instrText xml:space="preserve"> PAGEREF _Toc380416435 \h </w:instrText>
            </w:r>
            <w:r w:rsidR="002515DF">
              <w:rPr>
                <w:noProof/>
                <w:webHidden/>
              </w:rPr>
            </w:r>
            <w:r w:rsidR="002515DF">
              <w:rPr>
                <w:noProof/>
                <w:webHidden/>
              </w:rPr>
              <w:fldChar w:fldCharType="separate"/>
            </w:r>
            <w:r w:rsidR="000F1003">
              <w:rPr>
                <w:noProof/>
                <w:webHidden/>
              </w:rPr>
              <w:t>33</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36" w:history="1">
            <w:r w:rsidR="002515DF" w:rsidRPr="00610188">
              <w:rPr>
                <w:rStyle w:val="Hyperlink"/>
                <w:noProof/>
              </w:rPr>
              <w:t>Review of Literature</w:t>
            </w:r>
            <w:r w:rsidR="002515DF">
              <w:rPr>
                <w:noProof/>
                <w:webHidden/>
              </w:rPr>
              <w:tab/>
            </w:r>
            <w:r w:rsidR="002515DF">
              <w:rPr>
                <w:noProof/>
                <w:webHidden/>
              </w:rPr>
              <w:fldChar w:fldCharType="begin"/>
            </w:r>
            <w:r w:rsidR="002515DF">
              <w:rPr>
                <w:noProof/>
                <w:webHidden/>
              </w:rPr>
              <w:instrText xml:space="preserve"> PAGEREF _Toc380416436 \h </w:instrText>
            </w:r>
            <w:r w:rsidR="002515DF">
              <w:rPr>
                <w:noProof/>
                <w:webHidden/>
              </w:rPr>
            </w:r>
            <w:r w:rsidR="002515DF">
              <w:rPr>
                <w:noProof/>
                <w:webHidden/>
              </w:rPr>
              <w:fldChar w:fldCharType="separate"/>
            </w:r>
            <w:r w:rsidR="000F1003">
              <w:rPr>
                <w:noProof/>
                <w:webHidden/>
              </w:rPr>
              <w:t>36</w:t>
            </w:r>
            <w:r w:rsidR="002515DF">
              <w:rPr>
                <w:noProof/>
                <w:webHidden/>
              </w:rPr>
              <w:fldChar w:fldCharType="end"/>
            </w:r>
          </w:hyperlink>
        </w:p>
        <w:p w:rsidR="002515DF" w:rsidRDefault="0036589B">
          <w:pPr>
            <w:pStyle w:val="TOC1"/>
            <w:rPr>
              <w:rFonts w:eastAsiaTheme="minorEastAsia"/>
              <w:noProof/>
            </w:rPr>
          </w:pPr>
          <w:hyperlink w:anchor="_Toc380416437" w:history="1">
            <w:r w:rsidR="002515DF" w:rsidRPr="00610188">
              <w:rPr>
                <w:rStyle w:val="Hyperlink"/>
                <w:noProof/>
              </w:rPr>
              <w:t>Detailed Intervention Strategies and Implementation Plan</w:t>
            </w:r>
            <w:r w:rsidR="002515DF">
              <w:rPr>
                <w:noProof/>
                <w:webHidden/>
              </w:rPr>
              <w:tab/>
            </w:r>
            <w:r w:rsidR="002515DF">
              <w:rPr>
                <w:noProof/>
                <w:webHidden/>
              </w:rPr>
              <w:fldChar w:fldCharType="begin"/>
            </w:r>
            <w:r w:rsidR="002515DF">
              <w:rPr>
                <w:noProof/>
                <w:webHidden/>
              </w:rPr>
              <w:instrText xml:space="preserve"> PAGEREF _Toc380416437 \h </w:instrText>
            </w:r>
            <w:r w:rsidR="002515DF">
              <w:rPr>
                <w:noProof/>
                <w:webHidden/>
              </w:rPr>
            </w:r>
            <w:r w:rsidR="002515DF">
              <w:rPr>
                <w:noProof/>
                <w:webHidden/>
              </w:rPr>
              <w:fldChar w:fldCharType="separate"/>
            </w:r>
            <w:r w:rsidR="000F1003">
              <w:rPr>
                <w:noProof/>
                <w:webHidden/>
              </w:rPr>
              <w:t>44</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38" w:history="1">
            <w:r w:rsidR="002515DF" w:rsidRPr="00610188">
              <w:rPr>
                <w:rStyle w:val="Hyperlink"/>
                <w:noProof/>
              </w:rPr>
              <w:t>Dimension One Interventions</w:t>
            </w:r>
            <w:r w:rsidR="002515DF">
              <w:rPr>
                <w:noProof/>
                <w:webHidden/>
              </w:rPr>
              <w:tab/>
            </w:r>
            <w:r w:rsidR="002515DF">
              <w:rPr>
                <w:noProof/>
                <w:webHidden/>
              </w:rPr>
              <w:fldChar w:fldCharType="begin"/>
            </w:r>
            <w:r w:rsidR="002515DF">
              <w:rPr>
                <w:noProof/>
                <w:webHidden/>
              </w:rPr>
              <w:instrText xml:space="preserve"> PAGEREF _Toc380416438 \h </w:instrText>
            </w:r>
            <w:r w:rsidR="002515DF">
              <w:rPr>
                <w:noProof/>
                <w:webHidden/>
              </w:rPr>
            </w:r>
            <w:r w:rsidR="002515DF">
              <w:rPr>
                <w:noProof/>
                <w:webHidden/>
              </w:rPr>
              <w:fldChar w:fldCharType="separate"/>
            </w:r>
            <w:r w:rsidR="000F1003">
              <w:rPr>
                <w:noProof/>
                <w:webHidden/>
              </w:rPr>
              <w:t>44</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39" w:history="1">
            <w:r w:rsidR="002515DF" w:rsidRPr="00610188">
              <w:rPr>
                <w:rStyle w:val="Hyperlink"/>
                <w:noProof/>
              </w:rPr>
              <w:t>Prescribed Supplemental Instruction (SI) program</w:t>
            </w:r>
            <w:r w:rsidR="002515DF">
              <w:rPr>
                <w:noProof/>
                <w:webHidden/>
              </w:rPr>
              <w:tab/>
            </w:r>
            <w:r w:rsidR="002515DF">
              <w:rPr>
                <w:noProof/>
                <w:webHidden/>
              </w:rPr>
              <w:fldChar w:fldCharType="begin"/>
            </w:r>
            <w:r w:rsidR="002515DF">
              <w:rPr>
                <w:noProof/>
                <w:webHidden/>
              </w:rPr>
              <w:instrText xml:space="preserve"> PAGEREF _Toc380416439 \h </w:instrText>
            </w:r>
            <w:r w:rsidR="002515DF">
              <w:rPr>
                <w:noProof/>
                <w:webHidden/>
              </w:rPr>
            </w:r>
            <w:r w:rsidR="002515DF">
              <w:rPr>
                <w:noProof/>
                <w:webHidden/>
              </w:rPr>
              <w:fldChar w:fldCharType="separate"/>
            </w:r>
            <w:r w:rsidR="000F1003">
              <w:rPr>
                <w:noProof/>
                <w:webHidden/>
              </w:rPr>
              <w:t>44</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40" w:history="1">
            <w:r w:rsidR="002515DF" w:rsidRPr="00610188">
              <w:rPr>
                <w:rStyle w:val="Hyperlink"/>
                <w:rFonts w:cs="Times New Roman"/>
                <w:noProof/>
              </w:rPr>
              <w:t>Assessment:</w:t>
            </w:r>
            <w:r w:rsidR="002515DF">
              <w:rPr>
                <w:noProof/>
                <w:webHidden/>
              </w:rPr>
              <w:tab/>
            </w:r>
            <w:r w:rsidR="002515DF">
              <w:rPr>
                <w:noProof/>
                <w:webHidden/>
              </w:rPr>
              <w:fldChar w:fldCharType="begin"/>
            </w:r>
            <w:r w:rsidR="002515DF">
              <w:rPr>
                <w:noProof/>
                <w:webHidden/>
              </w:rPr>
              <w:instrText xml:space="preserve"> PAGEREF _Toc380416440 \h </w:instrText>
            </w:r>
            <w:r w:rsidR="002515DF">
              <w:rPr>
                <w:noProof/>
                <w:webHidden/>
              </w:rPr>
            </w:r>
            <w:r w:rsidR="002515DF">
              <w:rPr>
                <w:noProof/>
                <w:webHidden/>
              </w:rPr>
              <w:fldChar w:fldCharType="separate"/>
            </w:r>
            <w:r w:rsidR="000F1003">
              <w:rPr>
                <w:noProof/>
                <w:webHidden/>
              </w:rPr>
              <w:t>46</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41" w:history="1">
            <w:r w:rsidR="002515DF" w:rsidRPr="00610188">
              <w:rPr>
                <w:rStyle w:val="Hyperlink"/>
                <w:noProof/>
              </w:rPr>
              <w:t>Strategies to support learning styles</w:t>
            </w:r>
            <w:r w:rsidR="002515DF">
              <w:rPr>
                <w:noProof/>
                <w:webHidden/>
              </w:rPr>
              <w:tab/>
            </w:r>
            <w:r w:rsidR="002515DF">
              <w:rPr>
                <w:noProof/>
                <w:webHidden/>
              </w:rPr>
              <w:fldChar w:fldCharType="begin"/>
            </w:r>
            <w:r w:rsidR="002515DF">
              <w:rPr>
                <w:noProof/>
                <w:webHidden/>
              </w:rPr>
              <w:instrText xml:space="preserve"> PAGEREF _Toc380416441 \h </w:instrText>
            </w:r>
            <w:r w:rsidR="002515DF">
              <w:rPr>
                <w:noProof/>
                <w:webHidden/>
              </w:rPr>
            </w:r>
            <w:r w:rsidR="002515DF">
              <w:rPr>
                <w:noProof/>
                <w:webHidden/>
              </w:rPr>
              <w:fldChar w:fldCharType="separate"/>
            </w:r>
            <w:r w:rsidR="000F1003">
              <w:rPr>
                <w:noProof/>
                <w:webHidden/>
              </w:rPr>
              <w:t>47</w:t>
            </w:r>
            <w:r w:rsidR="002515DF">
              <w:rPr>
                <w:noProof/>
                <w:webHidden/>
              </w:rPr>
              <w:fldChar w:fldCharType="end"/>
            </w:r>
          </w:hyperlink>
        </w:p>
        <w:p w:rsidR="002515DF" w:rsidRDefault="0036589B">
          <w:pPr>
            <w:pStyle w:val="TOC3"/>
            <w:tabs>
              <w:tab w:val="left" w:pos="880"/>
              <w:tab w:val="right" w:leader="dot" w:pos="9350"/>
            </w:tabs>
            <w:rPr>
              <w:rFonts w:eastAsiaTheme="minorEastAsia"/>
              <w:noProof/>
            </w:rPr>
          </w:pPr>
          <w:hyperlink w:anchor="_Toc380416442" w:history="1">
            <w:r w:rsidR="002515DF" w:rsidRPr="00610188">
              <w:rPr>
                <w:rStyle w:val="Hyperlink"/>
                <w:noProof/>
              </w:rPr>
              <w:t>I.</w:t>
            </w:r>
            <w:r w:rsidR="002515DF">
              <w:rPr>
                <w:rFonts w:eastAsiaTheme="minorEastAsia"/>
                <w:noProof/>
              </w:rPr>
              <w:tab/>
            </w:r>
            <w:r w:rsidR="002515DF" w:rsidRPr="00610188">
              <w:rPr>
                <w:rStyle w:val="Hyperlink"/>
                <w:noProof/>
              </w:rPr>
              <w:t>Adjustment for avoidant and dependent learning styles</w:t>
            </w:r>
            <w:r w:rsidR="002515DF">
              <w:rPr>
                <w:noProof/>
                <w:webHidden/>
              </w:rPr>
              <w:tab/>
            </w:r>
            <w:r w:rsidR="002515DF">
              <w:rPr>
                <w:noProof/>
                <w:webHidden/>
              </w:rPr>
              <w:fldChar w:fldCharType="begin"/>
            </w:r>
            <w:r w:rsidR="002515DF">
              <w:rPr>
                <w:noProof/>
                <w:webHidden/>
              </w:rPr>
              <w:instrText xml:space="preserve"> PAGEREF _Toc380416442 \h </w:instrText>
            </w:r>
            <w:r w:rsidR="002515DF">
              <w:rPr>
                <w:noProof/>
                <w:webHidden/>
              </w:rPr>
            </w:r>
            <w:r w:rsidR="002515DF">
              <w:rPr>
                <w:noProof/>
                <w:webHidden/>
              </w:rPr>
              <w:fldChar w:fldCharType="separate"/>
            </w:r>
            <w:r w:rsidR="000F1003">
              <w:rPr>
                <w:noProof/>
                <w:webHidden/>
              </w:rPr>
              <w:t>47</w:t>
            </w:r>
            <w:r w:rsidR="002515DF">
              <w:rPr>
                <w:noProof/>
                <w:webHidden/>
              </w:rPr>
              <w:fldChar w:fldCharType="end"/>
            </w:r>
          </w:hyperlink>
        </w:p>
        <w:p w:rsidR="002515DF" w:rsidRDefault="0036589B">
          <w:pPr>
            <w:pStyle w:val="TOC3"/>
            <w:tabs>
              <w:tab w:val="left" w:pos="880"/>
              <w:tab w:val="right" w:leader="dot" w:pos="9350"/>
            </w:tabs>
            <w:rPr>
              <w:rFonts w:eastAsiaTheme="minorEastAsia"/>
              <w:noProof/>
            </w:rPr>
          </w:pPr>
          <w:hyperlink w:anchor="_Toc380416443" w:history="1">
            <w:r w:rsidR="002515DF" w:rsidRPr="00610188">
              <w:rPr>
                <w:rStyle w:val="Hyperlink"/>
                <w:noProof/>
              </w:rPr>
              <w:t>II.</w:t>
            </w:r>
            <w:r w:rsidR="002515DF">
              <w:rPr>
                <w:rFonts w:eastAsiaTheme="minorEastAsia"/>
                <w:noProof/>
              </w:rPr>
              <w:tab/>
            </w:r>
            <w:r w:rsidR="002515DF" w:rsidRPr="00610188">
              <w:rPr>
                <w:rStyle w:val="Hyperlink"/>
                <w:noProof/>
              </w:rPr>
              <w:t>Common Testing</w:t>
            </w:r>
            <w:r w:rsidR="002515DF">
              <w:rPr>
                <w:noProof/>
                <w:webHidden/>
              </w:rPr>
              <w:tab/>
            </w:r>
            <w:r w:rsidR="002515DF">
              <w:rPr>
                <w:noProof/>
                <w:webHidden/>
              </w:rPr>
              <w:fldChar w:fldCharType="begin"/>
            </w:r>
            <w:r w:rsidR="002515DF">
              <w:rPr>
                <w:noProof/>
                <w:webHidden/>
              </w:rPr>
              <w:instrText xml:space="preserve"> PAGEREF _Toc380416443 \h </w:instrText>
            </w:r>
            <w:r w:rsidR="002515DF">
              <w:rPr>
                <w:noProof/>
                <w:webHidden/>
              </w:rPr>
            </w:r>
            <w:r w:rsidR="002515DF">
              <w:rPr>
                <w:noProof/>
                <w:webHidden/>
              </w:rPr>
              <w:fldChar w:fldCharType="separate"/>
            </w:r>
            <w:r w:rsidR="000F1003">
              <w:rPr>
                <w:noProof/>
                <w:webHidden/>
              </w:rPr>
              <w:t>51</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44" w:history="1">
            <w:r w:rsidR="002515DF" w:rsidRPr="00610188">
              <w:rPr>
                <w:rStyle w:val="Hyperlink"/>
                <w:noProof/>
              </w:rPr>
              <w:t>Dimension Two Overview</w:t>
            </w:r>
            <w:r w:rsidR="002515DF">
              <w:rPr>
                <w:noProof/>
                <w:webHidden/>
              </w:rPr>
              <w:tab/>
            </w:r>
            <w:r w:rsidR="002515DF">
              <w:rPr>
                <w:noProof/>
                <w:webHidden/>
              </w:rPr>
              <w:fldChar w:fldCharType="begin"/>
            </w:r>
            <w:r w:rsidR="002515DF">
              <w:rPr>
                <w:noProof/>
                <w:webHidden/>
              </w:rPr>
              <w:instrText xml:space="preserve"> PAGEREF _Toc380416444 \h </w:instrText>
            </w:r>
            <w:r w:rsidR="002515DF">
              <w:rPr>
                <w:noProof/>
                <w:webHidden/>
              </w:rPr>
            </w:r>
            <w:r w:rsidR="002515DF">
              <w:rPr>
                <w:noProof/>
                <w:webHidden/>
              </w:rPr>
              <w:fldChar w:fldCharType="separate"/>
            </w:r>
            <w:r w:rsidR="000F1003">
              <w:rPr>
                <w:noProof/>
                <w:webHidden/>
              </w:rPr>
              <w:t>52</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45" w:history="1">
            <w:r w:rsidR="002515DF" w:rsidRPr="00610188">
              <w:rPr>
                <w:rStyle w:val="Hyperlink"/>
                <w:noProof/>
              </w:rPr>
              <w:t>Dimension Two Intervention Strategies</w:t>
            </w:r>
            <w:r w:rsidR="002515DF">
              <w:rPr>
                <w:noProof/>
                <w:webHidden/>
              </w:rPr>
              <w:tab/>
            </w:r>
            <w:r w:rsidR="002515DF">
              <w:rPr>
                <w:noProof/>
                <w:webHidden/>
              </w:rPr>
              <w:fldChar w:fldCharType="begin"/>
            </w:r>
            <w:r w:rsidR="002515DF">
              <w:rPr>
                <w:noProof/>
                <w:webHidden/>
              </w:rPr>
              <w:instrText xml:space="preserve"> PAGEREF _Toc380416445 \h </w:instrText>
            </w:r>
            <w:r w:rsidR="002515DF">
              <w:rPr>
                <w:noProof/>
                <w:webHidden/>
              </w:rPr>
            </w:r>
            <w:r w:rsidR="002515DF">
              <w:rPr>
                <w:noProof/>
                <w:webHidden/>
              </w:rPr>
              <w:fldChar w:fldCharType="separate"/>
            </w:r>
            <w:r w:rsidR="000F1003">
              <w:rPr>
                <w:noProof/>
                <w:webHidden/>
              </w:rPr>
              <w:t>53</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46" w:history="1">
            <w:r w:rsidR="002515DF" w:rsidRPr="00610188">
              <w:rPr>
                <w:rStyle w:val="Hyperlink"/>
                <w:noProof/>
              </w:rPr>
              <w:t>College Achievement Coach (CAC)</w:t>
            </w:r>
            <w:r w:rsidR="002515DF">
              <w:rPr>
                <w:noProof/>
                <w:webHidden/>
              </w:rPr>
              <w:tab/>
            </w:r>
            <w:r w:rsidR="002515DF">
              <w:rPr>
                <w:noProof/>
                <w:webHidden/>
              </w:rPr>
              <w:fldChar w:fldCharType="begin"/>
            </w:r>
            <w:r w:rsidR="002515DF">
              <w:rPr>
                <w:noProof/>
                <w:webHidden/>
              </w:rPr>
              <w:instrText xml:space="preserve"> PAGEREF _Toc380416446 \h </w:instrText>
            </w:r>
            <w:r w:rsidR="002515DF">
              <w:rPr>
                <w:noProof/>
                <w:webHidden/>
              </w:rPr>
            </w:r>
            <w:r w:rsidR="002515DF">
              <w:rPr>
                <w:noProof/>
                <w:webHidden/>
              </w:rPr>
              <w:fldChar w:fldCharType="separate"/>
            </w:r>
            <w:r w:rsidR="000F1003">
              <w:rPr>
                <w:noProof/>
                <w:webHidden/>
              </w:rPr>
              <w:t>53</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47" w:history="1">
            <w:r w:rsidR="002515DF" w:rsidRPr="00610188">
              <w:rPr>
                <w:rStyle w:val="Hyperlink"/>
                <w:noProof/>
              </w:rPr>
              <w:t>ENGAGE College Survey</w:t>
            </w:r>
            <w:r w:rsidR="002515DF">
              <w:rPr>
                <w:noProof/>
                <w:webHidden/>
              </w:rPr>
              <w:tab/>
            </w:r>
            <w:r w:rsidR="002515DF">
              <w:rPr>
                <w:noProof/>
                <w:webHidden/>
              </w:rPr>
              <w:fldChar w:fldCharType="begin"/>
            </w:r>
            <w:r w:rsidR="002515DF">
              <w:rPr>
                <w:noProof/>
                <w:webHidden/>
              </w:rPr>
              <w:instrText xml:space="preserve"> PAGEREF _Toc380416447 \h </w:instrText>
            </w:r>
            <w:r w:rsidR="002515DF">
              <w:rPr>
                <w:noProof/>
                <w:webHidden/>
              </w:rPr>
            </w:r>
            <w:r w:rsidR="002515DF">
              <w:rPr>
                <w:noProof/>
                <w:webHidden/>
              </w:rPr>
              <w:fldChar w:fldCharType="separate"/>
            </w:r>
            <w:r w:rsidR="000F1003">
              <w:rPr>
                <w:noProof/>
                <w:webHidden/>
              </w:rPr>
              <w:t>54</w:t>
            </w:r>
            <w:r w:rsidR="002515DF">
              <w:rPr>
                <w:noProof/>
                <w:webHidden/>
              </w:rPr>
              <w:fldChar w:fldCharType="end"/>
            </w:r>
          </w:hyperlink>
        </w:p>
        <w:p w:rsidR="002515DF" w:rsidRDefault="0036589B">
          <w:pPr>
            <w:pStyle w:val="TOC1"/>
            <w:rPr>
              <w:rFonts w:eastAsiaTheme="minorEastAsia"/>
              <w:noProof/>
            </w:rPr>
          </w:pPr>
          <w:hyperlink w:anchor="_Toc380416448" w:history="1">
            <w:r w:rsidR="002515DF" w:rsidRPr="00610188">
              <w:rPr>
                <w:rStyle w:val="Hyperlink"/>
                <w:noProof/>
              </w:rPr>
              <w:t>Dimensions One and Two Implementation Plan  (Revised)</w:t>
            </w:r>
            <w:r w:rsidR="002515DF">
              <w:rPr>
                <w:noProof/>
                <w:webHidden/>
              </w:rPr>
              <w:tab/>
            </w:r>
            <w:r w:rsidR="002515DF">
              <w:rPr>
                <w:noProof/>
                <w:webHidden/>
              </w:rPr>
              <w:fldChar w:fldCharType="begin"/>
            </w:r>
            <w:r w:rsidR="002515DF">
              <w:rPr>
                <w:noProof/>
                <w:webHidden/>
              </w:rPr>
              <w:instrText xml:space="preserve"> PAGEREF _Toc380416448 \h </w:instrText>
            </w:r>
            <w:r w:rsidR="002515DF">
              <w:rPr>
                <w:noProof/>
                <w:webHidden/>
              </w:rPr>
            </w:r>
            <w:r w:rsidR="002515DF">
              <w:rPr>
                <w:noProof/>
                <w:webHidden/>
              </w:rPr>
              <w:fldChar w:fldCharType="separate"/>
            </w:r>
            <w:r w:rsidR="000F1003">
              <w:rPr>
                <w:noProof/>
                <w:webHidden/>
              </w:rPr>
              <w:t>55</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49" w:history="1">
            <w:r w:rsidR="002515DF" w:rsidRPr="00610188">
              <w:rPr>
                <w:rStyle w:val="Hyperlink"/>
                <w:noProof/>
              </w:rPr>
              <w:t>DMA 010 Operations with Integers</w:t>
            </w:r>
            <w:r w:rsidR="002515DF">
              <w:rPr>
                <w:noProof/>
                <w:webHidden/>
              </w:rPr>
              <w:tab/>
            </w:r>
            <w:r w:rsidR="002515DF">
              <w:rPr>
                <w:noProof/>
                <w:webHidden/>
              </w:rPr>
              <w:fldChar w:fldCharType="begin"/>
            </w:r>
            <w:r w:rsidR="002515DF">
              <w:rPr>
                <w:noProof/>
                <w:webHidden/>
              </w:rPr>
              <w:instrText xml:space="preserve"> PAGEREF _Toc380416449 \h </w:instrText>
            </w:r>
            <w:r w:rsidR="002515DF">
              <w:rPr>
                <w:noProof/>
                <w:webHidden/>
              </w:rPr>
            </w:r>
            <w:r w:rsidR="002515DF">
              <w:rPr>
                <w:noProof/>
                <w:webHidden/>
              </w:rPr>
              <w:fldChar w:fldCharType="separate"/>
            </w:r>
            <w:r w:rsidR="000F1003">
              <w:rPr>
                <w:noProof/>
                <w:webHidden/>
              </w:rPr>
              <w:t>56</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50" w:history="1">
            <w:r w:rsidR="002515DF" w:rsidRPr="00610188">
              <w:rPr>
                <w:rStyle w:val="Hyperlink"/>
                <w:noProof/>
              </w:rPr>
              <w:t>DMA 020 Fractions and Decimals</w:t>
            </w:r>
            <w:r w:rsidR="002515DF">
              <w:rPr>
                <w:noProof/>
                <w:webHidden/>
              </w:rPr>
              <w:tab/>
            </w:r>
            <w:r w:rsidR="002515DF">
              <w:rPr>
                <w:noProof/>
                <w:webHidden/>
              </w:rPr>
              <w:fldChar w:fldCharType="begin"/>
            </w:r>
            <w:r w:rsidR="002515DF">
              <w:rPr>
                <w:noProof/>
                <w:webHidden/>
              </w:rPr>
              <w:instrText xml:space="preserve"> PAGEREF _Toc380416450 \h </w:instrText>
            </w:r>
            <w:r w:rsidR="002515DF">
              <w:rPr>
                <w:noProof/>
                <w:webHidden/>
              </w:rPr>
            </w:r>
            <w:r w:rsidR="002515DF">
              <w:rPr>
                <w:noProof/>
                <w:webHidden/>
              </w:rPr>
              <w:fldChar w:fldCharType="separate"/>
            </w:r>
            <w:r w:rsidR="000F1003">
              <w:rPr>
                <w:noProof/>
                <w:webHidden/>
              </w:rPr>
              <w:t>57</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51" w:history="1">
            <w:r w:rsidR="002515DF" w:rsidRPr="00610188">
              <w:rPr>
                <w:rStyle w:val="Hyperlink"/>
                <w:noProof/>
              </w:rPr>
              <w:t>DMA 030 Proportion/Ratios/Rates/Percentages</w:t>
            </w:r>
            <w:r w:rsidR="002515DF">
              <w:rPr>
                <w:noProof/>
                <w:webHidden/>
              </w:rPr>
              <w:tab/>
            </w:r>
            <w:r w:rsidR="002515DF">
              <w:rPr>
                <w:noProof/>
                <w:webHidden/>
              </w:rPr>
              <w:fldChar w:fldCharType="begin"/>
            </w:r>
            <w:r w:rsidR="002515DF">
              <w:rPr>
                <w:noProof/>
                <w:webHidden/>
              </w:rPr>
              <w:instrText xml:space="preserve"> PAGEREF _Toc380416451 \h </w:instrText>
            </w:r>
            <w:r w:rsidR="002515DF">
              <w:rPr>
                <w:noProof/>
                <w:webHidden/>
              </w:rPr>
            </w:r>
            <w:r w:rsidR="002515DF">
              <w:rPr>
                <w:noProof/>
                <w:webHidden/>
              </w:rPr>
              <w:fldChar w:fldCharType="separate"/>
            </w:r>
            <w:r w:rsidR="000F1003">
              <w:rPr>
                <w:noProof/>
                <w:webHidden/>
              </w:rPr>
              <w:t>58</w:t>
            </w:r>
            <w:r w:rsidR="002515DF">
              <w:rPr>
                <w:noProof/>
                <w:webHidden/>
              </w:rPr>
              <w:fldChar w:fldCharType="end"/>
            </w:r>
          </w:hyperlink>
        </w:p>
        <w:p w:rsidR="002515DF" w:rsidRDefault="0036589B">
          <w:pPr>
            <w:pStyle w:val="TOC1"/>
            <w:rPr>
              <w:rFonts w:eastAsiaTheme="minorEastAsia"/>
              <w:noProof/>
            </w:rPr>
          </w:pPr>
          <w:hyperlink w:anchor="_Toc380416452" w:history="1">
            <w:r w:rsidR="002515DF" w:rsidRPr="00610188">
              <w:rPr>
                <w:rStyle w:val="Hyperlink"/>
                <w:noProof/>
              </w:rPr>
              <w:t>Data Tracking Plan (Revised)</w:t>
            </w:r>
            <w:r w:rsidR="002515DF">
              <w:rPr>
                <w:noProof/>
                <w:webHidden/>
              </w:rPr>
              <w:tab/>
            </w:r>
            <w:r w:rsidR="002515DF">
              <w:rPr>
                <w:noProof/>
                <w:webHidden/>
              </w:rPr>
              <w:fldChar w:fldCharType="begin"/>
            </w:r>
            <w:r w:rsidR="002515DF">
              <w:rPr>
                <w:noProof/>
                <w:webHidden/>
              </w:rPr>
              <w:instrText xml:space="preserve"> PAGEREF _Toc380416452 \h </w:instrText>
            </w:r>
            <w:r w:rsidR="002515DF">
              <w:rPr>
                <w:noProof/>
                <w:webHidden/>
              </w:rPr>
            </w:r>
            <w:r w:rsidR="002515DF">
              <w:rPr>
                <w:noProof/>
                <w:webHidden/>
              </w:rPr>
              <w:fldChar w:fldCharType="separate"/>
            </w:r>
            <w:r w:rsidR="000F1003">
              <w:rPr>
                <w:noProof/>
                <w:webHidden/>
              </w:rPr>
              <w:t>59</w:t>
            </w:r>
            <w:r w:rsidR="002515DF">
              <w:rPr>
                <w:noProof/>
                <w:webHidden/>
              </w:rPr>
              <w:fldChar w:fldCharType="end"/>
            </w:r>
          </w:hyperlink>
        </w:p>
        <w:p w:rsidR="002515DF" w:rsidRDefault="0036589B">
          <w:pPr>
            <w:pStyle w:val="TOC1"/>
            <w:rPr>
              <w:rFonts w:eastAsiaTheme="minorEastAsia"/>
              <w:noProof/>
            </w:rPr>
          </w:pPr>
          <w:hyperlink w:anchor="_Toc380416453" w:history="1">
            <w:r w:rsidR="002515DF" w:rsidRPr="00610188">
              <w:rPr>
                <w:rStyle w:val="Hyperlink"/>
                <w:noProof/>
              </w:rPr>
              <w:t>Budget and Personnel</w:t>
            </w:r>
            <w:r w:rsidR="002515DF">
              <w:rPr>
                <w:noProof/>
                <w:webHidden/>
              </w:rPr>
              <w:tab/>
            </w:r>
            <w:r w:rsidR="002515DF">
              <w:rPr>
                <w:noProof/>
                <w:webHidden/>
              </w:rPr>
              <w:fldChar w:fldCharType="begin"/>
            </w:r>
            <w:r w:rsidR="002515DF">
              <w:rPr>
                <w:noProof/>
                <w:webHidden/>
              </w:rPr>
              <w:instrText xml:space="preserve"> PAGEREF _Toc380416453 \h </w:instrText>
            </w:r>
            <w:r w:rsidR="002515DF">
              <w:rPr>
                <w:noProof/>
                <w:webHidden/>
              </w:rPr>
            </w:r>
            <w:r w:rsidR="002515DF">
              <w:rPr>
                <w:noProof/>
                <w:webHidden/>
              </w:rPr>
              <w:fldChar w:fldCharType="separate"/>
            </w:r>
            <w:r w:rsidR="000F1003">
              <w:rPr>
                <w:noProof/>
                <w:webHidden/>
              </w:rPr>
              <w:t>61</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54" w:history="1">
            <w:r w:rsidR="002515DF" w:rsidRPr="00610188">
              <w:rPr>
                <w:rStyle w:val="Hyperlink"/>
                <w:noProof/>
              </w:rPr>
              <w:t>Table 8 Proposed budget for QEP personnel and resources 2013-2018</w:t>
            </w:r>
            <w:r w:rsidR="002515DF">
              <w:rPr>
                <w:noProof/>
                <w:webHidden/>
              </w:rPr>
              <w:tab/>
            </w:r>
            <w:r w:rsidR="002515DF">
              <w:rPr>
                <w:noProof/>
                <w:webHidden/>
              </w:rPr>
              <w:fldChar w:fldCharType="begin"/>
            </w:r>
            <w:r w:rsidR="002515DF">
              <w:rPr>
                <w:noProof/>
                <w:webHidden/>
              </w:rPr>
              <w:instrText xml:space="preserve"> PAGEREF _Toc380416454 \h </w:instrText>
            </w:r>
            <w:r w:rsidR="002515DF">
              <w:rPr>
                <w:noProof/>
                <w:webHidden/>
              </w:rPr>
            </w:r>
            <w:r w:rsidR="002515DF">
              <w:rPr>
                <w:noProof/>
                <w:webHidden/>
              </w:rPr>
              <w:fldChar w:fldCharType="separate"/>
            </w:r>
            <w:r w:rsidR="000F1003">
              <w:rPr>
                <w:noProof/>
                <w:webHidden/>
              </w:rPr>
              <w:t>61</w:t>
            </w:r>
            <w:r w:rsidR="002515DF">
              <w:rPr>
                <w:noProof/>
                <w:webHidden/>
              </w:rPr>
              <w:fldChar w:fldCharType="end"/>
            </w:r>
          </w:hyperlink>
        </w:p>
        <w:p w:rsidR="002515DF" w:rsidRDefault="0036589B">
          <w:pPr>
            <w:pStyle w:val="TOC1"/>
            <w:rPr>
              <w:rFonts w:eastAsiaTheme="minorEastAsia"/>
              <w:noProof/>
            </w:rPr>
          </w:pPr>
          <w:hyperlink w:anchor="_Toc380416455" w:history="1">
            <w:r w:rsidR="002515DF" w:rsidRPr="00610188">
              <w:rPr>
                <w:rStyle w:val="Hyperlink"/>
                <w:noProof/>
              </w:rPr>
              <w:t>QEP Organizational Structure (Revised)</w:t>
            </w:r>
            <w:r w:rsidR="002515DF">
              <w:rPr>
                <w:noProof/>
                <w:webHidden/>
              </w:rPr>
              <w:tab/>
            </w:r>
            <w:r w:rsidR="002515DF">
              <w:rPr>
                <w:noProof/>
                <w:webHidden/>
              </w:rPr>
              <w:fldChar w:fldCharType="begin"/>
            </w:r>
            <w:r w:rsidR="002515DF">
              <w:rPr>
                <w:noProof/>
                <w:webHidden/>
              </w:rPr>
              <w:instrText xml:space="preserve"> PAGEREF _Toc380416455 \h </w:instrText>
            </w:r>
            <w:r w:rsidR="002515DF">
              <w:rPr>
                <w:noProof/>
                <w:webHidden/>
              </w:rPr>
            </w:r>
            <w:r w:rsidR="002515DF">
              <w:rPr>
                <w:noProof/>
                <w:webHidden/>
              </w:rPr>
              <w:fldChar w:fldCharType="separate"/>
            </w:r>
            <w:r w:rsidR="000F1003">
              <w:rPr>
                <w:noProof/>
                <w:webHidden/>
              </w:rPr>
              <w:t>63</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56" w:history="1">
            <w:r w:rsidR="002515DF" w:rsidRPr="00610188">
              <w:rPr>
                <w:rStyle w:val="Hyperlink"/>
                <w:noProof/>
              </w:rPr>
              <w:t>Future Implications</w:t>
            </w:r>
            <w:r w:rsidR="002515DF">
              <w:rPr>
                <w:noProof/>
                <w:webHidden/>
              </w:rPr>
              <w:tab/>
            </w:r>
            <w:r w:rsidR="002515DF">
              <w:rPr>
                <w:noProof/>
                <w:webHidden/>
              </w:rPr>
              <w:fldChar w:fldCharType="begin"/>
            </w:r>
            <w:r w:rsidR="002515DF">
              <w:rPr>
                <w:noProof/>
                <w:webHidden/>
              </w:rPr>
              <w:instrText xml:space="preserve"> PAGEREF _Toc380416456 \h </w:instrText>
            </w:r>
            <w:r w:rsidR="002515DF">
              <w:rPr>
                <w:noProof/>
                <w:webHidden/>
              </w:rPr>
            </w:r>
            <w:r w:rsidR="002515DF">
              <w:rPr>
                <w:noProof/>
                <w:webHidden/>
              </w:rPr>
              <w:fldChar w:fldCharType="separate"/>
            </w:r>
            <w:r w:rsidR="000F1003">
              <w:rPr>
                <w:noProof/>
                <w:webHidden/>
              </w:rPr>
              <w:t>65</w:t>
            </w:r>
            <w:r w:rsidR="002515DF">
              <w:rPr>
                <w:noProof/>
                <w:webHidden/>
              </w:rPr>
              <w:fldChar w:fldCharType="end"/>
            </w:r>
          </w:hyperlink>
        </w:p>
        <w:p w:rsidR="002515DF" w:rsidRDefault="0036589B">
          <w:pPr>
            <w:pStyle w:val="TOC1"/>
            <w:rPr>
              <w:rFonts w:eastAsiaTheme="minorEastAsia"/>
              <w:noProof/>
            </w:rPr>
          </w:pPr>
          <w:hyperlink w:anchor="_Toc380416457" w:history="1">
            <w:r w:rsidR="002515DF" w:rsidRPr="00610188">
              <w:rPr>
                <w:rStyle w:val="Hyperlink"/>
                <w:noProof/>
              </w:rPr>
              <w:t>References</w:t>
            </w:r>
            <w:r w:rsidR="002515DF">
              <w:rPr>
                <w:noProof/>
                <w:webHidden/>
              </w:rPr>
              <w:tab/>
            </w:r>
            <w:r w:rsidR="002515DF">
              <w:rPr>
                <w:noProof/>
                <w:webHidden/>
              </w:rPr>
              <w:fldChar w:fldCharType="begin"/>
            </w:r>
            <w:r w:rsidR="002515DF">
              <w:rPr>
                <w:noProof/>
                <w:webHidden/>
              </w:rPr>
              <w:instrText xml:space="preserve"> PAGEREF _Toc380416457 \h </w:instrText>
            </w:r>
            <w:r w:rsidR="002515DF">
              <w:rPr>
                <w:noProof/>
                <w:webHidden/>
              </w:rPr>
            </w:r>
            <w:r w:rsidR="002515DF">
              <w:rPr>
                <w:noProof/>
                <w:webHidden/>
              </w:rPr>
              <w:fldChar w:fldCharType="separate"/>
            </w:r>
            <w:r w:rsidR="000F1003">
              <w:rPr>
                <w:noProof/>
                <w:webHidden/>
              </w:rPr>
              <w:t>67</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58" w:history="1">
            <w:r w:rsidR="002515DF" w:rsidRPr="00610188">
              <w:rPr>
                <w:rStyle w:val="Hyperlink"/>
                <w:noProof/>
              </w:rPr>
              <w:t>Appendix A. Multiple Measures of Placement</w:t>
            </w:r>
            <w:r w:rsidR="002515DF">
              <w:rPr>
                <w:noProof/>
                <w:webHidden/>
              </w:rPr>
              <w:tab/>
            </w:r>
            <w:r w:rsidR="002515DF">
              <w:rPr>
                <w:noProof/>
                <w:webHidden/>
              </w:rPr>
              <w:fldChar w:fldCharType="begin"/>
            </w:r>
            <w:r w:rsidR="002515DF">
              <w:rPr>
                <w:noProof/>
                <w:webHidden/>
              </w:rPr>
              <w:instrText xml:space="preserve"> PAGEREF _Toc380416458 \h </w:instrText>
            </w:r>
            <w:r w:rsidR="002515DF">
              <w:rPr>
                <w:noProof/>
                <w:webHidden/>
              </w:rPr>
            </w:r>
            <w:r w:rsidR="002515DF">
              <w:rPr>
                <w:noProof/>
                <w:webHidden/>
              </w:rPr>
              <w:fldChar w:fldCharType="separate"/>
            </w:r>
            <w:r w:rsidR="000F1003">
              <w:rPr>
                <w:noProof/>
                <w:webHidden/>
              </w:rPr>
              <w:t>72</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59" w:history="1">
            <w:r w:rsidR="002515DF" w:rsidRPr="00610188">
              <w:rPr>
                <w:rStyle w:val="Hyperlink"/>
                <w:noProof/>
              </w:rPr>
              <w:t>Appendix B. QEP Timeline</w:t>
            </w:r>
            <w:r w:rsidR="002515DF">
              <w:rPr>
                <w:noProof/>
                <w:webHidden/>
              </w:rPr>
              <w:tab/>
            </w:r>
            <w:r w:rsidR="002515DF">
              <w:rPr>
                <w:noProof/>
                <w:webHidden/>
              </w:rPr>
              <w:fldChar w:fldCharType="begin"/>
            </w:r>
            <w:r w:rsidR="002515DF">
              <w:rPr>
                <w:noProof/>
                <w:webHidden/>
              </w:rPr>
              <w:instrText xml:space="preserve"> PAGEREF _Toc380416459 \h </w:instrText>
            </w:r>
            <w:r w:rsidR="002515DF">
              <w:rPr>
                <w:noProof/>
                <w:webHidden/>
              </w:rPr>
            </w:r>
            <w:r w:rsidR="002515DF">
              <w:rPr>
                <w:noProof/>
                <w:webHidden/>
              </w:rPr>
              <w:fldChar w:fldCharType="separate"/>
            </w:r>
            <w:r w:rsidR="000F1003">
              <w:rPr>
                <w:noProof/>
                <w:webHidden/>
              </w:rPr>
              <w:t>73</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0" w:history="1">
            <w:r w:rsidR="002515DF" w:rsidRPr="00610188">
              <w:rPr>
                <w:rStyle w:val="Hyperlink"/>
                <w:noProof/>
              </w:rPr>
              <w:t>Appendix C. Sample Schedule for Test and Control Groups</w:t>
            </w:r>
            <w:r w:rsidR="002515DF">
              <w:rPr>
                <w:noProof/>
                <w:webHidden/>
              </w:rPr>
              <w:tab/>
            </w:r>
            <w:r w:rsidR="002515DF">
              <w:rPr>
                <w:noProof/>
                <w:webHidden/>
              </w:rPr>
              <w:fldChar w:fldCharType="begin"/>
            </w:r>
            <w:r w:rsidR="002515DF">
              <w:rPr>
                <w:noProof/>
                <w:webHidden/>
              </w:rPr>
              <w:instrText xml:space="preserve"> PAGEREF _Toc380416460 \h </w:instrText>
            </w:r>
            <w:r w:rsidR="002515DF">
              <w:rPr>
                <w:noProof/>
                <w:webHidden/>
              </w:rPr>
            </w:r>
            <w:r w:rsidR="002515DF">
              <w:rPr>
                <w:noProof/>
                <w:webHidden/>
              </w:rPr>
              <w:fldChar w:fldCharType="separate"/>
            </w:r>
            <w:r w:rsidR="000F1003">
              <w:rPr>
                <w:noProof/>
                <w:webHidden/>
              </w:rPr>
              <w:t>81</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1" w:history="1">
            <w:r w:rsidR="002515DF" w:rsidRPr="00610188">
              <w:rPr>
                <w:rStyle w:val="Hyperlink"/>
                <w:noProof/>
              </w:rPr>
              <w:t>Appendix D. DMA 010 Project</w:t>
            </w:r>
            <w:r w:rsidR="002515DF">
              <w:rPr>
                <w:noProof/>
                <w:webHidden/>
              </w:rPr>
              <w:tab/>
            </w:r>
            <w:r w:rsidR="002515DF">
              <w:rPr>
                <w:noProof/>
                <w:webHidden/>
              </w:rPr>
              <w:fldChar w:fldCharType="begin"/>
            </w:r>
            <w:r w:rsidR="002515DF">
              <w:rPr>
                <w:noProof/>
                <w:webHidden/>
              </w:rPr>
              <w:instrText xml:space="preserve"> PAGEREF _Toc380416461 \h </w:instrText>
            </w:r>
            <w:r w:rsidR="002515DF">
              <w:rPr>
                <w:noProof/>
                <w:webHidden/>
              </w:rPr>
            </w:r>
            <w:r w:rsidR="002515DF">
              <w:rPr>
                <w:noProof/>
                <w:webHidden/>
              </w:rPr>
              <w:fldChar w:fldCharType="separate"/>
            </w:r>
            <w:r w:rsidR="000F1003">
              <w:rPr>
                <w:noProof/>
                <w:webHidden/>
              </w:rPr>
              <w:t>82</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2" w:history="1">
            <w:r w:rsidR="002515DF" w:rsidRPr="00610188">
              <w:rPr>
                <w:rStyle w:val="Hyperlink"/>
                <w:noProof/>
              </w:rPr>
              <w:t>Appendix E. DMA 020 Project</w:t>
            </w:r>
            <w:r w:rsidR="002515DF">
              <w:rPr>
                <w:noProof/>
                <w:webHidden/>
              </w:rPr>
              <w:tab/>
            </w:r>
            <w:r w:rsidR="002515DF">
              <w:rPr>
                <w:noProof/>
                <w:webHidden/>
              </w:rPr>
              <w:fldChar w:fldCharType="begin"/>
            </w:r>
            <w:r w:rsidR="002515DF">
              <w:rPr>
                <w:noProof/>
                <w:webHidden/>
              </w:rPr>
              <w:instrText xml:space="preserve"> PAGEREF _Toc380416462 \h </w:instrText>
            </w:r>
            <w:r w:rsidR="002515DF">
              <w:rPr>
                <w:noProof/>
                <w:webHidden/>
              </w:rPr>
            </w:r>
            <w:r w:rsidR="002515DF">
              <w:rPr>
                <w:noProof/>
                <w:webHidden/>
              </w:rPr>
              <w:fldChar w:fldCharType="separate"/>
            </w:r>
            <w:r w:rsidR="000F1003">
              <w:rPr>
                <w:noProof/>
                <w:webHidden/>
              </w:rPr>
              <w:t>85</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3" w:history="1">
            <w:r w:rsidR="002515DF" w:rsidRPr="00610188">
              <w:rPr>
                <w:rStyle w:val="Hyperlink"/>
                <w:noProof/>
              </w:rPr>
              <w:t>Appendix F. DMA 030 Project</w:t>
            </w:r>
            <w:r w:rsidR="002515DF">
              <w:rPr>
                <w:noProof/>
                <w:webHidden/>
              </w:rPr>
              <w:tab/>
            </w:r>
            <w:r w:rsidR="002515DF">
              <w:rPr>
                <w:noProof/>
                <w:webHidden/>
              </w:rPr>
              <w:fldChar w:fldCharType="begin"/>
            </w:r>
            <w:r w:rsidR="002515DF">
              <w:rPr>
                <w:noProof/>
                <w:webHidden/>
              </w:rPr>
              <w:instrText xml:space="preserve"> PAGEREF _Toc380416463 \h </w:instrText>
            </w:r>
            <w:r w:rsidR="002515DF">
              <w:rPr>
                <w:noProof/>
                <w:webHidden/>
              </w:rPr>
            </w:r>
            <w:r w:rsidR="002515DF">
              <w:rPr>
                <w:noProof/>
                <w:webHidden/>
              </w:rPr>
              <w:fldChar w:fldCharType="separate"/>
            </w:r>
            <w:r w:rsidR="000F1003">
              <w:rPr>
                <w:noProof/>
                <w:webHidden/>
              </w:rPr>
              <w:t>86</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4" w:history="1">
            <w:r w:rsidR="002515DF" w:rsidRPr="00610188">
              <w:rPr>
                <w:rStyle w:val="Hyperlink"/>
                <w:noProof/>
              </w:rPr>
              <w:t>Appendix G. Sample Database</w:t>
            </w:r>
            <w:r w:rsidR="002515DF">
              <w:rPr>
                <w:noProof/>
                <w:webHidden/>
              </w:rPr>
              <w:tab/>
            </w:r>
            <w:r w:rsidR="002515DF">
              <w:rPr>
                <w:noProof/>
                <w:webHidden/>
              </w:rPr>
              <w:fldChar w:fldCharType="begin"/>
            </w:r>
            <w:r w:rsidR="002515DF">
              <w:rPr>
                <w:noProof/>
                <w:webHidden/>
              </w:rPr>
              <w:instrText xml:space="preserve"> PAGEREF _Toc380416464 \h </w:instrText>
            </w:r>
            <w:r w:rsidR="002515DF">
              <w:rPr>
                <w:noProof/>
                <w:webHidden/>
              </w:rPr>
            </w:r>
            <w:r w:rsidR="002515DF">
              <w:rPr>
                <w:noProof/>
                <w:webHidden/>
              </w:rPr>
              <w:fldChar w:fldCharType="separate"/>
            </w:r>
            <w:r w:rsidR="000F1003">
              <w:rPr>
                <w:noProof/>
                <w:webHidden/>
              </w:rPr>
              <w:t>88</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5" w:history="1">
            <w:r w:rsidR="002515DF" w:rsidRPr="00610188">
              <w:rPr>
                <w:rStyle w:val="Hyperlink"/>
                <w:noProof/>
              </w:rPr>
              <w:t>Appendix H. Program Outcomes Form</w:t>
            </w:r>
            <w:r w:rsidR="002515DF">
              <w:rPr>
                <w:noProof/>
                <w:webHidden/>
              </w:rPr>
              <w:tab/>
            </w:r>
            <w:r w:rsidR="002515DF">
              <w:rPr>
                <w:noProof/>
                <w:webHidden/>
              </w:rPr>
              <w:fldChar w:fldCharType="begin"/>
            </w:r>
            <w:r w:rsidR="002515DF">
              <w:rPr>
                <w:noProof/>
                <w:webHidden/>
              </w:rPr>
              <w:instrText xml:space="preserve"> PAGEREF _Toc380416465 \h </w:instrText>
            </w:r>
            <w:r w:rsidR="002515DF">
              <w:rPr>
                <w:noProof/>
                <w:webHidden/>
              </w:rPr>
            </w:r>
            <w:r w:rsidR="002515DF">
              <w:rPr>
                <w:noProof/>
                <w:webHidden/>
              </w:rPr>
              <w:fldChar w:fldCharType="separate"/>
            </w:r>
            <w:r w:rsidR="000F1003">
              <w:rPr>
                <w:noProof/>
                <w:webHidden/>
              </w:rPr>
              <w:t>89</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6" w:history="1">
            <w:r w:rsidR="002515DF" w:rsidRPr="00610188">
              <w:rPr>
                <w:rStyle w:val="Hyperlink"/>
                <w:noProof/>
              </w:rPr>
              <w:t>Appendix I. Performance Data Sheet</w:t>
            </w:r>
            <w:r w:rsidR="002515DF">
              <w:rPr>
                <w:noProof/>
                <w:webHidden/>
              </w:rPr>
              <w:tab/>
            </w:r>
            <w:r w:rsidR="002515DF">
              <w:rPr>
                <w:noProof/>
                <w:webHidden/>
              </w:rPr>
              <w:fldChar w:fldCharType="begin"/>
            </w:r>
            <w:r w:rsidR="002515DF">
              <w:rPr>
                <w:noProof/>
                <w:webHidden/>
              </w:rPr>
              <w:instrText xml:space="preserve"> PAGEREF _Toc380416466 \h </w:instrText>
            </w:r>
            <w:r w:rsidR="002515DF">
              <w:rPr>
                <w:noProof/>
                <w:webHidden/>
              </w:rPr>
            </w:r>
            <w:r w:rsidR="002515DF">
              <w:rPr>
                <w:noProof/>
                <w:webHidden/>
              </w:rPr>
              <w:fldChar w:fldCharType="separate"/>
            </w:r>
            <w:r w:rsidR="000F1003">
              <w:rPr>
                <w:noProof/>
                <w:webHidden/>
              </w:rPr>
              <w:t>91</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67" w:history="1">
            <w:r w:rsidR="002515DF" w:rsidRPr="00610188">
              <w:rPr>
                <w:rStyle w:val="Hyperlink"/>
                <w:noProof/>
              </w:rPr>
              <w:t>Appendix J. Flowcharts for Fall 2013-Spring 2014</w:t>
            </w:r>
            <w:r w:rsidR="002515DF">
              <w:rPr>
                <w:noProof/>
                <w:webHidden/>
              </w:rPr>
              <w:tab/>
            </w:r>
            <w:r w:rsidR="002515DF">
              <w:rPr>
                <w:noProof/>
                <w:webHidden/>
              </w:rPr>
              <w:fldChar w:fldCharType="begin"/>
            </w:r>
            <w:r w:rsidR="002515DF">
              <w:rPr>
                <w:noProof/>
                <w:webHidden/>
              </w:rPr>
              <w:instrText xml:space="preserve"> PAGEREF _Toc380416467 \h </w:instrText>
            </w:r>
            <w:r w:rsidR="002515DF">
              <w:rPr>
                <w:noProof/>
                <w:webHidden/>
              </w:rPr>
            </w:r>
            <w:r w:rsidR="002515DF">
              <w:rPr>
                <w:noProof/>
                <w:webHidden/>
              </w:rPr>
              <w:fldChar w:fldCharType="separate"/>
            </w:r>
            <w:r w:rsidR="000F1003">
              <w:rPr>
                <w:noProof/>
                <w:webHidden/>
              </w:rPr>
              <w:t>92</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68" w:history="1">
            <w:r w:rsidR="002515DF" w:rsidRPr="00610188">
              <w:rPr>
                <w:rStyle w:val="Hyperlink"/>
                <w:noProof/>
              </w:rPr>
              <w:t>Pilot Group Fall 2013</w:t>
            </w:r>
            <w:r w:rsidR="002515DF">
              <w:rPr>
                <w:noProof/>
                <w:webHidden/>
              </w:rPr>
              <w:tab/>
            </w:r>
            <w:r w:rsidR="002515DF">
              <w:rPr>
                <w:noProof/>
                <w:webHidden/>
              </w:rPr>
              <w:fldChar w:fldCharType="begin"/>
            </w:r>
            <w:r w:rsidR="002515DF">
              <w:rPr>
                <w:noProof/>
                <w:webHidden/>
              </w:rPr>
              <w:instrText xml:space="preserve"> PAGEREF _Toc380416468 \h </w:instrText>
            </w:r>
            <w:r w:rsidR="002515DF">
              <w:rPr>
                <w:noProof/>
                <w:webHidden/>
              </w:rPr>
            </w:r>
            <w:r w:rsidR="002515DF">
              <w:rPr>
                <w:noProof/>
                <w:webHidden/>
              </w:rPr>
              <w:fldChar w:fldCharType="separate"/>
            </w:r>
            <w:r w:rsidR="000F1003">
              <w:rPr>
                <w:noProof/>
                <w:webHidden/>
              </w:rPr>
              <w:t>92</w:t>
            </w:r>
            <w:r w:rsidR="002515DF">
              <w:rPr>
                <w:noProof/>
                <w:webHidden/>
              </w:rPr>
              <w:fldChar w:fldCharType="end"/>
            </w:r>
          </w:hyperlink>
        </w:p>
        <w:p w:rsidR="002515DF" w:rsidRDefault="0036589B">
          <w:pPr>
            <w:pStyle w:val="TOC3"/>
            <w:tabs>
              <w:tab w:val="right" w:leader="dot" w:pos="9350"/>
            </w:tabs>
            <w:rPr>
              <w:rFonts w:eastAsiaTheme="minorEastAsia"/>
              <w:noProof/>
            </w:rPr>
          </w:pPr>
          <w:hyperlink w:anchor="_Toc380416469" w:history="1">
            <w:r w:rsidR="002515DF" w:rsidRPr="00610188">
              <w:rPr>
                <w:rStyle w:val="Hyperlink"/>
                <w:noProof/>
              </w:rPr>
              <w:t>Flowchart for Spring 2014 Test Group</w:t>
            </w:r>
            <w:r w:rsidR="002515DF">
              <w:rPr>
                <w:noProof/>
                <w:webHidden/>
              </w:rPr>
              <w:tab/>
            </w:r>
            <w:r w:rsidR="002515DF">
              <w:rPr>
                <w:noProof/>
                <w:webHidden/>
              </w:rPr>
              <w:fldChar w:fldCharType="begin"/>
            </w:r>
            <w:r w:rsidR="002515DF">
              <w:rPr>
                <w:noProof/>
                <w:webHidden/>
              </w:rPr>
              <w:instrText xml:space="preserve"> PAGEREF _Toc380416469 \h </w:instrText>
            </w:r>
            <w:r w:rsidR="002515DF">
              <w:rPr>
                <w:noProof/>
                <w:webHidden/>
              </w:rPr>
            </w:r>
            <w:r w:rsidR="002515DF">
              <w:rPr>
                <w:noProof/>
                <w:webHidden/>
              </w:rPr>
              <w:fldChar w:fldCharType="separate"/>
            </w:r>
            <w:r w:rsidR="000F1003">
              <w:rPr>
                <w:noProof/>
                <w:webHidden/>
              </w:rPr>
              <w:t>93</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70" w:history="1">
            <w:r w:rsidR="002515DF" w:rsidRPr="00610188">
              <w:rPr>
                <w:rStyle w:val="Hyperlink"/>
                <w:noProof/>
              </w:rPr>
              <w:t>Addendum 1 QEP Data Assessment Summary</w:t>
            </w:r>
            <w:r w:rsidR="002515DF">
              <w:rPr>
                <w:noProof/>
                <w:webHidden/>
              </w:rPr>
              <w:tab/>
            </w:r>
            <w:r w:rsidR="002515DF">
              <w:rPr>
                <w:noProof/>
                <w:webHidden/>
              </w:rPr>
              <w:fldChar w:fldCharType="begin"/>
            </w:r>
            <w:r w:rsidR="002515DF">
              <w:rPr>
                <w:noProof/>
                <w:webHidden/>
              </w:rPr>
              <w:instrText xml:space="preserve"> PAGEREF _Toc380416470 \h </w:instrText>
            </w:r>
            <w:r w:rsidR="002515DF">
              <w:rPr>
                <w:noProof/>
                <w:webHidden/>
              </w:rPr>
            </w:r>
            <w:r w:rsidR="002515DF">
              <w:rPr>
                <w:noProof/>
                <w:webHidden/>
              </w:rPr>
              <w:fldChar w:fldCharType="separate"/>
            </w:r>
            <w:r w:rsidR="000F1003">
              <w:rPr>
                <w:noProof/>
                <w:webHidden/>
              </w:rPr>
              <w:t>94</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71" w:history="1">
            <w:r w:rsidR="002515DF" w:rsidRPr="00610188">
              <w:rPr>
                <w:rStyle w:val="Hyperlink"/>
                <w:noProof/>
              </w:rPr>
              <w:t>Addendum 2 QEP Assessment Timeline</w:t>
            </w:r>
            <w:r w:rsidR="002515DF">
              <w:rPr>
                <w:noProof/>
                <w:webHidden/>
              </w:rPr>
              <w:tab/>
            </w:r>
            <w:r w:rsidR="002515DF">
              <w:rPr>
                <w:noProof/>
                <w:webHidden/>
              </w:rPr>
              <w:fldChar w:fldCharType="begin"/>
            </w:r>
            <w:r w:rsidR="002515DF">
              <w:rPr>
                <w:noProof/>
                <w:webHidden/>
              </w:rPr>
              <w:instrText xml:space="preserve"> PAGEREF _Toc380416471 \h </w:instrText>
            </w:r>
            <w:r w:rsidR="002515DF">
              <w:rPr>
                <w:noProof/>
                <w:webHidden/>
              </w:rPr>
            </w:r>
            <w:r w:rsidR="002515DF">
              <w:rPr>
                <w:noProof/>
                <w:webHidden/>
              </w:rPr>
              <w:fldChar w:fldCharType="separate"/>
            </w:r>
            <w:r w:rsidR="000F1003">
              <w:rPr>
                <w:noProof/>
                <w:webHidden/>
              </w:rPr>
              <w:t>103</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72" w:history="1">
            <w:r w:rsidR="002515DF" w:rsidRPr="00610188">
              <w:rPr>
                <w:rStyle w:val="Hyperlink"/>
                <w:noProof/>
              </w:rPr>
              <w:t>Addendum 3 QEP Implementation Plan Summary</w:t>
            </w:r>
            <w:r w:rsidR="002515DF">
              <w:rPr>
                <w:noProof/>
                <w:webHidden/>
              </w:rPr>
              <w:tab/>
            </w:r>
            <w:r w:rsidR="002515DF">
              <w:rPr>
                <w:noProof/>
                <w:webHidden/>
              </w:rPr>
              <w:fldChar w:fldCharType="begin"/>
            </w:r>
            <w:r w:rsidR="002515DF">
              <w:rPr>
                <w:noProof/>
                <w:webHidden/>
              </w:rPr>
              <w:instrText xml:space="preserve"> PAGEREF _Toc380416472 \h </w:instrText>
            </w:r>
            <w:r w:rsidR="002515DF">
              <w:rPr>
                <w:noProof/>
                <w:webHidden/>
              </w:rPr>
            </w:r>
            <w:r w:rsidR="002515DF">
              <w:rPr>
                <w:noProof/>
                <w:webHidden/>
              </w:rPr>
              <w:fldChar w:fldCharType="separate"/>
            </w:r>
            <w:r w:rsidR="000F1003">
              <w:rPr>
                <w:noProof/>
                <w:webHidden/>
              </w:rPr>
              <w:t>105</w:t>
            </w:r>
            <w:r w:rsidR="002515DF">
              <w:rPr>
                <w:noProof/>
                <w:webHidden/>
              </w:rPr>
              <w:fldChar w:fldCharType="end"/>
            </w:r>
          </w:hyperlink>
        </w:p>
        <w:p w:rsidR="002515DF" w:rsidRDefault="0036589B">
          <w:pPr>
            <w:pStyle w:val="TOC2"/>
            <w:tabs>
              <w:tab w:val="right" w:leader="dot" w:pos="9350"/>
            </w:tabs>
            <w:rPr>
              <w:rFonts w:eastAsiaTheme="minorEastAsia"/>
              <w:noProof/>
            </w:rPr>
          </w:pPr>
          <w:hyperlink w:anchor="_Toc380416473" w:history="1">
            <w:r w:rsidR="002515DF" w:rsidRPr="00610188">
              <w:rPr>
                <w:rStyle w:val="Hyperlink"/>
                <w:noProof/>
              </w:rPr>
              <w:t>Addendum 4 QEP Assessment Plan</w:t>
            </w:r>
            <w:r w:rsidR="002515DF">
              <w:rPr>
                <w:noProof/>
                <w:webHidden/>
              </w:rPr>
              <w:tab/>
            </w:r>
            <w:r w:rsidR="002515DF">
              <w:rPr>
                <w:noProof/>
                <w:webHidden/>
              </w:rPr>
              <w:fldChar w:fldCharType="begin"/>
            </w:r>
            <w:r w:rsidR="002515DF">
              <w:rPr>
                <w:noProof/>
                <w:webHidden/>
              </w:rPr>
              <w:instrText xml:space="preserve"> PAGEREF _Toc380416473 \h </w:instrText>
            </w:r>
            <w:r w:rsidR="002515DF">
              <w:rPr>
                <w:noProof/>
                <w:webHidden/>
              </w:rPr>
            </w:r>
            <w:r w:rsidR="002515DF">
              <w:rPr>
                <w:noProof/>
                <w:webHidden/>
              </w:rPr>
              <w:fldChar w:fldCharType="separate"/>
            </w:r>
            <w:r w:rsidR="000F1003">
              <w:rPr>
                <w:noProof/>
                <w:webHidden/>
              </w:rPr>
              <w:t>107</w:t>
            </w:r>
            <w:r w:rsidR="002515DF">
              <w:rPr>
                <w:noProof/>
                <w:webHidden/>
              </w:rPr>
              <w:fldChar w:fldCharType="end"/>
            </w:r>
          </w:hyperlink>
        </w:p>
        <w:p w:rsidR="007748A7" w:rsidRDefault="00C4499A">
          <w:r>
            <w:rPr>
              <w:b/>
              <w:bCs/>
              <w:noProof/>
            </w:rPr>
            <w:fldChar w:fldCharType="end"/>
          </w:r>
        </w:p>
      </w:sdtContent>
    </w:sdt>
    <w:p w:rsidR="00075A64" w:rsidRDefault="00075A64" w:rsidP="004417FB">
      <w:pPr>
        <w:widowControl w:val="0"/>
        <w:autoSpaceDE w:val="0"/>
        <w:autoSpaceDN w:val="0"/>
        <w:adjustRightInd w:val="0"/>
        <w:spacing w:before="18" w:after="0" w:line="260" w:lineRule="exact"/>
        <w:rPr>
          <w:rFonts w:ascii="Times New Roman" w:hAnsi="Times New Roman" w:cs="Times New Roman"/>
          <w:sz w:val="24"/>
          <w:szCs w:val="24"/>
        </w:rPr>
      </w:pPr>
    </w:p>
    <w:p w:rsidR="00075A64" w:rsidRDefault="00075A64">
      <w:pPr>
        <w:rPr>
          <w:rFonts w:ascii="Times New Roman" w:hAnsi="Times New Roman" w:cs="Times New Roman"/>
          <w:sz w:val="24"/>
          <w:szCs w:val="24"/>
        </w:rPr>
      </w:pPr>
      <w:r>
        <w:rPr>
          <w:rFonts w:ascii="Times New Roman" w:hAnsi="Times New Roman" w:cs="Times New Roman"/>
          <w:sz w:val="24"/>
          <w:szCs w:val="24"/>
        </w:rPr>
        <w:br w:type="page"/>
      </w:r>
    </w:p>
    <w:p w:rsidR="00834F5E" w:rsidRPr="00E906E8" w:rsidRDefault="005124E8" w:rsidP="00357F0C">
      <w:pPr>
        <w:pStyle w:val="Heading1"/>
      </w:pPr>
      <w:bookmarkStart w:id="1" w:name="_Toc380416406"/>
      <w:r w:rsidRPr="00E906E8">
        <w:lastRenderedPageBreak/>
        <w:t>Definitions of LCC’s QEP Terms</w:t>
      </w:r>
      <w:bookmarkEnd w:id="1"/>
    </w:p>
    <w:p w:rsidR="005124E8" w:rsidRPr="00E906E8" w:rsidRDefault="005124E8" w:rsidP="005124E8">
      <w:pPr>
        <w:rPr>
          <w:rFonts w:ascii="Times New Roman" w:hAnsi="Times New Roman" w:cs="Times New Roman"/>
        </w:rPr>
      </w:pPr>
      <w:r w:rsidRPr="00E906E8">
        <w:rPr>
          <w:rFonts w:ascii="Times New Roman" w:hAnsi="Times New Roman" w:cs="Times New Roman"/>
        </w:rPr>
        <w:t>1.  Dimension-an aspect of a student’s life at a given point of time that impacts his or her ability to focus on education</w:t>
      </w:r>
    </w:p>
    <w:p w:rsidR="005124E8" w:rsidRPr="00E906E8" w:rsidRDefault="005C5EE3" w:rsidP="005124E8">
      <w:pPr>
        <w:pStyle w:val="ListParagraph"/>
        <w:numPr>
          <w:ilvl w:val="0"/>
          <w:numId w:val="32"/>
        </w:numPr>
        <w:rPr>
          <w:rFonts w:ascii="Times New Roman" w:hAnsi="Times New Roman" w:cs="Times New Roman"/>
        </w:rPr>
      </w:pPr>
      <w:r>
        <w:rPr>
          <w:rFonts w:ascii="Times New Roman" w:hAnsi="Times New Roman" w:cs="Times New Roman"/>
        </w:rPr>
        <w:t>Dimension One--</w:t>
      </w:r>
      <w:r w:rsidR="005124E8" w:rsidRPr="00E906E8">
        <w:rPr>
          <w:rFonts w:ascii="Times New Roman" w:hAnsi="Times New Roman" w:cs="Times New Roman"/>
        </w:rPr>
        <w:t>cognition, aptitude, and past educational formation that influence a student’s abi</w:t>
      </w:r>
      <w:r w:rsidR="00A15633" w:rsidRPr="00E906E8">
        <w:rPr>
          <w:rFonts w:ascii="Times New Roman" w:hAnsi="Times New Roman" w:cs="Times New Roman"/>
        </w:rPr>
        <w:t>lity to grasp academic concepts</w:t>
      </w:r>
    </w:p>
    <w:p w:rsidR="005124E8" w:rsidRPr="00E906E8" w:rsidRDefault="005124E8" w:rsidP="005124E8">
      <w:pPr>
        <w:pStyle w:val="ListParagraph"/>
        <w:numPr>
          <w:ilvl w:val="0"/>
          <w:numId w:val="32"/>
        </w:numPr>
        <w:rPr>
          <w:rFonts w:ascii="Times New Roman" w:hAnsi="Times New Roman" w:cs="Times New Roman"/>
        </w:rPr>
      </w:pPr>
      <w:r w:rsidRPr="00E906E8">
        <w:rPr>
          <w:rFonts w:ascii="Times New Roman" w:hAnsi="Times New Roman" w:cs="Times New Roman"/>
        </w:rPr>
        <w:t>Dimension Two-</w:t>
      </w:r>
      <w:r w:rsidR="00806496" w:rsidRPr="00E906E8">
        <w:rPr>
          <w:rFonts w:ascii="Times New Roman" w:hAnsi="Times New Roman" w:cs="Times New Roman"/>
        </w:rPr>
        <w:t>-</w:t>
      </w:r>
      <w:r w:rsidRPr="00E906E8">
        <w:rPr>
          <w:rFonts w:ascii="Times New Roman" w:hAnsi="Times New Roman" w:cs="Times New Roman"/>
        </w:rPr>
        <w:t>psychosocial factors such as motivation, self-efficacy, and past educational experiences that positively or negatively influence a student to persist or withdraw when</w:t>
      </w:r>
      <w:r w:rsidR="00A15633" w:rsidRPr="00E906E8">
        <w:rPr>
          <w:rFonts w:ascii="Times New Roman" w:hAnsi="Times New Roman" w:cs="Times New Roman"/>
        </w:rPr>
        <w:t xml:space="preserve"> faced with academic challenges</w:t>
      </w:r>
    </w:p>
    <w:p w:rsidR="005124E8" w:rsidRPr="00E906E8" w:rsidRDefault="005124E8" w:rsidP="005124E8">
      <w:pPr>
        <w:rPr>
          <w:rFonts w:ascii="Times New Roman" w:hAnsi="Times New Roman" w:cs="Times New Roman"/>
        </w:rPr>
      </w:pPr>
      <w:r w:rsidRPr="00E906E8">
        <w:rPr>
          <w:rFonts w:ascii="Times New Roman" w:hAnsi="Times New Roman" w:cs="Times New Roman"/>
        </w:rPr>
        <w:t>2.  Developmental Mathematics-</w:t>
      </w:r>
      <w:r w:rsidR="00806496" w:rsidRPr="00E906E8">
        <w:rPr>
          <w:rFonts w:ascii="Times New Roman" w:hAnsi="Times New Roman" w:cs="Times New Roman"/>
        </w:rPr>
        <w:t>-</w:t>
      </w:r>
      <w:r w:rsidRPr="00E906E8">
        <w:rPr>
          <w:rFonts w:ascii="Times New Roman" w:hAnsi="Times New Roman" w:cs="Times New Roman"/>
        </w:rPr>
        <w:t>pre college-level mathematics courses that support student toward college-level courses</w:t>
      </w:r>
    </w:p>
    <w:p w:rsidR="005124E8" w:rsidRPr="00E906E8" w:rsidRDefault="005124E8" w:rsidP="005124E8">
      <w:pPr>
        <w:rPr>
          <w:rFonts w:ascii="Times New Roman" w:hAnsi="Times New Roman" w:cs="Times New Roman"/>
        </w:rPr>
      </w:pPr>
      <w:r w:rsidRPr="00E906E8">
        <w:rPr>
          <w:rFonts w:ascii="Times New Roman" w:hAnsi="Times New Roman" w:cs="Times New Roman"/>
        </w:rPr>
        <w:t xml:space="preserve">3. </w:t>
      </w:r>
      <w:r w:rsidR="005C5EE3">
        <w:rPr>
          <w:rFonts w:ascii="Times New Roman" w:hAnsi="Times New Roman" w:cs="Times New Roman"/>
        </w:rPr>
        <w:t xml:space="preserve"> </w:t>
      </w:r>
      <w:r w:rsidRPr="00E906E8">
        <w:rPr>
          <w:rFonts w:ascii="Times New Roman" w:hAnsi="Times New Roman" w:cs="Times New Roman"/>
        </w:rPr>
        <w:t>Developmental Mathematics Modules</w:t>
      </w:r>
      <w:r w:rsidR="00A15633" w:rsidRPr="00E906E8">
        <w:rPr>
          <w:rFonts w:ascii="Times New Roman" w:hAnsi="Times New Roman" w:cs="Times New Roman"/>
        </w:rPr>
        <w:t xml:space="preserve"> (DMAs)</w:t>
      </w:r>
      <w:r w:rsidRPr="00E906E8">
        <w:rPr>
          <w:rFonts w:ascii="Times New Roman" w:hAnsi="Times New Roman" w:cs="Times New Roman"/>
        </w:rPr>
        <w:t>-</w:t>
      </w:r>
      <w:r w:rsidR="00806496" w:rsidRPr="00E906E8">
        <w:rPr>
          <w:rFonts w:ascii="Times New Roman" w:hAnsi="Times New Roman" w:cs="Times New Roman"/>
        </w:rPr>
        <w:t>-</w:t>
      </w:r>
      <w:r w:rsidRPr="00E906E8">
        <w:rPr>
          <w:rFonts w:ascii="Times New Roman" w:hAnsi="Times New Roman" w:cs="Times New Roman"/>
        </w:rPr>
        <w:t>developmental mathematics courses that have been reduced and separated into smaller learning components that are delivered in four-week sessi</w:t>
      </w:r>
      <w:r w:rsidR="00A15633" w:rsidRPr="00E906E8">
        <w:rPr>
          <w:rFonts w:ascii="Times New Roman" w:hAnsi="Times New Roman" w:cs="Times New Roman"/>
        </w:rPr>
        <w:t>ons</w:t>
      </w:r>
    </w:p>
    <w:p w:rsidR="005124E8" w:rsidRPr="00E906E8" w:rsidRDefault="005124E8" w:rsidP="005124E8">
      <w:pPr>
        <w:pStyle w:val="ListParagraph"/>
        <w:numPr>
          <w:ilvl w:val="0"/>
          <w:numId w:val="33"/>
        </w:numPr>
        <w:rPr>
          <w:rFonts w:ascii="Times New Roman" w:hAnsi="Times New Roman" w:cs="Times New Roman"/>
        </w:rPr>
      </w:pPr>
      <w:r w:rsidRPr="00E906E8">
        <w:rPr>
          <w:rFonts w:ascii="Times New Roman" w:hAnsi="Times New Roman" w:cs="Times New Roman"/>
        </w:rPr>
        <w:t>Developmental Mathematics 010-</w:t>
      </w:r>
      <w:r w:rsidR="00806496" w:rsidRPr="00E906E8">
        <w:rPr>
          <w:rFonts w:ascii="Times New Roman" w:hAnsi="Times New Roman" w:cs="Times New Roman"/>
        </w:rPr>
        <w:t>-</w:t>
      </w:r>
      <w:r w:rsidRPr="00E906E8">
        <w:rPr>
          <w:rFonts w:ascii="Times New Roman" w:hAnsi="Times New Roman" w:cs="Times New Roman"/>
        </w:rPr>
        <w:t>first level of developmental mathematics that replaces Mathematics 060</w:t>
      </w:r>
    </w:p>
    <w:p w:rsidR="005124E8" w:rsidRPr="00E906E8" w:rsidRDefault="005124E8" w:rsidP="005124E8">
      <w:pPr>
        <w:pStyle w:val="ListParagraph"/>
        <w:numPr>
          <w:ilvl w:val="0"/>
          <w:numId w:val="33"/>
        </w:numPr>
        <w:rPr>
          <w:rFonts w:ascii="Times New Roman" w:hAnsi="Times New Roman" w:cs="Times New Roman"/>
        </w:rPr>
      </w:pPr>
      <w:r w:rsidRPr="00E906E8">
        <w:rPr>
          <w:rFonts w:ascii="Times New Roman" w:hAnsi="Times New Roman" w:cs="Times New Roman"/>
        </w:rPr>
        <w:t>Developmental Mathematics 020-</w:t>
      </w:r>
      <w:r w:rsidR="00806496" w:rsidRPr="00E906E8">
        <w:rPr>
          <w:rFonts w:ascii="Times New Roman" w:hAnsi="Times New Roman" w:cs="Times New Roman"/>
        </w:rPr>
        <w:t>-</w:t>
      </w:r>
      <w:r w:rsidRPr="00E906E8">
        <w:rPr>
          <w:rFonts w:ascii="Times New Roman" w:hAnsi="Times New Roman" w:cs="Times New Roman"/>
        </w:rPr>
        <w:t>second level developmental mathematics that replaces Mathematics 060</w:t>
      </w:r>
    </w:p>
    <w:p w:rsidR="005124E8" w:rsidRPr="00E906E8" w:rsidRDefault="005124E8" w:rsidP="005124E8">
      <w:pPr>
        <w:pStyle w:val="ListParagraph"/>
        <w:numPr>
          <w:ilvl w:val="0"/>
          <w:numId w:val="33"/>
        </w:numPr>
        <w:rPr>
          <w:rFonts w:ascii="Times New Roman" w:hAnsi="Times New Roman" w:cs="Times New Roman"/>
        </w:rPr>
      </w:pPr>
      <w:r w:rsidRPr="00E906E8">
        <w:rPr>
          <w:rFonts w:ascii="Times New Roman" w:hAnsi="Times New Roman" w:cs="Times New Roman"/>
        </w:rPr>
        <w:t>Developmental Mathematics 030-</w:t>
      </w:r>
      <w:r w:rsidR="00806496" w:rsidRPr="00E906E8">
        <w:rPr>
          <w:rFonts w:ascii="Times New Roman" w:hAnsi="Times New Roman" w:cs="Times New Roman"/>
        </w:rPr>
        <w:t>-</w:t>
      </w:r>
      <w:r w:rsidRPr="00E906E8">
        <w:rPr>
          <w:rFonts w:ascii="Times New Roman" w:hAnsi="Times New Roman" w:cs="Times New Roman"/>
        </w:rPr>
        <w:t>third level of developmental mathematics that replaces Mathematics 060</w:t>
      </w:r>
    </w:p>
    <w:p w:rsidR="005124E8" w:rsidRPr="00E906E8" w:rsidRDefault="005124E8" w:rsidP="005124E8">
      <w:pPr>
        <w:rPr>
          <w:rFonts w:ascii="Times New Roman" w:hAnsi="Times New Roman" w:cs="Times New Roman"/>
        </w:rPr>
      </w:pPr>
      <w:r w:rsidRPr="00E906E8">
        <w:rPr>
          <w:rFonts w:ascii="Times New Roman" w:hAnsi="Times New Roman" w:cs="Times New Roman"/>
        </w:rPr>
        <w:t>4.  First-Time Completers-</w:t>
      </w:r>
      <w:r w:rsidR="00806496" w:rsidRPr="00E906E8">
        <w:rPr>
          <w:rFonts w:ascii="Times New Roman" w:hAnsi="Times New Roman" w:cs="Times New Roman"/>
        </w:rPr>
        <w:t>-</w:t>
      </w:r>
      <w:r w:rsidRPr="00E906E8">
        <w:rPr>
          <w:rFonts w:ascii="Times New Roman" w:hAnsi="Times New Roman" w:cs="Times New Roman"/>
        </w:rPr>
        <w:t>students who enter and successfully complete Developmental Mathematics Modules 010-030 on their first attempt</w:t>
      </w:r>
    </w:p>
    <w:p w:rsidR="005124E8" w:rsidRPr="00E906E8" w:rsidRDefault="005124E8" w:rsidP="005124E8">
      <w:pPr>
        <w:rPr>
          <w:rFonts w:ascii="Times New Roman" w:hAnsi="Times New Roman" w:cs="Times New Roman"/>
        </w:rPr>
      </w:pPr>
      <w:r w:rsidRPr="00E906E8">
        <w:rPr>
          <w:rFonts w:ascii="Times New Roman" w:hAnsi="Times New Roman" w:cs="Times New Roman"/>
        </w:rPr>
        <w:t>5.</w:t>
      </w:r>
      <w:r w:rsidR="005C5EE3">
        <w:rPr>
          <w:rFonts w:ascii="Times New Roman" w:hAnsi="Times New Roman" w:cs="Times New Roman"/>
        </w:rPr>
        <w:t xml:space="preserve"> </w:t>
      </w:r>
      <w:r w:rsidRPr="00E906E8">
        <w:rPr>
          <w:rFonts w:ascii="Times New Roman" w:hAnsi="Times New Roman" w:cs="Times New Roman"/>
        </w:rPr>
        <w:t xml:space="preserve"> Student Learning Outcomes</w:t>
      </w:r>
      <w:r w:rsidR="00B4460E" w:rsidRPr="00E906E8">
        <w:rPr>
          <w:rFonts w:ascii="Times New Roman" w:hAnsi="Times New Roman" w:cs="Times New Roman"/>
        </w:rPr>
        <w:t>--</w:t>
      </w:r>
      <w:r w:rsidRPr="00E906E8">
        <w:rPr>
          <w:rFonts w:ascii="Times New Roman" w:hAnsi="Times New Roman" w:cs="Times New Roman"/>
        </w:rPr>
        <w:t>First-time developmental mathematics students will demonstrate satisfactory progress through DMAs 010-030.</w:t>
      </w:r>
    </w:p>
    <w:p w:rsidR="00650FA0" w:rsidRPr="00E906E8" w:rsidRDefault="005124E8" w:rsidP="00153F20">
      <w:pPr>
        <w:spacing w:line="360" w:lineRule="auto"/>
        <w:ind w:left="720" w:hanging="270"/>
        <w:rPr>
          <w:rFonts w:ascii="Times New Roman" w:hAnsi="Times New Roman" w:cs="Times New Roman"/>
        </w:rPr>
      </w:pPr>
      <w:r w:rsidRPr="00E906E8">
        <w:rPr>
          <w:rFonts w:ascii="Times New Roman" w:hAnsi="Times New Roman" w:cs="Times New Roman"/>
        </w:rPr>
        <w:t xml:space="preserve">A. </w:t>
      </w:r>
      <w:r w:rsidR="00650FA0" w:rsidRPr="00E906E8">
        <w:rPr>
          <w:rFonts w:ascii="Times New Roman" w:hAnsi="Times New Roman" w:cs="Times New Roman"/>
        </w:rPr>
        <w:t>With the support of supplemental instruction, 65% of first-time students will improve their mathematics skills in DMAs 010-030 to meet the desired threshold of achievement at an overall average of 80% on homework assignments, projects, quizzes, and final exams.</w:t>
      </w:r>
    </w:p>
    <w:p w:rsidR="00834F5E" w:rsidRPr="00E906E8" w:rsidRDefault="005124E8" w:rsidP="00153F20">
      <w:pPr>
        <w:spacing w:line="360" w:lineRule="auto"/>
        <w:ind w:left="720" w:hanging="270"/>
        <w:rPr>
          <w:rFonts w:ascii="Times New Roman" w:hAnsi="Times New Roman" w:cs="Times New Roman"/>
        </w:rPr>
      </w:pPr>
      <w:r w:rsidRPr="00E906E8">
        <w:rPr>
          <w:rFonts w:ascii="Times New Roman" w:hAnsi="Times New Roman" w:cs="Times New Roman"/>
        </w:rPr>
        <w:t xml:space="preserve">B. </w:t>
      </w:r>
      <w:r w:rsidR="00834F5E" w:rsidRPr="00E906E8">
        <w:rPr>
          <w:rFonts w:ascii="Times New Roman" w:hAnsi="Times New Roman" w:cs="Times New Roman"/>
        </w:rPr>
        <w:t>With the support of a College Achievement Coach, students who demonstrate low self-efficacy, poor attendance, or external impediments to learning will meet the desired threshold of persistence at a projected 65%.</w:t>
      </w:r>
    </w:p>
    <w:p w:rsidR="005124E8" w:rsidRPr="00E906E8" w:rsidRDefault="005124E8" w:rsidP="00834F5E">
      <w:pPr>
        <w:spacing w:line="360" w:lineRule="auto"/>
        <w:rPr>
          <w:rFonts w:ascii="Times New Roman" w:hAnsi="Times New Roman" w:cs="Times New Roman"/>
        </w:rPr>
      </w:pPr>
      <w:r w:rsidRPr="00E906E8">
        <w:rPr>
          <w:rFonts w:ascii="Times New Roman" w:hAnsi="Times New Roman" w:cs="Times New Roman"/>
        </w:rPr>
        <w:t>6. Interventions-</w:t>
      </w:r>
      <w:r w:rsidR="00806496" w:rsidRPr="00E906E8">
        <w:rPr>
          <w:rFonts w:ascii="Times New Roman" w:hAnsi="Times New Roman" w:cs="Times New Roman"/>
        </w:rPr>
        <w:t>-</w:t>
      </w:r>
      <w:r w:rsidR="00F12E8C" w:rsidRPr="00E906E8">
        <w:rPr>
          <w:rFonts w:ascii="Times New Roman" w:hAnsi="Times New Roman" w:cs="Times New Roman"/>
        </w:rPr>
        <w:t>e</w:t>
      </w:r>
      <w:r w:rsidRPr="00E906E8">
        <w:rPr>
          <w:rFonts w:ascii="Times New Roman" w:hAnsi="Times New Roman" w:cs="Times New Roman"/>
        </w:rPr>
        <w:t>xtracurricular support services prescribed for students to overcome incremental challenges in developmental mathematics classes</w:t>
      </w:r>
    </w:p>
    <w:p w:rsidR="005124E8" w:rsidRPr="00E906E8" w:rsidRDefault="005124E8" w:rsidP="005124E8">
      <w:pPr>
        <w:pStyle w:val="ListParagraph"/>
        <w:numPr>
          <w:ilvl w:val="0"/>
          <w:numId w:val="34"/>
        </w:numPr>
        <w:rPr>
          <w:rFonts w:ascii="Times New Roman" w:hAnsi="Times New Roman" w:cs="Times New Roman"/>
        </w:rPr>
      </w:pPr>
      <w:r w:rsidRPr="00E906E8">
        <w:rPr>
          <w:rFonts w:ascii="Times New Roman" w:hAnsi="Times New Roman" w:cs="Times New Roman"/>
        </w:rPr>
        <w:t>Supplemental Instruction (SI)-</w:t>
      </w:r>
      <w:r w:rsidR="00806496" w:rsidRPr="00E906E8">
        <w:rPr>
          <w:rFonts w:ascii="Times New Roman" w:hAnsi="Times New Roman" w:cs="Times New Roman"/>
        </w:rPr>
        <w:t>-</w:t>
      </w:r>
      <w:r w:rsidRPr="00E906E8">
        <w:rPr>
          <w:rFonts w:ascii="Times New Roman" w:hAnsi="Times New Roman" w:cs="Times New Roman"/>
        </w:rPr>
        <w:t>prescribed, targeted, and focused extracurricular instruction by tutors who attend classes with students and help them overcome challenges in solving developmental mathematics problems</w:t>
      </w:r>
    </w:p>
    <w:p w:rsidR="005124E8" w:rsidRPr="00E906E8" w:rsidRDefault="005124E8" w:rsidP="005124E8">
      <w:pPr>
        <w:pStyle w:val="ListParagraph"/>
        <w:numPr>
          <w:ilvl w:val="0"/>
          <w:numId w:val="34"/>
        </w:numPr>
        <w:rPr>
          <w:rFonts w:ascii="Times New Roman" w:hAnsi="Times New Roman" w:cs="Times New Roman"/>
        </w:rPr>
      </w:pPr>
      <w:r w:rsidRPr="00E906E8">
        <w:rPr>
          <w:rFonts w:ascii="Times New Roman" w:hAnsi="Times New Roman" w:cs="Times New Roman"/>
        </w:rPr>
        <w:lastRenderedPageBreak/>
        <w:t>College Achievement Coach (CAC)</w:t>
      </w:r>
      <w:r w:rsidR="00837C76" w:rsidRPr="00E906E8">
        <w:rPr>
          <w:rFonts w:ascii="Times New Roman" w:hAnsi="Times New Roman" w:cs="Times New Roman"/>
        </w:rPr>
        <w:t>--</w:t>
      </w:r>
      <w:r w:rsidR="006150E7" w:rsidRPr="00E906E8">
        <w:rPr>
          <w:rFonts w:ascii="Times New Roman" w:hAnsi="Times New Roman" w:cs="Times New Roman"/>
        </w:rPr>
        <w:t xml:space="preserve">an LCC staff member dedicated as a </w:t>
      </w:r>
      <w:r w:rsidRPr="00E906E8">
        <w:rPr>
          <w:rFonts w:ascii="Times New Roman" w:hAnsi="Times New Roman" w:cs="Times New Roman"/>
        </w:rPr>
        <w:t>point of referral and support for students to identify non-cognitive impediments to learning and persistence in de</w:t>
      </w:r>
      <w:r w:rsidR="00A15633" w:rsidRPr="00E906E8">
        <w:rPr>
          <w:rFonts w:ascii="Times New Roman" w:hAnsi="Times New Roman" w:cs="Times New Roman"/>
        </w:rPr>
        <w:t>velopmental mathematics courses</w:t>
      </w:r>
    </w:p>
    <w:p w:rsidR="005124E8" w:rsidRPr="00E906E8" w:rsidRDefault="005124E8" w:rsidP="005124E8">
      <w:pPr>
        <w:rPr>
          <w:rFonts w:ascii="Times New Roman" w:hAnsi="Times New Roman" w:cs="Times New Roman"/>
        </w:rPr>
      </w:pPr>
      <w:r w:rsidRPr="00E906E8">
        <w:rPr>
          <w:rFonts w:ascii="Times New Roman" w:hAnsi="Times New Roman" w:cs="Times New Roman"/>
        </w:rPr>
        <w:t>7.  Triggers-</w:t>
      </w:r>
      <w:r w:rsidR="00806496" w:rsidRPr="00E906E8">
        <w:rPr>
          <w:rFonts w:ascii="Times New Roman" w:hAnsi="Times New Roman" w:cs="Times New Roman"/>
        </w:rPr>
        <w:t>-</w:t>
      </w:r>
      <w:r w:rsidRPr="00E906E8">
        <w:rPr>
          <w:rFonts w:ascii="Times New Roman" w:hAnsi="Times New Roman" w:cs="Times New Roman"/>
        </w:rPr>
        <w:t>incremental measures that signal an instructor or achievement coach that a student is in need of interventions</w:t>
      </w:r>
    </w:p>
    <w:p w:rsidR="005124E8" w:rsidRPr="00E906E8" w:rsidRDefault="005124E8" w:rsidP="005124E8">
      <w:pPr>
        <w:rPr>
          <w:rFonts w:ascii="Times New Roman" w:hAnsi="Times New Roman" w:cs="Times New Roman"/>
        </w:rPr>
      </w:pPr>
      <w:r w:rsidRPr="00E906E8">
        <w:rPr>
          <w:rFonts w:ascii="Times New Roman" w:hAnsi="Times New Roman" w:cs="Times New Roman"/>
        </w:rPr>
        <w:t xml:space="preserve">8. </w:t>
      </w:r>
      <w:r w:rsidR="005C5EE3">
        <w:rPr>
          <w:rFonts w:ascii="Times New Roman" w:hAnsi="Times New Roman" w:cs="Times New Roman"/>
        </w:rPr>
        <w:t xml:space="preserve"> </w:t>
      </w:r>
      <w:r w:rsidRPr="00E906E8">
        <w:rPr>
          <w:rFonts w:ascii="Times New Roman" w:hAnsi="Times New Roman" w:cs="Times New Roman"/>
        </w:rPr>
        <w:t>American College Testing (ACT) ENGAGE</w:t>
      </w:r>
      <w:r w:rsidR="002647F8" w:rsidRPr="00E906E8">
        <w:rPr>
          <w:rFonts w:ascii="Times New Roman" w:hAnsi="Times New Roman" w:cs="Times New Roman"/>
        </w:rPr>
        <w:t xml:space="preserve"> College Survey</w:t>
      </w:r>
      <w:r w:rsidRPr="00E906E8">
        <w:rPr>
          <w:rFonts w:ascii="Times New Roman" w:hAnsi="Times New Roman" w:cs="Times New Roman"/>
        </w:rPr>
        <w:t>-</w:t>
      </w:r>
      <w:r w:rsidR="00806496" w:rsidRPr="00E906E8">
        <w:rPr>
          <w:rFonts w:ascii="Times New Roman" w:hAnsi="Times New Roman" w:cs="Times New Roman"/>
        </w:rPr>
        <w:t>-</w:t>
      </w:r>
      <w:r w:rsidRPr="00E906E8">
        <w:rPr>
          <w:rFonts w:ascii="Times New Roman" w:hAnsi="Times New Roman" w:cs="Times New Roman"/>
        </w:rPr>
        <w:t xml:space="preserve">a self-efficacy assessment that is delivered to Developmental Mathematics 010-030 students during their first class as a means to early identify personal variables </w:t>
      </w:r>
      <w:r w:rsidR="00A15633" w:rsidRPr="00E906E8">
        <w:rPr>
          <w:rFonts w:ascii="Times New Roman" w:hAnsi="Times New Roman" w:cs="Times New Roman"/>
        </w:rPr>
        <w:t>that may hinder student success</w:t>
      </w:r>
    </w:p>
    <w:p w:rsidR="00455FB2" w:rsidRPr="00E906E8" w:rsidRDefault="00455FB2"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5124E8" w:rsidRPr="00E906E8" w:rsidRDefault="005124E8" w:rsidP="00455FB2">
      <w:pPr>
        <w:rPr>
          <w:rFonts w:ascii="Times New Roman" w:hAnsi="Times New Roman" w:cs="Times New Roman"/>
          <w:b/>
        </w:rPr>
      </w:pPr>
    </w:p>
    <w:p w:rsidR="008A0364" w:rsidRPr="00E906E8" w:rsidRDefault="00455FB2" w:rsidP="00357F0C">
      <w:pPr>
        <w:pStyle w:val="Heading1"/>
      </w:pPr>
      <w:bookmarkStart w:id="2" w:name="_Toc380416407"/>
      <w:r w:rsidRPr="00E906E8">
        <w:lastRenderedPageBreak/>
        <w:t>Quality Enhancement Plan (QEP) Team Assignments</w:t>
      </w:r>
      <w:r w:rsidR="0067327F" w:rsidRPr="00E906E8">
        <w:t xml:space="preserve"> (Revised)</w:t>
      </w:r>
      <w:bookmarkEnd w:id="2"/>
    </w:p>
    <w:p w:rsidR="008A0364" w:rsidRPr="00E906E8" w:rsidRDefault="008A0364" w:rsidP="00740324">
      <w:pPr>
        <w:pStyle w:val="Heading2"/>
      </w:pPr>
      <w:bookmarkStart w:id="3" w:name="_Toc380416408"/>
      <w:r w:rsidRPr="00E906E8">
        <w:t>QEP Identification Team</w:t>
      </w:r>
      <w:bookmarkEnd w:id="3"/>
    </w:p>
    <w:p w:rsidR="008A0364" w:rsidRPr="00E906E8" w:rsidRDefault="008A0364" w:rsidP="008A0364">
      <w:pPr>
        <w:spacing w:after="0" w:line="360" w:lineRule="auto"/>
        <w:contextualSpacing/>
        <w:rPr>
          <w:rFonts w:ascii="Times New Roman" w:hAnsi="Times New Roman" w:cs="Times New Roman"/>
        </w:rPr>
      </w:pPr>
      <w:r w:rsidRPr="00E906E8">
        <w:rPr>
          <w:rFonts w:ascii="Times New Roman" w:hAnsi="Times New Roman" w:cs="Times New Roman"/>
        </w:rPr>
        <w:t>Dr. Deborah Grimes--SACSCOC Liaison and Vice President of Academic and Student Services</w:t>
      </w:r>
    </w:p>
    <w:p w:rsidR="008A0364" w:rsidRPr="00E906E8" w:rsidRDefault="008A0364" w:rsidP="008A0364">
      <w:pPr>
        <w:spacing w:after="0" w:line="360" w:lineRule="auto"/>
        <w:rPr>
          <w:rFonts w:ascii="Times New Roman" w:hAnsi="Times New Roman" w:cs="Times New Roman"/>
        </w:rPr>
      </w:pPr>
      <w:r w:rsidRPr="00E906E8">
        <w:rPr>
          <w:rFonts w:ascii="Times New Roman" w:hAnsi="Times New Roman" w:cs="Times New Roman"/>
        </w:rPr>
        <w:t xml:space="preserve">Dr. Evelyn Kelly--QEP Co-Chair and Dean of </w:t>
      </w:r>
      <w:r w:rsidR="0067327F" w:rsidRPr="00E906E8">
        <w:rPr>
          <w:rFonts w:ascii="Times New Roman" w:hAnsi="Times New Roman" w:cs="Times New Roman"/>
        </w:rPr>
        <w:t>Learning Assistance Program</w:t>
      </w:r>
    </w:p>
    <w:p w:rsidR="008A0364" w:rsidRPr="00E906E8" w:rsidRDefault="008A0364" w:rsidP="008A0364">
      <w:pPr>
        <w:spacing w:after="0" w:line="360" w:lineRule="auto"/>
        <w:rPr>
          <w:rFonts w:ascii="Times New Roman" w:hAnsi="Times New Roman" w:cs="Times New Roman"/>
        </w:rPr>
      </w:pPr>
      <w:r w:rsidRPr="00E906E8">
        <w:rPr>
          <w:rFonts w:ascii="Times New Roman" w:hAnsi="Times New Roman" w:cs="Times New Roman"/>
        </w:rPr>
        <w:t>Dr. John Paul Black--QEP Co-Chair and Dean of Student Services</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8A0364" w:rsidRPr="00E906E8" w:rsidRDefault="008A0364" w:rsidP="008A0364">
      <w:pPr>
        <w:spacing w:after="0" w:line="360" w:lineRule="auto"/>
        <w:rPr>
          <w:rFonts w:ascii="Times New Roman" w:hAnsi="Times New Roman" w:cs="Times New Roman"/>
        </w:rPr>
      </w:pPr>
      <w:r w:rsidRPr="00E906E8">
        <w:rPr>
          <w:rFonts w:ascii="Times New Roman" w:hAnsi="Times New Roman" w:cs="Times New Roman"/>
        </w:rPr>
        <w:t>Earl Hawkins--(Former) Research Coordinator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8A0364" w:rsidRPr="00E906E8" w:rsidRDefault="008A0364" w:rsidP="00790D5B">
      <w:pPr>
        <w:spacing w:after="0" w:line="360" w:lineRule="auto"/>
        <w:rPr>
          <w:rFonts w:ascii="Times New Roman" w:hAnsi="Times New Roman" w:cs="Times New Roman"/>
        </w:rPr>
      </w:pPr>
      <w:r w:rsidRPr="00E906E8">
        <w:rPr>
          <w:rFonts w:ascii="Times New Roman" w:hAnsi="Times New Roman" w:cs="Times New Roman"/>
        </w:rPr>
        <w:t>Robert Mielish--(Former) Director of Planning, Research, and Institutional Effectiveness</w:t>
      </w:r>
    </w:p>
    <w:p w:rsidR="00C925CB" w:rsidRPr="00E906E8" w:rsidRDefault="00C925CB" w:rsidP="00740324">
      <w:pPr>
        <w:pStyle w:val="Heading2"/>
      </w:pPr>
      <w:bookmarkStart w:id="4" w:name="_Toc380416409"/>
      <w:r w:rsidRPr="00E906E8">
        <w:t>QEP Development Team</w:t>
      </w:r>
      <w:bookmarkEnd w:id="4"/>
    </w:p>
    <w:p w:rsidR="00584202" w:rsidRPr="00E906E8" w:rsidRDefault="00A15633" w:rsidP="008A0364">
      <w:pPr>
        <w:spacing w:after="0" w:line="360" w:lineRule="auto"/>
        <w:rPr>
          <w:rFonts w:ascii="Times New Roman" w:hAnsi="Times New Roman" w:cs="Times New Roman"/>
        </w:rPr>
      </w:pPr>
      <w:r w:rsidRPr="00E906E8">
        <w:rPr>
          <w:rFonts w:ascii="Times New Roman" w:hAnsi="Times New Roman" w:cs="Times New Roman"/>
        </w:rPr>
        <w:t xml:space="preserve">Dr. </w:t>
      </w:r>
      <w:r w:rsidR="00584202" w:rsidRPr="00E906E8">
        <w:rPr>
          <w:rFonts w:ascii="Times New Roman" w:hAnsi="Times New Roman" w:cs="Times New Roman"/>
        </w:rPr>
        <w:t>Deborah Grimes-</w:t>
      </w:r>
      <w:r w:rsidR="00806496" w:rsidRPr="00E906E8">
        <w:rPr>
          <w:rFonts w:ascii="Times New Roman" w:hAnsi="Times New Roman" w:cs="Times New Roman"/>
        </w:rPr>
        <w:t>-</w:t>
      </w:r>
      <w:r w:rsidR="00584202" w:rsidRPr="00E906E8">
        <w:rPr>
          <w:rFonts w:ascii="Times New Roman" w:hAnsi="Times New Roman" w:cs="Times New Roman"/>
        </w:rPr>
        <w:t>SACSCOC Liaison and Vice President of Academic and Student Services</w:t>
      </w:r>
    </w:p>
    <w:p w:rsidR="00C925CB" w:rsidRPr="00E906E8" w:rsidRDefault="00A15633" w:rsidP="008A0364">
      <w:pPr>
        <w:spacing w:after="0" w:line="360" w:lineRule="auto"/>
        <w:rPr>
          <w:rFonts w:ascii="Times New Roman" w:hAnsi="Times New Roman" w:cs="Times New Roman"/>
        </w:rPr>
      </w:pPr>
      <w:r w:rsidRPr="00E906E8">
        <w:rPr>
          <w:rFonts w:ascii="Times New Roman" w:hAnsi="Times New Roman" w:cs="Times New Roman"/>
        </w:rPr>
        <w:t xml:space="preserve">Dr. </w:t>
      </w:r>
      <w:r w:rsidR="00C925CB" w:rsidRPr="00E906E8">
        <w:rPr>
          <w:rFonts w:ascii="Times New Roman" w:hAnsi="Times New Roman" w:cs="Times New Roman"/>
        </w:rPr>
        <w:t>John Paul Black-</w:t>
      </w:r>
      <w:r w:rsidR="00806496" w:rsidRPr="00E906E8">
        <w:rPr>
          <w:rFonts w:ascii="Times New Roman" w:hAnsi="Times New Roman" w:cs="Times New Roman"/>
        </w:rPr>
        <w:t>-</w:t>
      </w:r>
      <w:r w:rsidR="00C925CB" w:rsidRPr="00E906E8">
        <w:rPr>
          <w:rFonts w:ascii="Times New Roman" w:hAnsi="Times New Roman" w:cs="Times New Roman"/>
        </w:rPr>
        <w:t>QEP Co-Chair and Dean of Student Services</w:t>
      </w:r>
    </w:p>
    <w:p w:rsidR="00584202" w:rsidRPr="00E906E8" w:rsidRDefault="00A15633" w:rsidP="008A0364">
      <w:pPr>
        <w:spacing w:after="0" w:line="360" w:lineRule="auto"/>
        <w:rPr>
          <w:rFonts w:ascii="Times New Roman" w:hAnsi="Times New Roman" w:cs="Times New Roman"/>
        </w:rPr>
      </w:pPr>
      <w:r w:rsidRPr="00E906E8">
        <w:rPr>
          <w:rFonts w:ascii="Times New Roman" w:hAnsi="Times New Roman" w:cs="Times New Roman"/>
        </w:rPr>
        <w:t xml:space="preserve">Dr. </w:t>
      </w:r>
      <w:r w:rsidR="00C925CB" w:rsidRPr="00E906E8">
        <w:rPr>
          <w:rFonts w:ascii="Times New Roman" w:hAnsi="Times New Roman" w:cs="Times New Roman"/>
        </w:rPr>
        <w:t>Evelyn Kelly-QEP Co-</w:t>
      </w:r>
      <w:r w:rsidR="00806496" w:rsidRPr="00E906E8">
        <w:rPr>
          <w:rFonts w:ascii="Times New Roman" w:hAnsi="Times New Roman" w:cs="Times New Roman"/>
        </w:rPr>
        <w:t>-</w:t>
      </w:r>
      <w:r w:rsidR="00C925CB" w:rsidRPr="00E906E8">
        <w:rPr>
          <w:rFonts w:ascii="Times New Roman" w:hAnsi="Times New Roman" w:cs="Times New Roman"/>
        </w:rPr>
        <w:t xml:space="preserve">Chair and Dean of </w:t>
      </w:r>
      <w:r w:rsidR="0067327F" w:rsidRPr="00E906E8">
        <w:rPr>
          <w:rFonts w:ascii="Times New Roman" w:hAnsi="Times New Roman" w:cs="Times New Roman"/>
        </w:rPr>
        <w:t>Learning Assistance Program</w:t>
      </w:r>
    </w:p>
    <w:p w:rsidR="00584202" w:rsidRPr="00E906E8" w:rsidRDefault="00A15633" w:rsidP="008A0364">
      <w:pPr>
        <w:spacing w:after="0" w:line="360" w:lineRule="auto"/>
        <w:rPr>
          <w:rFonts w:ascii="Times New Roman" w:hAnsi="Times New Roman" w:cs="Times New Roman"/>
        </w:rPr>
      </w:pPr>
      <w:r w:rsidRPr="00E906E8">
        <w:rPr>
          <w:rFonts w:ascii="Times New Roman" w:hAnsi="Times New Roman" w:cs="Times New Roman"/>
        </w:rPr>
        <w:t xml:space="preserve">Dr. </w:t>
      </w:r>
      <w:r w:rsidR="00584202" w:rsidRPr="00E906E8">
        <w:rPr>
          <w:rFonts w:ascii="Times New Roman" w:hAnsi="Times New Roman" w:cs="Times New Roman"/>
        </w:rPr>
        <w:t>Steven Felzer-</w:t>
      </w:r>
      <w:r w:rsidR="00806496" w:rsidRPr="00E906E8">
        <w:rPr>
          <w:rFonts w:ascii="Times New Roman" w:hAnsi="Times New Roman" w:cs="Times New Roman"/>
        </w:rPr>
        <w:t>-</w:t>
      </w:r>
      <w:r w:rsidR="005C5EE3">
        <w:rPr>
          <w:rFonts w:ascii="Times New Roman" w:hAnsi="Times New Roman" w:cs="Times New Roman"/>
        </w:rPr>
        <w:t>Department Chair Mathematics</w:t>
      </w:r>
      <w:r w:rsidR="00584202" w:rsidRPr="00E906E8">
        <w:rPr>
          <w:rFonts w:ascii="Times New Roman" w:hAnsi="Times New Roman" w:cs="Times New Roman"/>
        </w:rPr>
        <w:t xml:space="preserve"> and SACSCOC Leadership Team</w:t>
      </w:r>
      <w:r w:rsidR="00584202" w:rsidRPr="00E906E8">
        <w:rPr>
          <w:rFonts w:ascii="Times New Roman" w:hAnsi="Times New Roman" w:cs="Times New Roman"/>
        </w:rPr>
        <w:tab/>
      </w:r>
      <w:r w:rsidR="00584202" w:rsidRPr="00E906E8">
        <w:rPr>
          <w:rFonts w:ascii="Times New Roman" w:hAnsi="Times New Roman" w:cs="Times New Roman"/>
        </w:rPr>
        <w:tab/>
      </w:r>
    </w:p>
    <w:p w:rsidR="00C925CB" w:rsidRPr="00E906E8" w:rsidRDefault="00584202" w:rsidP="008A0364">
      <w:pPr>
        <w:spacing w:after="0" w:line="360" w:lineRule="auto"/>
        <w:rPr>
          <w:rFonts w:ascii="Times New Roman" w:hAnsi="Times New Roman" w:cs="Times New Roman"/>
        </w:rPr>
      </w:pPr>
      <w:r w:rsidRPr="00E906E8">
        <w:rPr>
          <w:rFonts w:ascii="Times New Roman" w:hAnsi="Times New Roman" w:cs="Times New Roman"/>
        </w:rPr>
        <w:t>Rita Futrell-</w:t>
      </w:r>
      <w:r w:rsidR="00806496" w:rsidRPr="00E906E8">
        <w:rPr>
          <w:rFonts w:ascii="Times New Roman" w:hAnsi="Times New Roman" w:cs="Times New Roman"/>
        </w:rPr>
        <w:t>-</w:t>
      </w:r>
      <w:r w:rsidRPr="00E906E8">
        <w:rPr>
          <w:rFonts w:ascii="Times New Roman" w:hAnsi="Times New Roman" w:cs="Times New Roman"/>
        </w:rPr>
        <w:t>Developmental Mathematics Instructor</w:t>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Rebecca Barrow</w:t>
      </w:r>
      <w:r w:rsidR="00A15633" w:rsidRPr="00E906E8">
        <w:rPr>
          <w:rFonts w:ascii="Times New Roman" w:hAnsi="Times New Roman" w:cs="Times New Roman"/>
        </w:rPr>
        <w:t xml:space="preserve">—(Former) </w:t>
      </w:r>
      <w:r w:rsidRPr="00E906E8">
        <w:rPr>
          <w:rFonts w:ascii="Times New Roman" w:hAnsi="Times New Roman" w:cs="Times New Roman"/>
        </w:rPr>
        <w:t>Instructional Assistant Greene County Center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Levy Brown-</w:t>
      </w:r>
      <w:r w:rsidR="00806496" w:rsidRPr="00E906E8">
        <w:rPr>
          <w:rFonts w:ascii="Times New Roman" w:hAnsi="Times New Roman" w:cs="Times New Roman"/>
        </w:rPr>
        <w:t>-</w:t>
      </w:r>
      <w:r w:rsidR="005A20D7" w:rsidRPr="00E906E8">
        <w:rPr>
          <w:rFonts w:ascii="Times New Roman" w:hAnsi="Times New Roman" w:cs="Times New Roman"/>
        </w:rPr>
        <w:t>(Former</w:t>
      </w:r>
      <w:r w:rsidR="00584202" w:rsidRPr="00E906E8">
        <w:rPr>
          <w:rFonts w:ascii="Times New Roman" w:hAnsi="Times New Roman" w:cs="Times New Roman"/>
        </w:rPr>
        <w:t>) Dean</w:t>
      </w:r>
      <w:r w:rsidRPr="00E906E8">
        <w:rPr>
          <w:rFonts w:ascii="Times New Roman" w:hAnsi="Times New Roman" w:cs="Times New Roman"/>
        </w:rPr>
        <w:t xml:space="preserve"> of Student Services</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Maggie Brown</w:t>
      </w:r>
      <w:r w:rsidR="0067327F" w:rsidRPr="00E906E8">
        <w:rPr>
          <w:rFonts w:ascii="Times New Roman" w:hAnsi="Times New Roman" w:cs="Times New Roman"/>
        </w:rPr>
        <w:t>—Associate Dean of Arts and Sciences</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Stewart Campbell-</w:t>
      </w:r>
      <w:r w:rsidR="00806496" w:rsidRPr="00E906E8">
        <w:rPr>
          <w:rFonts w:ascii="Times New Roman" w:hAnsi="Times New Roman" w:cs="Times New Roman"/>
        </w:rPr>
        <w:t>-</w:t>
      </w:r>
      <w:r w:rsidRPr="00E906E8">
        <w:rPr>
          <w:rFonts w:ascii="Times New Roman" w:hAnsi="Times New Roman" w:cs="Times New Roman"/>
        </w:rPr>
        <w:t>Business Administration Program Chair/Instructor</w:t>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RJ Corman</w:t>
      </w:r>
      <w:r w:rsidR="00806496" w:rsidRPr="00E906E8">
        <w:rPr>
          <w:rFonts w:ascii="Times New Roman" w:hAnsi="Times New Roman" w:cs="Times New Roman"/>
        </w:rPr>
        <w:t>-</w:t>
      </w:r>
      <w:r w:rsidRPr="00E906E8">
        <w:rPr>
          <w:rFonts w:ascii="Times New Roman" w:hAnsi="Times New Roman" w:cs="Times New Roman"/>
        </w:rPr>
        <w:t>-</w:t>
      </w:r>
      <w:r w:rsidR="000409BE" w:rsidRPr="00E906E8">
        <w:rPr>
          <w:rFonts w:ascii="Times New Roman" w:hAnsi="Times New Roman" w:cs="Times New Roman"/>
        </w:rPr>
        <w:t>(Former) Associate</w:t>
      </w:r>
      <w:r w:rsidRPr="00E906E8">
        <w:rPr>
          <w:rFonts w:ascii="Times New Roman" w:hAnsi="Times New Roman" w:cs="Times New Roman"/>
        </w:rPr>
        <w:t xml:space="preserve"> Dean of Business, Industry</w:t>
      </w:r>
      <w:r w:rsidR="00A15633" w:rsidRPr="00E906E8">
        <w:rPr>
          <w:rFonts w:ascii="Times New Roman" w:hAnsi="Times New Roman" w:cs="Times New Roman"/>
        </w:rPr>
        <w:t>,</w:t>
      </w:r>
      <w:r w:rsidR="008A0364" w:rsidRPr="00E906E8">
        <w:rPr>
          <w:rFonts w:ascii="Times New Roman" w:hAnsi="Times New Roman" w:cs="Times New Roman"/>
        </w:rPr>
        <w:t xml:space="preserve"> and Emerging Technologies</w:t>
      </w:r>
      <w:r w:rsidR="008A0364"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Deborah Darden-</w:t>
      </w:r>
      <w:r w:rsidR="00806496" w:rsidRPr="00E906E8">
        <w:rPr>
          <w:rFonts w:ascii="Times New Roman" w:hAnsi="Times New Roman" w:cs="Times New Roman"/>
        </w:rPr>
        <w:t>-</w:t>
      </w:r>
      <w:r w:rsidRPr="00E906E8">
        <w:rPr>
          <w:rFonts w:ascii="Times New Roman" w:hAnsi="Times New Roman" w:cs="Times New Roman"/>
        </w:rPr>
        <w:t xml:space="preserve">Developmental Mathematics Instructor </w:t>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Bethany Davis-</w:t>
      </w:r>
      <w:r w:rsidR="00806496" w:rsidRPr="00E906E8">
        <w:rPr>
          <w:rFonts w:ascii="Times New Roman" w:hAnsi="Times New Roman" w:cs="Times New Roman"/>
        </w:rPr>
        <w:t>-</w:t>
      </w:r>
      <w:r w:rsidRPr="00E906E8">
        <w:rPr>
          <w:rFonts w:ascii="Times New Roman" w:hAnsi="Times New Roman" w:cs="Times New Roman"/>
        </w:rPr>
        <w:t>Nursing Instructor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Sandi Ellis-</w:t>
      </w:r>
      <w:r w:rsidR="00806496" w:rsidRPr="00E906E8">
        <w:rPr>
          <w:rFonts w:ascii="Times New Roman" w:hAnsi="Times New Roman" w:cs="Times New Roman"/>
        </w:rPr>
        <w:t>-</w:t>
      </w:r>
      <w:r w:rsidRPr="00E906E8">
        <w:rPr>
          <w:rFonts w:ascii="Times New Roman" w:hAnsi="Times New Roman" w:cs="Times New Roman"/>
        </w:rPr>
        <w:t>Nursing Instructor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Grant Hargett-</w:t>
      </w:r>
      <w:r w:rsidR="00806496" w:rsidRPr="00E906E8">
        <w:rPr>
          <w:rFonts w:ascii="Times New Roman" w:hAnsi="Times New Roman" w:cs="Times New Roman"/>
        </w:rPr>
        <w:t>-</w:t>
      </w:r>
      <w:r w:rsidRPr="00E906E8">
        <w:rPr>
          <w:rFonts w:ascii="Times New Roman" w:hAnsi="Times New Roman" w:cs="Times New Roman"/>
        </w:rPr>
        <w:t>Developmental Mathematics Instructor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Judy Hill-</w:t>
      </w:r>
      <w:r w:rsidR="00806496" w:rsidRPr="00E906E8">
        <w:rPr>
          <w:rFonts w:ascii="Times New Roman" w:hAnsi="Times New Roman" w:cs="Times New Roman"/>
        </w:rPr>
        <w:t>-</w:t>
      </w:r>
      <w:r w:rsidRPr="00E906E8">
        <w:rPr>
          <w:rFonts w:ascii="Times New Roman" w:hAnsi="Times New Roman" w:cs="Times New Roman"/>
        </w:rPr>
        <w:t>Basic Skills Coordinator</w:t>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Karen Hill-</w:t>
      </w:r>
      <w:r w:rsidR="00806496" w:rsidRPr="00E906E8">
        <w:rPr>
          <w:rFonts w:ascii="Times New Roman" w:hAnsi="Times New Roman" w:cs="Times New Roman"/>
        </w:rPr>
        <w:t>-</w:t>
      </w:r>
      <w:r w:rsidR="005C5EE3">
        <w:rPr>
          <w:rFonts w:ascii="Times New Roman" w:hAnsi="Times New Roman" w:cs="Times New Roman"/>
        </w:rPr>
        <w:t>Director</w:t>
      </w:r>
      <w:r w:rsidRPr="00E906E8">
        <w:rPr>
          <w:rFonts w:ascii="Times New Roman" w:hAnsi="Times New Roman" w:cs="Times New Roman"/>
        </w:rPr>
        <w:t xml:space="preserve"> Institutional Effectiveness and SACSCOC Leadership Team</w:t>
      </w:r>
      <w:r w:rsidR="005C5EE3">
        <w:rPr>
          <w:rFonts w:ascii="Times New Roman" w:hAnsi="Times New Roman" w:cs="Times New Roman"/>
        </w:rPr>
        <w:tab/>
      </w:r>
      <w:r w:rsidR="005C5EE3">
        <w:rPr>
          <w:rFonts w:ascii="Times New Roman" w:hAnsi="Times New Roman" w:cs="Times New Roman"/>
        </w:rPr>
        <w:tab/>
      </w:r>
      <w:r w:rsidR="005C5EE3">
        <w:rPr>
          <w:rFonts w:ascii="Times New Roman" w:hAnsi="Times New Roman" w:cs="Times New Roman"/>
        </w:rPr>
        <w:tab/>
      </w:r>
      <w:r w:rsidR="005C5EE3">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Paul Hill</w:t>
      </w:r>
      <w:r w:rsidR="00A15633" w:rsidRPr="00E906E8">
        <w:rPr>
          <w:rFonts w:ascii="Times New Roman" w:hAnsi="Times New Roman" w:cs="Times New Roman"/>
        </w:rPr>
        <w:t>—Computer-</w:t>
      </w:r>
      <w:r w:rsidRPr="00E906E8">
        <w:rPr>
          <w:rFonts w:ascii="Times New Roman" w:hAnsi="Times New Roman" w:cs="Times New Roman"/>
        </w:rPr>
        <w:t>Integrated Machining Program Chair</w:t>
      </w:r>
    </w:p>
    <w:p w:rsidR="00C925CB" w:rsidRPr="00E906E8" w:rsidRDefault="00A15633" w:rsidP="008A0364">
      <w:pPr>
        <w:spacing w:after="0" w:line="360" w:lineRule="auto"/>
        <w:rPr>
          <w:rFonts w:ascii="Times New Roman" w:hAnsi="Times New Roman" w:cs="Times New Roman"/>
        </w:rPr>
      </w:pPr>
      <w:r w:rsidRPr="00E906E8">
        <w:rPr>
          <w:rFonts w:ascii="Times New Roman" w:hAnsi="Times New Roman" w:cs="Times New Roman"/>
        </w:rPr>
        <w:t xml:space="preserve">Dr. </w:t>
      </w:r>
      <w:r w:rsidR="00C925CB" w:rsidRPr="00E906E8">
        <w:rPr>
          <w:rFonts w:ascii="Times New Roman" w:hAnsi="Times New Roman" w:cs="Times New Roman"/>
        </w:rPr>
        <w:t>Steve Koehler-</w:t>
      </w:r>
      <w:r w:rsidR="00806496" w:rsidRPr="00E906E8">
        <w:rPr>
          <w:rFonts w:ascii="Times New Roman" w:hAnsi="Times New Roman" w:cs="Times New Roman"/>
        </w:rPr>
        <w:t>-</w:t>
      </w:r>
      <w:r w:rsidR="00C925CB" w:rsidRPr="00E906E8">
        <w:rPr>
          <w:rFonts w:ascii="Times New Roman" w:hAnsi="Times New Roman" w:cs="Times New Roman"/>
        </w:rPr>
        <w:t>Massage Therapy Program Chair/Instructor</w:t>
      </w:r>
      <w:r w:rsidR="00C925CB" w:rsidRPr="00E906E8">
        <w:rPr>
          <w:rFonts w:ascii="Times New Roman" w:hAnsi="Times New Roman" w:cs="Times New Roman"/>
        </w:rPr>
        <w:tab/>
      </w:r>
      <w:r w:rsidR="00C925CB" w:rsidRPr="00E906E8">
        <w:rPr>
          <w:rFonts w:ascii="Times New Roman" w:hAnsi="Times New Roman" w:cs="Times New Roman"/>
        </w:rPr>
        <w:tab/>
      </w:r>
      <w:r w:rsidR="00C925CB" w:rsidRPr="00E906E8">
        <w:rPr>
          <w:rFonts w:ascii="Times New Roman" w:hAnsi="Times New Roman" w:cs="Times New Roman"/>
        </w:rPr>
        <w:tab/>
      </w:r>
      <w:r w:rsidR="00C925CB"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Darlene Lang-Koonce-</w:t>
      </w:r>
      <w:r w:rsidR="00A15633" w:rsidRPr="00E906E8">
        <w:rPr>
          <w:rFonts w:ascii="Times New Roman" w:hAnsi="Times New Roman" w:cs="Times New Roman"/>
        </w:rPr>
        <w:t>-</w:t>
      </w:r>
      <w:r w:rsidR="00901CAE" w:rsidRPr="00E906E8">
        <w:rPr>
          <w:rFonts w:ascii="Times New Roman" w:hAnsi="Times New Roman" w:cs="Times New Roman"/>
        </w:rPr>
        <w:t xml:space="preserve"> (Former) </w:t>
      </w:r>
      <w:r w:rsidRPr="00E906E8">
        <w:rPr>
          <w:rFonts w:ascii="Times New Roman" w:hAnsi="Times New Roman" w:cs="Times New Roman"/>
        </w:rPr>
        <w:t>Counselor</w:t>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Rita Letchworth-</w:t>
      </w:r>
      <w:r w:rsidR="00806496" w:rsidRPr="00E906E8">
        <w:rPr>
          <w:rFonts w:ascii="Times New Roman" w:hAnsi="Times New Roman" w:cs="Times New Roman"/>
        </w:rPr>
        <w:t>-</w:t>
      </w:r>
      <w:r w:rsidR="00901CAE" w:rsidRPr="00E906E8">
        <w:rPr>
          <w:rFonts w:ascii="Times New Roman" w:hAnsi="Times New Roman" w:cs="Times New Roman"/>
        </w:rPr>
        <w:t xml:space="preserve">(Former) </w:t>
      </w:r>
      <w:r w:rsidRPr="00E906E8">
        <w:rPr>
          <w:rFonts w:ascii="Times New Roman" w:hAnsi="Times New Roman" w:cs="Times New Roman"/>
        </w:rPr>
        <w:t>Basic Skills staff</w:t>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Pam Mazingo-</w:t>
      </w:r>
      <w:r w:rsidR="00806496" w:rsidRPr="00E906E8">
        <w:rPr>
          <w:rFonts w:ascii="Times New Roman" w:hAnsi="Times New Roman" w:cs="Times New Roman"/>
        </w:rPr>
        <w:t>-</w:t>
      </w:r>
      <w:r w:rsidR="00584202" w:rsidRPr="00E906E8">
        <w:rPr>
          <w:rFonts w:ascii="Times New Roman" w:hAnsi="Times New Roman" w:cs="Times New Roman"/>
        </w:rPr>
        <w:t>Associate Dean of Student Services</w:t>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Kevin Parker-</w:t>
      </w:r>
      <w:r w:rsidR="00806496" w:rsidRPr="00E906E8">
        <w:rPr>
          <w:rFonts w:ascii="Times New Roman" w:hAnsi="Times New Roman" w:cs="Times New Roman"/>
        </w:rPr>
        <w:t>-</w:t>
      </w:r>
      <w:r w:rsidRPr="00E906E8">
        <w:rPr>
          <w:rFonts w:ascii="Times New Roman" w:hAnsi="Times New Roman" w:cs="Times New Roman"/>
        </w:rPr>
        <w:t>Developmental Mathematics Instructor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Fred Seymour-</w:t>
      </w:r>
      <w:r w:rsidR="00806496" w:rsidRPr="00E906E8">
        <w:rPr>
          <w:rFonts w:ascii="Times New Roman" w:hAnsi="Times New Roman" w:cs="Times New Roman"/>
        </w:rPr>
        <w:t>-</w:t>
      </w:r>
      <w:r w:rsidRPr="00E906E8">
        <w:rPr>
          <w:rFonts w:ascii="Times New Roman" w:hAnsi="Times New Roman" w:cs="Times New Roman"/>
        </w:rPr>
        <w:t>Basic Skills Instructor/Recruiter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Wendy Taylor-Philyaw-</w:t>
      </w:r>
      <w:r w:rsidR="00A15633" w:rsidRPr="00E906E8">
        <w:rPr>
          <w:rFonts w:ascii="Times New Roman" w:hAnsi="Times New Roman" w:cs="Times New Roman"/>
        </w:rPr>
        <w:t>-</w:t>
      </w:r>
      <w:r w:rsidRPr="00E906E8">
        <w:rPr>
          <w:rFonts w:ascii="Times New Roman" w:hAnsi="Times New Roman" w:cs="Times New Roman"/>
        </w:rPr>
        <w:t>Developmental Mathematics Lead Instructor</w:t>
      </w:r>
      <w:r w:rsidRPr="00E906E8">
        <w:rPr>
          <w:rFonts w:ascii="Times New Roman" w:hAnsi="Times New Roman" w:cs="Times New Roman"/>
        </w:rPr>
        <w:tab/>
      </w:r>
      <w:r w:rsidRPr="00E906E8">
        <w:rPr>
          <w:rFonts w:ascii="Times New Roman" w:hAnsi="Times New Roman" w:cs="Times New Roman"/>
        </w:rPr>
        <w:tab/>
      </w:r>
      <w:r w:rsidRPr="00E906E8">
        <w:rPr>
          <w:rFonts w:ascii="Times New Roman" w:hAnsi="Times New Roman" w:cs="Times New Roman"/>
        </w:rPr>
        <w:tab/>
      </w:r>
    </w:p>
    <w:p w:rsidR="008A0364"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lastRenderedPageBreak/>
        <w:t>Jonathan Tyndall-</w:t>
      </w:r>
      <w:r w:rsidR="00806496" w:rsidRPr="00E906E8">
        <w:rPr>
          <w:rFonts w:ascii="Times New Roman" w:hAnsi="Times New Roman" w:cs="Times New Roman"/>
        </w:rPr>
        <w:t>-</w:t>
      </w:r>
      <w:r w:rsidRPr="00E906E8">
        <w:rPr>
          <w:rFonts w:ascii="Times New Roman" w:hAnsi="Times New Roman" w:cs="Times New Roman"/>
        </w:rPr>
        <w:t>QEP Statistics, Database Development,</w:t>
      </w:r>
      <w:r w:rsidR="008A0364" w:rsidRPr="00E906E8">
        <w:rPr>
          <w:rFonts w:ascii="Times New Roman" w:hAnsi="Times New Roman" w:cs="Times New Roman"/>
        </w:rPr>
        <w:t xml:space="preserve"> College Mathematics Instructor</w:t>
      </w:r>
    </w:p>
    <w:p w:rsidR="008A0364" w:rsidRPr="00E906E8" w:rsidRDefault="00A15633" w:rsidP="008A0364">
      <w:pPr>
        <w:spacing w:after="0" w:line="360" w:lineRule="auto"/>
        <w:rPr>
          <w:rFonts w:ascii="Times New Roman" w:hAnsi="Times New Roman" w:cs="Times New Roman"/>
        </w:rPr>
      </w:pPr>
      <w:r w:rsidRPr="00E906E8">
        <w:rPr>
          <w:rFonts w:ascii="Times New Roman" w:hAnsi="Times New Roman" w:cs="Times New Roman"/>
        </w:rPr>
        <w:t xml:space="preserve">Dr. </w:t>
      </w:r>
      <w:r w:rsidR="00C925CB" w:rsidRPr="00E906E8">
        <w:rPr>
          <w:rFonts w:ascii="Times New Roman" w:hAnsi="Times New Roman" w:cs="Times New Roman"/>
        </w:rPr>
        <w:t>Alexis Welch-</w:t>
      </w:r>
      <w:r w:rsidR="00806496" w:rsidRPr="00E906E8">
        <w:rPr>
          <w:rFonts w:ascii="Times New Roman" w:hAnsi="Times New Roman" w:cs="Times New Roman"/>
        </w:rPr>
        <w:t>-</w:t>
      </w:r>
      <w:r w:rsidR="00C925CB" w:rsidRPr="00E906E8">
        <w:rPr>
          <w:rFonts w:ascii="Times New Roman" w:hAnsi="Times New Roman" w:cs="Times New Roman"/>
        </w:rPr>
        <w:t xml:space="preserve">Dean of </w:t>
      </w:r>
      <w:r w:rsidRPr="00E906E8">
        <w:rPr>
          <w:rFonts w:ascii="Times New Roman" w:hAnsi="Times New Roman" w:cs="Times New Roman"/>
        </w:rPr>
        <w:t>Health Sciences and Nursing</w:t>
      </w:r>
    </w:p>
    <w:p w:rsidR="00C925CB"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Lee Wetherington-</w:t>
      </w:r>
      <w:r w:rsidR="00806496" w:rsidRPr="00E906E8">
        <w:rPr>
          <w:rFonts w:ascii="Times New Roman" w:hAnsi="Times New Roman" w:cs="Times New Roman"/>
        </w:rPr>
        <w:t>-</w:t>
      </w:r>
      <w:r w:rsidRPr="00E906E8">
        <w:rPr>
          <w:rFonts w:ascii="Times New Roman" w:hAnsi="Times New Roman" w:cs="Times New Roman"/>
        </w:rPr>
        <w:t>Chief Information Officer</w:t>
      </w:r>
    </w:p>
    <w:p w:rsidR="008A0364" w:rsidRPr="00E906E8" w:rsidRDefault="00C925CB" w:rsidP="008A0364">
      <w:pPr>
        <w:spacing w:after="0" w:line="360" w:lineRule="auto"/>
        <w:rPr>
          <w:rFonts w:ascii="Times New Roman" w:hAnsi="Times New Roman" w:cs="Times New Roman"/>
        </w:rPr>
      </w:pPr>
      <w:r w:rsidRPr="00E906E8">
        <w:rPr>
          <w:rFonts w:ascii="Times New Roman" w:hAnsi="Times New Roman" w:cs="Times New Roman"/>
        </w:rPr>
        <w:t>Takara Whichard-</w:t>
      </w:r>
      <w:r w:rsidR="00806496" w:rsidRPr="00E906E8">
        <w:rPr>
          <w:rFonts w:ascii="Times New Roman" w:hAnsi="Times New Roman" w:cs="Times New Roman"/>
        </w:rPr>
        <w:t>-</w:t>
      </w:r>
      <w:r w:rsidRPr="00E906E8">
        <w:rPr>
          <w:rFonts w:ascii="Times New Roman" w:hAnsi="Times New Roman" w:cs="Times New Roman"/>
        </w:rPr>
        <w:t>Lead Counselor</w:t>
      </w:r>
    </w:p>
    <w:p w:rsidR="008A0364" w:rsidRPr="00E906E8" w:rsidRDefault="008A0364" w:rsidP="00740324">
      <w:pPr>
        <w:pStyle w:val="Heading2"/>
      </w:pPr>
      <w:bookmarkStart w:id="5" w:name="_Toc380416410"/>
      <w:r w:rsidRPr="00E906E8">
        <w:t>QEP Marketing Team</w:t>
      </w:r>
      <w:bookmarkEnd w:id="5"/>
    </w:p>
    <w:p w:rsidR="008A0364" w:rsidRPr="00E906E8" w:rsidRDefault="008A0364" w:rsidP="008A0364">
      <w:pPr>
        <w:spacing w:after="0" w:line="360" w:lineRule="auto"/>
        <w:contextualSpacing/>
        <w:rPr>
          <w:rFonts w:ascii="Times New Roman" w:hAnsi="Times New Roman" w:cs="Times New Roman"/>
        </w:rPr>
      </w:pPr>
      <w:r w:rsidRPr="00E906E8">
        <w:rPr>
          <w:rFonts w:ascii="Times New Roman" w:hAnsi="Times New Roman" w:cs="Times New Roman"/>
        </w:rPr>
        <w:t>Richy Huneycutt--Director of Marketing, Recruiting, and Communications</w:t>
      </w:r>
      <w:r w:rsidRPr="00E906E8">
        <w:rPr>
          <w:rFonts w:ascii="Times New Roman" w:hAnsi="Times New Roman" w:cs="Times New Roman"/>
        </w:rPr>
        <w:tab/>
      </w:r>
    </w:p>
    <w:p w:rsidR="008A0364" w:rsidRPr="00E906E8" w:rsidRDefault="008A0364" w:rsidP="008A0364">
      <w:pPr>
        <w:spacing w:after="0" w:line="360" w:lineRule="auto"/>
        <w:contextualSpacing/>
        <w:rPr>
          <w:rFonts w:ascii="Times New Roman" w:hAnsi="Times New Roman" w:cs="Times New Roman"/>
        </w:rPr>
      </w:pPr>
      <w:r w:rsidRPr="00E906E8">
        <w:rPr>
          <w:rFonts w:ascii="Times New Roman" w:hAnsi="Times New Roman" w:cs="Times New Roman"/>
        </w:rPr>
        <w:t>Dwight Downie--Graphic Arts and Imaging Technology Instructor</w:t>
      </w:r>
    </w:p>
    <w:p w:rsidR="008A0364" w:rsidRPr="00E906E8" w:rsidRDefault="008A0364" w:rsidP="008A0364">
      <w:pPr>
        <w:spacing w:after="0" w:line="360" w:lineRule="auto"/>
        <w:rPr>
          <w:rFonts w:ascii="Times New Roman" w:hAnsi="Times New Roman" w:cs="Times New Roman"/>
        </w:rPr>
      </w:pPr>
      <w:r w:rsidRPr="00E906E8">
        <w:rPr>
          <w:rFonts w:ascii="Times New Roman" w:hAnsi="Times New Roman" w:cs="Times New Roman"/>
        </w:rPr>
        <w:t>Lindsay Moore--Graphic Designer</w:t>
      </w:r>
    </w:p>
    <w:p w:rsidR="008A0364" w:rsidRPr="00E906E8" w:rsidRDefault="008A0364" w:rsidP="008A0364">
      <w:pPr>
        <w:spacing w:after="0" w:line="360" w:lineRule="auto"/>
        <w:rPr>
          <w:rFonts w:ascii="Times New Roman" w:hAnsi="Times New Roman" w:cs="Times New Roman"/>
        </w:rPr>
      </w:pPr>
      <w:r w:rsidRPr="00E906E8">
        <w:rPr>
          <w:rFonts w:ascii="Times New Roman" w:hAnsi="Times New Roman" w:cs="Times New Roman"/>
        </w:rPr>
        <w:t>Jimmy Taylor--Marketing Assistant</w:t>
      </w:r>
    </w:p>
    <w:p w:rsidR="001C0515" w:rsidRPr="00E906E8" w:rsidRDefault="001C0515" w:rsidP="00740324">
      <w:pPr>
        <w:pStyle w:val="Heading2"/>
      </w:pPr>
      <w:bookmarkStart w:id="6" w:name="_Toc380145241"/>
      <w:bookmarkStart w:id="7" w:name="_Toc380416411"/>
      <w:r w:rsidRPr="00E906E8">
        <w:t>QEP Review Committee (Added)</w:t>
      </w:r>
      <w:bookmarkEnd w:id="6"/>
      <w:bookmarkEnd w:id="7"/>
    </w:p>
    <w:p w:rsidR="001C0515" w:rsidRPr="00E906E8" w:rsidRDefault="001C0515" w:rsidP="001C0515">
      <w:pPr>
        <w:spacing w:line="360" w:lineRule="auto"/>
        <w:contextualSpacing/>
        <w:rPr>
          <w:rFonts w:ascii="Times New Roman" w:hAnsi="Times New Roman" w:cs="Times New Roman"/>
        </w:rPr>
      </w:pPr>
      <w:r w:rsidRPr="00E906E8">
        <w:rPr>
          <w:rFonts w:ascii="Times New Roman" w:hAnsi="Times New Roman" w:cs="Times New Roman"/>
        </w:rPr>
        <w:t xml:space="preserve">Chair: </w:t>
      </w:r>
      <w:r w:rsidRPr="00E906E8">
        <w:rPr>
          <w:rFonts w:ascii="Times New Roman" w:hAnsi="Times New Roman" w:cs="Times New Roman"/>
        </w:rPr>
        <w:tab/>
        <w:t>Patricia Phillips, QEP Director, College Achievement Coach</w:t>
      </w:r>
    </w:p>
    <w:p w:rsidR="001C0515" w:rsidRPr="00E906E8" w:rsidRDefault="001C0515" w:rsidP="001C0515">
      <w:pPr>
        <w:spacing w:after="0" w:line="360" w:lineRule="auto"/>
        <w:contextualSpacing/>
        <w:rPr>
          <w:rFonts w:ascii="Times New Roman" w:hAnsi="Times New Roman" w:cs="Times New Roman"/>
        </w:rPr>
      </w:pPr>
      <w:r w:rsidRPr="00E906E8">
        <w:rPr>
          <w:rFonts w:ascii="Times New Roman" w:hAnsi="Times New Roman" w:cs="Times New Roman"/>
        </w:rPr>
        <w:t>Dr. Deborah Grimes--SACSCOC Liaison and Vice President of Academic and Student Services</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Dr. John Paul Black--QEP Co-Chair and Dean of Student Services</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Dr. Evelyn Kelly--QEP Co-Chair and Dean of Learning Assistance Program</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Dr. Shirley Dove--Dean of Arts and Sciences</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Maggie Brown--Associate Dean of Arts and Sciences</w:t>
      </w:r>
    </w:p>
    <w:p w:rsidR="001C0515" w:rsidRPr="00E906E8" w:rsidRDefault="001C0515" w:rsidP="00E068A2">
      <w:pPr>
        <w:spacing w:after="0" w:line="360" w:lineRule="auto"/>
        <w:rPr>
          <w:rFonts w:ascii="Times New Roman" w:hAnsi="Times New Roman" w:cs="Times New Roman"/>
        </w:rPr>
      </w:pPr>
      <w:r w:rsidRPr="00E906E8">
        <w:rPr>
          <w:rFonts w:ascii="Times New Roman" w:hAnsi="Times New Roman" w:cs="Times New Roman"/>
        </w:rPr>
        <w:t>Dr. Steven Felzer--Department Chair Mathematics</w:t>
      </w:r>
      <w:r w:rsidR="00E068A2" w:rsidRPr="00E906E8">
        <w:rPr>
          <w:rFonts w:ascii="Times New Roman" w:hAnsi="Times New Roman" w:cs="Times New Roman"/>
        </w:rPr>
        <w:t xml:space="preserve"> and SACSCOC</w:t>
      </w:r>
      <w:r w:rsidRPr="00E906E8">
        <w:rPr>
          <w:rFonts w:ascii="Times New Roman" w:hAnsi="Times New Roman" w:cs="Times New Roman"/>
        </w:rPr>
        <w:t xml:space="preserve"> Leadership Team</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Rita Futrell--Developmental Mathematics Instructor</w:t>
      </w:r>
    </w:p>
    <w:p w:rsidR="001C0515" w:rsidRPr="00E906E8" w:rsidRDefault="001C0515" w:rsidP="00E068A2">
      <w:pPr>
        <w:spacing w:after="0" w:line="360" w:lineRule="auto"/>
        <w:rPr>
          <w:rFonts w:ascii="Times New Roman" w:hAnsi="Times New Roman" w:cs="Times New Roman"/>
        </w:rPr>
      </w:pPr>
      <w:r w:rsidRPr="00E906E8">
        <w:rPr>
          <w:rFonts w:ascii="Times New Roman" w:hAnsi="Times New Roman" w:cs="Times New Roman"/>
        </w:rPr>
        <w:t>Karen Hill--Director Institutional Effectiveness and SACSCOC Leadership Team</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Jane McCoy--Lead Supplemental Instructor</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Susan Nobles--Research Coordinator</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Wendy Taylor-Philyaw--Developmental Mathematics Lead Instructor</w:t>
      </w:r>
    </w:p>
    <w:p w:rsidR="001C0515" w:rsidRPr="00E906E8" w:rsidRDefault="001C0515" w:rsidP="001C0515">
      <w:pPr>
        <w:spacing w:after="0" w:line="360" w:lineRule="auto"/>
        <w:rPr>
          <w:rFonts w:ascii="Times New Roman" w:hAnsi="Times New Roman" w:cs="Times New Roman"/>
        </w:rPr>
      </w:pPr>
      <w:r w:rsidRPr="00E906E8">
        <w:rPr>
          <w:rFonts w:ascii="Times New Roman" w:hAnsi="Times New Roman" w:cs="Times New Roman"/>
        </w:rPr>
        <w:t>Jonathan Tyndall--QEP Statistics, Database Development, College Mathematics Instructor</w:t>
      </w:r>
    </w:p>
    <w:p w:rsidR="00790D5B" w:rsidRDefault="001C0515" w:rsidP="001C0515">
      <w:pPr>
        <w:spacing w:after="0" w:line="360" w:lineRule="auto"/>
        <w:rPr>
          <w:rFonts w:ascii="Times New Roman" w:hAnsi="Times New Roman" w:cs="Times New Roman"/>
        </w:rPr>
      </w:pPr>
      <w:r w:rsidRPr="00E906E8">
        <w:rPr>
          <w:rFonts w:ascii="Times New Roman" w:hAnsi="Times New Roman" w:cs="Times New Roman"/>
        </w:rPr>
        <w:t>Takara Whichard--Lead Counselor</w:t>
      </w:r>
    </w:p>
    <w:p w:rsidR="00AB26EF" w:rsidRDefault="00AB26EF" w:rsidP="001C0515">
      <w:pPr>
        <w:spacing w:after="0" w:line="360" w:lineRule="auto"/>
        <w:rPr>
          <w:rFonts w:ascii="Times New Roman" w:hAnsi="Times New Roman" w:cs="Times New Roman"/>
        </w:rPr>
      </w:pPr>
    </w:p>
    <w:p w:rsidR="00AB26EF" w:rsidRPr="00E906E8" w:rsidRDefault="00AB26EF" w:rsidP="001C0515">
      <w:pPr>
        <w:spacing w:after="0" w:line="360" w:lineRule="auto"/>
        <w:rPr>
          <w:rFonts w:ascii="Times New Roman" w:hAnsi="Times New Roman" w:cs="Times New Roman"/>
        </w:rPr>
      </w:pPr>
    </w:p>
    <w:p w:rsidR="00357F0C" w:rsidRPr="006D5D55" w:rsidRDefault="00901CAE" w:rsidP="00357F0C">
      <w:pPr>
        <w:pStyle w:val="Heading1"/>
        <w:contextualSpacing/>
        <w:rPr>
          <w:spacing w:val="-8"/>
          <w:szCs w:val="24"/>
        </w:rPr>
      </w:pPr>
      <w:bookmarkStart w:id="8" w:name="_Toc380416412"/>
      <w:r w:rsidRPr="006D5D55">
        <w:rPr>
          <w:szCs w:val="24"/>
        </w:rPr>
        <w:lastRenderedPageBreak/>
        <w:t>Quality Enhancement Plan (QEP) Proposal:</w:t>
      </w:r>
      <w:r w:rsidRPr="006D5D55">
        <w:rPr>
          <w:spacing w:val="-8"/>
          <w:szCs w:val="24"/>
        </w:rPr>
        <w:t xml:space="preserve"> </w:t>
      </w:r>
    </w:p>
    <w:p w:rsidR="00901CAE" w:rsidRPr="006D5D55" w:rsidRDefault="00383F00" w:rsidP="00357F0C">
      <w:pPr>
        <w:pStyle w:val="Heading1"/>
        <w:contextualSpacing/>
        <w:rPr>
          <w:spacing w:val="-8"/>
          <w:szCs w:val="24"/>
        </w:rPr>
      </w:pPr>
      <w:r w:rsidRPr="006D5D55">
        <w:rPr>
          <w:szCs w:val="24"/>
        </w:rPr>
        <w:t>Addressing the Needs of D</w:t>
      </w:r>
      <w:r w:rsidR="00790D5B" w:rsidRPr="006D5D55">
        <w:rPr>
          <w:szCs w:val="24"/>
        </w:rPr>
        <w:t>evelopment</w:t>
      </w:r>
      <w:r w:rsidRPr="006D5D55">
        <w:rPr>
          <w:szCs w:val="24"/>
        </w:rPr>
        <w:t>al Mathematics S</w:t>
      </w:r>
      <w:r w:rsidR="00790D5B" w:rsidRPr="006D5D55">
        <w:rPr>
          <w:szCs w:val="24"/>
        </w:rPr>
        <w:t>tudents</w:t>
      </w:r>
      <w:bookmarkEnd w:id="8"/>
    </w:p>
    <w:p w:rsidR="00EF25A4" w:rsidRPr="006D5D55" w:rsidRDefault="00EF25A4" w:rsidP="00740324">
      <w:pPr>
        <w:pStyle w:val="Heading2"/>
      </w:pPr>
      <w:bookmarkStart w:id="9" w:name="_Toc380416413"/>
      <w:r w:rsidRPr="006D5D55">
        <w:t>Executive</w:t>
      </w:r>
      <w:r w:rsidRPr="006D5D55">
        <w:rPr>
          <w:spacing w:val="-20"/>
        </w:rPr>
        <w:t xml:space="preserve"> </w:t>
      </w:r>
      <w:r w:rsidRPr="006D5D55">
        <w:rPr>
          <w:spacing w:val="-1"/>
        </w:rPr>
        <w:t>S</w:t>
      </w:r>
      <w:r w:rsidRPr="006D5D55">
        <w:t>ummary</w:t>
      </w:r>
      <w:bookmarkEnd w:id="9"/>
    </w:p>
    <w:p w:rsidR="00EF25A4" w:rsidRPr="00E906E8" w:rsidRDefault="00EF25A4" w:rsidP="00790D5B">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t xml:space="preserve">The faculty, staff, and administration at Lenoir Community College (LCC), in consideration of one of the most pressing needs to improve student learning,  have chosen to focus on developmental mathematics for the College’s quality enhancement plan (QEP). This executive summary includes the rationale for selecting this content area, the targeted student population, and the proposed intervention strategies to promote enhanced student learning in the entry levels of developmental mathematics. </w:t>
      </w:r>
    </w:p>
    <w:p w:rsidR="00EF25A4" w:rsidRPr="00E906E8" w:rsidRDefault="00EF25A4" w:rsidP="00EF25A4">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t xml:space="preserve">The overall goal of </w:t>
      </w:r>
      <w:r w:rsidR="009D2E42" w:rsidRPr="00E906E8">
        <w:rPr>
          <w:rFonts w:ascii="Times New Roman" w:hAnsi="Times New Roman" w:cs="Times New Roman"/>
          <w:bCs/>
        </w:rPr>
        <w:t>the</w:t>
      </w:r>
      <w:r w:rsidRPr="00E906E8">
        <w:rPr>
          <w:rFonts w:ascii="Times New Roman" w:hAnsi="Times New Roman" w:cs="Times New Roman"/>
          <w:bCs/>
        </w:rPr>
        <w:t xml:space="preserve"> QEP is to improve the percentage of first-time completers at the entry level for developmental mathematics, which includes Developmental Mathematics Modules (DMAs 010-030). The target population is students between the ages of 17-24 based on demographic program data from 2007-2012. This population represents the largest traditional student population </w:t>
      </w:r>
      <w:r w:rsidR="00E94AA6" w:rsidRPr="00E906E8">
        <w:rPr>
          <w:rFonts w:ascii="Times New Roman" w:hAnsi="Times New Roman" w:cs="Times New Roman"/>
          <w:bCs/>
        </w:rPr>
        <w:t>at LCC and one that is commonly</w:t>
      </w:r>
      <w:r w:rsidRPr="00E906E8">
        <w:rPr>
          <w:rFonts w:ascii="Times New Roman" w:hAnsi="Times New Roman" w:cs="Times New Roman"/>
          <w:bCs/>
        </w:rPr>
        <w:t xml:space="preserve"> used </w:t>
      </w:r>
      <w:r w:rsidR="00E94AA6" w:rsidRPr="00E906E8">
        <w:rPr>
          <w:rFonts w:ascii="Times New Roman" w:hAnsi="Times New Roman" w:cs="Times New Roman"/>
          <w:bCs/>
        </w:rPr>
        <w:t xml:space="preserve">nationally as a </w:t>
      </w:r>
      <w:r w:rsidRPr="00E906E8">
        <w:rPr>
          <w:rFonts w:ascii="Times New Roman" w:hAnsi="Times New Roman" w:cs="Times New Roman"/>
          <w:bCs/>
        </w:rPr>
        <w:t>benchmark in educational research</w:t>
      </w:r>
      <w:r w:rsidR="00E94AA6" w:rsidRPr="00E906E8">
        <w:rPr>
          <w:rFonts w:ascii="Times New Roman" w:hAnsi="Times New Roman" w:cs="Times New Roman"/>
          <w:bCs/>
        </w:rPr>
        <w:t>.</w:t>
      </w:r>
      <w:r w:rsidRPr="00E906E8">
        <w:rPr>
          <w:rFonts w:ascii="Times New Roman" w:hAnsi="Times New Roman" w:cs="Times New Roman"/>
          <w:bCs/>
        </w:rPr>
        <w:t xml:space="preserve"> The students will be identified through North Carolina Community College System (NCCCS) assessment and placement measures and will be assigned to the appropriate DMAs that will be fully implemented fall 2013. </w:t>
      </w:r>
    </w:p>
    <w:p w:rsidR="00EF25A4" w:rsidRPr="00E906E8" w:rsidRDefault="00E94AA6" w:rsidP="0086082A">
      <w:pPr>
        <w:widowControl w:val="0"/>
        <w:autoSpaceDE w:val="0"/>
        <w:autoSpaceDN w:val="0"/>
        <w:adjustRightInd w:val="0"/>
        <w:spacing w:after="0" w:line="480" w:lineRule="auto"/>
        <w:ind w:left="115" w:firstLine="720"/>
        <w:contextualSpacing/>
        <w:rPr>
          <w:rFonts w:ascii="Times New Roman" w:hAnsi="Times New Roman" w:cs="Times New Roman"/>
          <w:bCs/>
        </w:rPr>
      </w:pPr>
      <w:r w:rsidRPr="00E906E8">
        <w:rPr>
          <w:rFonts w:ascii="Times New Roman" w:hAnsi="Times New Roman" w:cs="Times New Roman"/>
          <w:bCs/>
        </w:rPr>
        <w:t>LCC is proposing</w:t>
      </w:r>
      <w:r w:rsidR="00EF25A4" w:rsidRPr="00E906E8">
        <w:rPr>
          <w:rFonts w:ascii="Times New Roman" w:hAnsi="Times New Roman" w:cs="Times New Roman"/>
          <w:bCs/>
        </w:rPr>
        <w:t xml:space="preserve"> interventions</w:t>
      </w:r>
      <w:r w:rsidRPr="00E906E8">
        <w:rPr>
          <w:rFonts w:ascii="Times New Roman" w:hAnsi="Times New Roman" w:cs="Times New Roman"/>
          <w:bCs/>
        </w:rPr>
        <w:t xml:space="preserve"> that</w:t>
      </w:r>
      <w:r w:rsidR="00EF25A4" w:rsidRPr="00E906E8">
        <w:rPr>
          <w:rFonts w:ascii="Times New Roman" w:hAnsi="Times New Roman" w:cs="Times New Roman"/>
          <w:bCs/>
        </w:rPr>
        <w:t xml:space="preserve"> are based on two identified dimensions. The first includes cognitive factors that are related to aptitude and previous academic preparation.</w:t>
      </w:r>
      <w:r w:rsidR="00757602" w:rsidRPr="00E906E8">
        <w:rPr>
          <w:rFonts w:ascii="Times New Roman" w:hAnsi="Times New Roman" w:cs="Times New Roman"/>
          <w:bCs/>
        </w:rPr>
        <w:t xml:space="preserve"> Early and incremental interventions are proposed to support student achievement.</w:t>
      </w:r>
      <w:r w:rsidR="00AC3112" w:rsidRPr="00E906E8">
        <w:rPr>
          <w:rFonts w:ascii="Times New Roman" w:hAnsi="Times New Roman" w:cs="Times New Roman"/>
          <w:bCs/>
        </w:rPr>
        <w:t xml:space="preserve"> The second d</w:t>
      </w:r>
      <w:r w:rsidR="00EF25A4" w:rsidRPr="00E906E8">
        <w:rPr>
          <w:rFonts w:ascii="Times New Roman" w:hAnsi="Times New Roman" w:cs="Times New Roman"/>
          <w:bCs/>
        </w:rPr>
        <w:t xml:space="preserve">imension focuses on psychosocial factors related to </w:t>
      </w:r>
      <w:r w:rsidRPr="00E906E8">
        <w:rPr>
          <w:rFonts w:ascii="Times New Roman" w:hAnsi="Times New Roman" w:cs="Times New Roman"/>
          <w:bCs/>
        </w:rPr>
        <w:t>a student’s external influences, level of motivation, and</w:t>
      </w:r>
      <w:r w:rsidR="00EF25A4" w:rsidRPr="00E906E8">
        <w:rPr>
          <w:rFonts w:ascii="Times New Roman" w:hAnsi="Times New Roman" w:cs="Times New Roman"/>
          <w:bCs/>
        </w:rPr>
        <w:t xml:space="preserve"> self-efficacy</w:t>
      </w:r>
      <w:r w:rsidRPr="00E906E8">
        <w:rPr>
          <w:rFonts w:ascii="Times New Roman" w:hAnsi="Times New Roman" w:cs="Times New Roman"/>
          <w:bCs/>
        </w:rPr>
        <w:t xml:space="preserve"> related to mathematics</w:t>
      </w:r>
      <w:r w:rsidR="00EF25A4" w:rsidRPr="00E906E8">
        <w:rPr>
          <w:rFonts w:ascii="Times New Roman" w:hAnsi="Times New Roman" w:cs="Times New Roman"/>
          <w:bCs/>
        </w:rPr>
        <w:t xml:space="preserve">. </w:t>
      </w:r>
      <w:r w:rsidR="0086082A" w:rsidRPr="00E906E8">
        <w:rPr>
          <w:rFonts w:ascii="Times New Roman" w:hAnsi="Times New Roman" w:cs="Times New Roman"/>
          <w:bCs/>
        </w:rPr>
        <w:t>Faculty and staff will collaborate to document students’ progress toward</w:t>
      </w:r>
      <w:r w:rsidRPr="00E906E8">
        <w:rPr>
          <w:rFonts w:ascii="Times New Roman" w:hAnsi="Times New Roman" w:cs="Times New Roman"/>
          <w:bCs/>
        </w:rPr>
        <w:t xml:space="preserve"> learning outcomes</w:t>
      </w:r>
      <w:r w:rsidR="005B6665" w:rsidRPr="00E906E8">
        <w:rPr>
          <w:rFonts w:ascii="Times New Roman" w:hAnsi="Times New Roman" w:cs="Times New Roman"/>
          <w:bCs/>
        </w:rPr>
        <w:t>.</w:t>
      </w:r>
      <w:r w:rsidRPr="00E906E8">
        <w:rPr>
          <w:rFonts w:ascii="Times New Roman" w:hAnsi="Times New Roman" w:cs="Times New Roman"/>
          <w:bCs/>
        </w:rPr>
        <w:t xml:space="preserve"> Progress will be measured and reviewed through the use of a customized database for tracking and reporting. </w:t>
      </w:r>
    </w:p>
    <w:p w:rsidR="009D67EE" w:rsidRDefault="009D67EE" w:rsidP="00740324">
      <w:pPr>
        <w:pStyle w:val="Heading2"/>
      </w:pPr>
      <w:bookmarkStart w:id="10" w:name="_Toc380416414"/>
    </w:p>
    <w:p w:rsidR="00CB471C" w:rsidRPr="00E906E8" w:rsidRDefault="004417FB" w:rsidP="00740324">
      <w:pPr>
        <w:pStyle w:val="Heading2"/>
      </w:pPr>
      <w:r w:rsidRPr="00E906E8">
        <w:t>Background Information</w:t>
      </w:r>
      <w:bookmarkEnd w:id="10"/>
    </w:p>
    <w:p w:rsidR="004417FB" w:rsidRPr="00E906E8" w:rsidRDefault="004417FB" w:rsidP="00790D5B">
      <w:pPr>
        <w:widowControl w:val="0"/>
        <w:autoSpaceDE w:val="0"/>
        <w:autoSpaceDN w:val="0"/>
        <w:adjustRightInd w:val="0"/>
        <w:spacing w:after="0" w:line="480" w:lineRule="auto"/>
        <w:ind w:firstLine="720"/>
        <w:contextualSpacing/>
        <w:rPr>
          <w:rFonts w:ascii="Times New Roman" w:hAnsi="Times New Roman" w:cs="Times New Roman"/>
        </w:rPr>
      </w:pPr>
      <w:r w:rsidRPr="00E906E8">
        <w:rPr>
          <w:rFonts w:ascii="Times New Roman" w:hAnsi="Times New Roman" w:cs="Times New Roman"/>
        </w:rPr>
        <w:t>In fall 2013, the North Carolina Community College System (NCCCS)</w:t>
      </w:r>
      <w:r w:rsidR="006150E7" w:rsidRPr="00E906E8">
        <w:rPr>
          <w:rFonts w:ascii="Times New Roman" w:hAnsi="Times New Roman" w:cs="Times New Roman"/>
        </w:rPr>
        <w:t xml:space="preserve"> will formally implement</w:t>
      </w:r>
      <w:r w:rsidRPr="00E906E8">
        <w:rPr>
          <w:rFonts w:ascii="Times New Roman" w:hAnsi="Times New Roman" w:cs="Times New Roman"/>
        </w:rPr>
        <w:t xml:space="preserve"> a redesigned developmental mathematics curriculum that will require all 58 community colleges in the system to adopt a modularized system of developmental mathematics courses. The program consists of </w:t>
      </w:r>
      <w:r w:rsidR="00170ADD" w:rsidRPr="00E906E8">
        <w:rPr>
          <w:rFonts w:ascii="Times New Roman" w:hAnsi="Times New Roman" w:cs="Times New Roman"/>
        </w:rPr>
        <w:t>8</w:t>
      </w:r>
      <w:r w:rsidRPr="00E906E8">
        <w:rPr>
          <w:rFonts w:ascii="Times New Roman" w:hAnsi="Times New Roman" w:cs="Times New Roman"/>
        </w:rPr>
        <w:t xml:space="preserve"> four-week modules that replace the </w:t>
      </w:r>
      <w:r w:rsidR="00404A83" w:rsidRPr="00E906E8">
        <w:rPr>
          <w:rFonts w:ascii="Times New Roman" w:hAnsi="Times New Roman" w:cs="Times New Roman"/>
        </w:rPr>
        <w:t>previous</w:t>
      </w:r>
      <w:r w:rsidRPr="00E906E8">
        <w:rPr>
          <w:rFonts w:ascii="Times New Roman" w:hAnsi="Times New Roman" w:cs="Times New Roman"/>
        </w:rPr>
        <w:t xml:space="preserve"> system of Developmental Mathematics 060-080, with each of the previous courses designed for 16 weeks of instruction. Lenoir Community College (LCC) began </w:t>
      </w:r>
      <w:r w:rsidR="006150E7" w:rsidRPr="00E906E8">
        <w:rPr>
          <w:rFonts w:ascii="Times New Roman" w:hAnsi="Times New Roman" w:cs="Times New Roman"/>
        </w:rPr>
        <w:t xml:space="preserve">developing </w:t>
      </w:r>
      <w:r w:rsidRPr="00E906E8">
        <w:rPr>
          <w:rFonts w:ascii="Times New Roman" w:hAnsi="Times New Roman" w:cs="Times New Roman"/>
        </w:rPr>
        <w:t>it</w:t>
      </w:r>
      <w:r w:rsidR="006150E7" w:rsidRPr="00E906E8">
        <w:rPr>
          <w:rFonts w:ascii="Times New Roman" w:hAnsi="Times New Roman" w:cs="Times New Roman"/>
        </w:rPr>
        <w:t xml:space="preserve">s Quality Enhancement Plan </w:t>
      </w:r>
      <w:r w:rsidRPr="00E906E8">
        <w:rPr>
          <w:rFonts w:ascii="Times New Roman" w:hAnsi="Times New Roman" w:cs="Times New Roman"/>
        </w:rPr>
        <w:t xml:space="preserve">for mathematics 060 in 2010, prior to the modularized design mandated by the NCCCS. The College has adapted to the requirements of the new system; however, the fundamental goals for student outcomes have not changed. Under the new system that will formally begin fall 2013, a student entering the mathematics redesign program in North Carolina has the opportunity to begin at the first level in the sequence Developmental Mathematics (DMA) 010, successfully advance through DMA 080, and complete the entire program in thirty-two weeks. This is achieved when the student is a first-time completer at each level in the process. </w:t>
      </w:r>
    </w:p>
    <w:p w:rsidR="004417FB" w:rsidRPr="00E906E8" w:rsidRDefault="004417FB" w:rsidP="00F055DD">
      <w:pPr>
        <w:spacing w:after="0" w:line="480" w:lineRule="auto"/>
        <w:ind w:firstLine="720"/>
        <w:rPr>
          <w:rFonts w:ascii="Times New Roman" w:hAnsi="Times New Roman" w:cs="Times New Roman"/>
        </w:rPr>
      </w:pPr>
      <w:r w:rsidRPr="00E906E8">
        <w:rPr>
          <w:rFonts w:ascii="Times New Roman" w:hAnsi="Times New Roman" w:cs="Times New Roman"/>
        </w:rPr>
        <w:t xml:space="preserve">A second component of the NCCCS developmental mathematics redesign is a diagnostic assessment to replace the currently authorized Accuplacer and Compass assessments. The goal </w:t>
      </w:r>
      <w:r w:rsidR="004E70E5" w:rsidRPr="00E906E8">
        <w:rPr>
          <w:rFonts w:ascii="Times New Roman" w:hAnsi="Times New Roman" w:cs="Times New Roman"/>
        </w:rPr>
        <w:t>for changing</w:t>
      </w:r>
      <w:r w:rsidRPr="00E906E8">
        <w:rPr>
          <w:rFonts w:ascii="Times New Roman" w:hAnsi="Times New Roman" w:cs="Times New Roman"/>
        </w:rPr>
        <w:t xml:space="preserve"> assessment</w:t>
      </w:r>
      <w:r w:rsidR="004E70E5" w:rsidRPr="00E906E8">
        <w:rPr>
          <w:rFonts w:ascii="Times New Roman" w:hAnsi="Times New Roman" w:cs="Times New Roman"/>
        </w:rPr>
        <w:t>s</w:t>
      </w:r>
      <w:r w:rsidRPr="00E906E8">
        <w:rPr>
          <w:rFonts w:ascii="Times New Roman" w:hAnsi="Times New Roman" w:cs="Times New Roman"/>
        </w:rPr>
        <w:t xml:space="preserve"> is to provide more accurate information regarding specific areas of student deficiency and </w:t>
      </w:r>
      <w:r w:rsidR="004E70E5" w:rsidRPr="00E906E8">
        <w:rPr>
          <w:rFonts w:ascii="Times New Roman" w:hAnsi="Times New Roman" w:cs="Times New Roman"/>
        </w:rPr>
        <w:t xml:space="preserve">to </w:t>
      </w:r>
      <w:r w:rsidRPr="00E906E8">
        <w:rPr>
          <w:rFonts w:ascii="Times New Roman" w:hAnsi="Times New Roman" w:cs="Times New Roman"/>
        </w:rPr>
        <w:t xml:space="preserve">target those areas by placing the student in one or more modularized courses from the developmental mathematics list. The new assessment </w:t>
      </w:r>
      <w:r w:rsidR="00B572E0" w:rsidRPr="00E906E8">
        <w:rPr>
          <w:rFonts w:ascii="Times New Roman" w:hAnsi="Times New Roman" w:cs="Times New Roman"/>
        </w:rPr>
        <w:t>was</w:t>
      </w:r>
      <w:r w:rsidRPr="00E906E8">
        <w:rPr>
          <w:rFonts w:ascii="Times New Roman" w:hAnsi="Times New Roman" w:cs="Times New Roman"/>
        </w:rPr>
        <w:t xml:space="preserve"> scheduled for implementation in late spring 2013, but institutions may utilize their existing authorized assessments until </w:t>
      </w:r>
      <w:r w:rsidR="00F82B40" w:rsidRPr="00E906E8">
        <w:rPr>
          <w:rFonts w:ascii="Times New Roman" w:hAnsi="Times New Roman" w:cs="Times New Roman"/>
        </w:rPr>
        <w:t>a final version of the assessment is formally prescribed</w:t>
      </w:r>
      <w:r w:rsidRPr="00E906E8">
        <w:rPr>
          <w:rFonts w:ascii="Times New Roman" w:hAnsi="Times New Roman" w:cs="Times New Roman"/>
        </w:rPr>
        <w:t xml:space="preserve">. </w:t>
      </w:r>
      <w:r w:rsidR="00B572E0" w:rsidRPr="00E906E8">
        <w:rPr>
          <w:rFonts w:ascii="Times New Roman" w:hAnsi="Times New Roman" w:cs="Times New Roman"/>
        </w:rPr>
        <w:t xml:space="preserve">Initial trials with the new diagnostic tool presented challenges that required the NCCCS to review the assessment and redesign parts of the tool. LCC has chosen to </w:t>
      </w:r>
      <w:r w:rsidR="00971174" w:rsidRPr="00E906E8">
        <w:rPr>
          <w:rFonts w:ascii="Times New Roman" w:hAnsi="Times New Roman" w:cs="Times New Roman"/>
        </w:rPr>
        <w:t xml:space="preserve">continue </w:t>
      </w:r>
      <w:r w:rsidR="004E70E5" w:rsidRPr="00E906E8">
        <w:rPr>
          <w:rFonts w:ascii="Times New Roman" w:hAnsi="Times New Roman" w:cs="Times New Roman"/>
        </w:rPr>
        <w:t>utilizing A</w:t>
      </w:r>
      <w:r w:rsidR="00B572E0" w:rsidRPr="00E906E8">
        <w:rPr>
          <w:rFonts w:ascii="Times New Roman" w:hAnsi="Times New Roman" w:cs="Times New Roman"/>
        </w:rPr>
        <w:t xml:space="preserve">ccuplacer as its placement </w:t>
      </w:r>
      <w:r w:rsidR="004E70E5" w:rsidRPr="00E906E8">
        <w:rPr>
          <w:rFonts w:ascii="Times New Roman" w:hAnsi="Times New Roman" w:cs="Times New Roman"/>
        </w:rPr>
        <w:t>assessment through</w:t>
      </w:r>
      <w:r w:rsidR="00B572E0" w:rsidRPr="00E906E8">
        <w:rPr>
          <w:rFonts w:ascii="Times New Roman" w:hAnsi="Times New Roman" w:cs="Times New Roman"/>
        </w:rPr>
        <w:t xml:space="preserve"> fall 2013 to maintain a reliable and consistent tool until further evaluation of the new </w:t>
      </w:r>
      <w:r w:rsidR="00F82B40" w:rsidRPr="00E906E8">
        <w:rPr>
          <w:rFonts w:ascii="Times New Roman" w:hAnsi="Times New Roman" w:cs="Times New Roman"/>
        </w:rPr>
        <w:t>diagnostic tool</w:t>
      </w:r>
      <w:r w:rsidR="00B572E0" w:rsidRPr="00E906E8">
        <w:rPr>
          <w:rFonts w:ascii="Times New Roman" w:hAnsi="Times New Roman" w:cs="Times New Roman"/>
        </w:rPr>
        <w:t xml:space="preserve"> is completed.</w:t>
      </w:r>
      <w:r w:rsidR="00887889" w:rsidRPr="00E906E8">
        <w:rPr>
          <w:rFonts w:ascii="Times New Roman" w:hAnsi="Times New Roman" w:cs="Times New Roman"/>
        </w:rPr>
        <w:t xml:space="preserve"> It is also important to utilize a stable </w:t>
      </w:r>
      <w:r w:rsidR="00887889" w:rsidRPr="00E906E8">
        <w:rPr>
          <w:rFonts w:ascii="Times New Roman" w:hAnsi="Times New Roman" w:cs="Times New Roman"/>
        </w:rPr>
        <w:lastRenderedPageBreak/>
        <w:t xml:space="preserve">assessment tool so the College can gather reliable baseline data on student performance in DMAs 010-030 </w:t>
      </w:r>
      <w:r w:rsidR="00C26AB3" w:rsidRPr="00E906E8">
        <w:rPr>
          <w:rFonts w:ascii="Times New Roman" w:hAnsi="Times New Roman" w:cs="Times New Roman"/>
        </w:rPr>
        <w:t>for</w:t>
      </w:r>
      <w:r w:rsidR="00887889" w:rsidRPr="00E906E8">
        <w:rPr>
          <w:rFonts w:ascii="Times New Roman" w:hAnsi="Times New Roman" w:cs="Times New Roman"/>
        </w:rPr>
        <w:t xml:space="preserve"> fall 2013</w:t>
      </w:r>
      <w:r w:rsidR="00C26AB3" w:rsidRPr="00E906E8">
        <w:rPr>
          <w:rFonts w:ascii="Times New Roman" w:hAnsi="Times New Roman" w:cs="Times New Roman"/>
        </w:rPr>
        <w:t xml:space="preserve"> semester</w:t>
      </w:r>
      <w:r w:rsidR="00887889" w:rsidRPr="00E906E8">
        <w:rPr>
          <w:rFonts w:ascii="Times New Roman" w:hAnsi="Times New Roman" w:cs="Times New Roman"/>
        </w:rPr>
        <w:t xml:space="preserve">. </w:t>
      </w:r>
    </w:p>
    <w:p w:rsidR="004417FB" w:rsidRPr="00E906E8" w:rsidRDefault="004417FB" w:rsidP="00F055DD">
      <w:pPr>
        <w:widowControl w:val="0"/>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 xml:space="preserve">During </w:t>
      </w:r>
      <w:r w:rsidR="009D2E42" w:rsidRPr="00E906E8">
        <w:rPr>
          <w:rFonts w:ascii="Times New Roman" w:hAnsi="Times New Roman" w:cs="Times New Roman"/>
        </w:rPr>
        <w:t xml:space="preserve">the </w:t>
      </w:r>
      <w:r w:rsidRPr="00E906E8">
        <w:rPr>
          <w:rFonts w:ascii="Times New Roman" w:hAnsi="Times New Roman" w:cs="Times New Roman"/>
        </w:rPr>
        <w:t xml:space="preserve">fall 2012 semester, the NCCCS sponsored a series of training sessions related to </w:t>
      </w:r>
      <w:r w:rsidR="00F82B40" w:rsidRPr="00E906E8">
        <w:rPr>
          <w:rFonts w:ascii="Times New Roman" w:hAnsi="Times New Roman" w:cs="Times New Roman"/>
        </w:rPr>
        <w:t>the use of</w:t>
      </w:r>
      <w:r w:rsidRPr="00E906E8">
        <w:rPr>
          <w:rFonts w:ascii="Times New Roman" w:hAnsi="Times New Roman" w:cs="Times New Roman"/>
        </w:rPr>
        <w:t xml:space="preserve"> </w:t>
      </w:r>
      <w:r w:rsidR="00C26AB3" w:rsidRPr="00E906E8">
        <w:rPr>
          <w:rFonts w:ascii="Times New Roman" w:hAnsi="Times New Roman" w:cs="Times New Roman"/>
        </w:rPr>
        <w:t>M</w:t>
      </w:r>
      <w:r w:rsidRPr="00E906E8">
        <w:rPr>
          <w:rFonts w:ascii="Times New Roman" w:hAnsi="Times New Roman" w:cs="Times New Roman"/>
        </w:rPr>
        <w:t xml:space="preserve">ultiple </w:t>
      </w:r>
      <w:r w:rsidR="00C26AB3" w:rsidRPr="00E906E8">
        <w:rPr>
          <w:rFonts w:ascii="Times New Roman" w:hAnsi="Times New Roman" w:cs="Times New Roman"/>
        </w:rPr>
        <w:t>M</w:t>
      </w:r>
      <w:r w:rsidRPr="00E906E8">
        <w:rPr>
          <w:rFonts w:ascii="Times New Roman" w:hAnsi="Times New Roman" w:cs="Times New Roman"/>
        </w:rPr>
        <w:t xml:space="preserve">easures of </w:t>
      </w:r>
      <w:r w:rsidR="00C26AB3" w:rsidRPr="00E906E8">
        <w:rPr>
          <w:rFonts w:ascii="Times New Roman" w:hAnsi="Times New Roman" w:cs="Times New Roman"/>
        </w:rPr>
        <w:t>Placement (MMP)</w:t>
      </w:r>
      <w:r w:rsidRPr="00E906E8">
        <w:rPr>
          <w:rFonts w:ascii="Times New Roman" w:hAnsi="Times New Roman" w:cs="Times New Roman"/>
        </w:rPr>
        <w:t xml:space="preserve"> </w:t>
      </w:r>
      <w:r w:rsidR="006D68B3" w:rsidRPr="00E906E8">
        <w:rPr>
          <w:rFonts w:ascii="Times New Roman" w:hAnsi="Times New Roman" w:cs="Times New Roman"/>
        </w:rPr>
        <w:t>(</w:t>
      </w:r>
      <w:r w:rsidR="00205F63">
        <w:rPr>
          <w:rFonts w:ascii="Times New Roman" w:hAnsi="Times New Roman" w:cs="Times New Roman"/>
        </w:rPr>
        <w:t>Appendix</w:t>
      </w:r>
      <w:r w:rsidR="006D68B3" w:rsidRPr="00E906E8">
        <w:rPr>
          <w:rFonts w:ascii="Times New Roman" w:hAnsi="Times New Roman" w:cs="Times New Roman"/>
        </w:rPr>
        <w:t xml:space="preserve"> A)</w:t>
      </w:r>
      <w:r w:rsidRPr="00E906E8">
        <w:rPr>
          <w:rFonts w:ascii="Times New Roman" w:hAnsi="Times New Roman" w:cs="Times New Roman"/>
        </w:rPr>
        <w:t xml:space="preserve"> to determine appropriate placement in developmental mathematics. </w:t>
      </w:r>
      <w:r w:rsidR="004E70E5" w:rsidRPr="00E906E8">
        <w:rPr>
          <w:rFonts w:ascii="Times New Roman" w:hAnsi="Times New Roman" w:cs="Times New Roman"/>
        </w:rPr>
        <w:t>Instead of</w:t>
      </w:r>
      <w:r w:rsidRPr="00E906E8">
        <w:rPr>
          <w:rFonts w:ascii="Times New Roman" w:hAnsi="Times New Roman" w:cs="Times New Roman"/>
        </w:rPr>
        <w:t xml:space="preserve"> using a single standardized assessment,  institutions in the NCCCS will implement the use of overall un</w:t>
      </w:r>
      <w:r w:rsidR="002C5D97" w:rsidRPr="00E906E8">
        <w:rPr>
          <w:rFonts w:ascii="Times New Roman" w:hAnsi="Times New Roman" w:cs="Times New Roman"/>
        </w:rPr>
        <w:t>-</w:t>
      </w:r>
      <w:r w:rsidRPr="00E906E8">
        <w:rPr>
          <w:rFonts w:ascii="Times New Roman" w:hAnsi="Times New Roman" w:cs="Times New Roman"/>
        </w:rPr>
        <w:t xml:space="preserve">weighted high school grade point average (GPA), Scholastic Aptitude Test (SAT) or American Colleges Testing (ACT) scores, or a newly designed diagnostic assessment. The implementation of these multiple measures will be fully implemented beginning fall </w:t>
      </w:r>
      <w:r w:rsidR="00F82B40" w:rsidRPr="00E906E8">
        <w:rPr>
          <w:rFonts w:ascii="Times New Roman" w:hAnsi="Times New Roman" w:cs="Times New Roman"/>
        </w:rPr>
        <w:t>2015; colleges are phasing in this process as local conditions direct</w:t>
      </w:r>
      <w:r w:rsidRPr="00E906E8">
        <w:rPr>
          <w:rFonts w:ascii="Times New Roman" w:hAnsi="Times New Roman" w:cs="Times New Roman"/>
        </w:rPr>
        <w:t xml:space="preserve">. </w:t>
      </w:r>
      <w:r w:rsidR="00F043F6" w:rsidRPr="00E906E8">
        <w:rPr>
          <w:rFonts w:ascii="Times New Roman" w:hAnsi="Times New Roman" w:cs="Times New Roman"/>
        </w:rPr>
        <w:t xml:space="preserve">LCC is </w:t>
      </w:r>
      <w:r w:rsidR="00C925CB" w:rsidRPr="00E906E8">
        <w:rPr>
          <w:rFonts w:ascii="Times New Roman" w:hAnsi="Times New Roman" w:cs="Times New Roman"/>
        </w:rPr>
        <w:t>utilizing</w:t>
      </w:r>
      <w:r w:rsidR="00F043F6" w:rsidRPr="00E906E8">
        <w:rPr>
          <w:rFonts w:ascii="Times New Roman" w:hAnsi="Times New Roman" w:cs="Times New Roman"/>
        </w:rPr>
        <w:t xml:space="preserve"> GPA, SAT, and ACT scores for fall 2013. Full implementation of the North Carolina Diagnostic Assessment and Placement</w:t>
      </w:r>
      <w:r w:rsidR="006D68B3" w:rsidRPr="00E906E8">
        <w:rPr>
          <w:rFonts w:ascii="Times New Roman" w:hAnsi="Times New Roman" w:cs="Times New Roman"/>
        </w:rPr>
        <w:t xml:space="preserve"> (NC DAP)</w:t>
      </w:r>
      <w:r w:rsidR="00F043F6" w:rsidRPr="00E906E8">
        <w:rPr>
          <w:rFonts w:ascii="Times New Roman" w:hAnsi="Times New Roman" w:cs="Times New Roman"/>
        </w:rPr>
        <w:t xml:space="preserve"> is pending based on NCCCS updates</w:t>
      </w:r>
      <w:r w:rsidRPr="00E906E8">
        <w:rPr>
          <w:rFonts w:ascii="Times New Roman" w:hAnsi="Times New Roman" w:cs="Times New Roman"/>
        </w:rPr>
        <w:t xml:space="preserve">. </w:t>
      </w:r>
      <w:r w:rsidR="001F6F09" w:rsidRPr="00E906E8">
        <w:rPr>
          <w:rFonts w:ascii="Times New Roman" w:hAnsi="Times New Roman" w:cs="Times New Roman"/>
        </w:rPr>
        <w:t xml:space="preserve">The purpose </w:t>
      </w:r>
      <w:r w:rsidR="00C925CB" w:rsidRPr="00E906E8">
        <w:rPr>
          <w:rFonts w:ascii="Times New Roman" w:hAnsi="Times New Roman" w:cs="Times New Roman"/>
        </w:rPr>
        <w:t>of MMP</w:t>
      </w:r>
      <w:r w:rsidRPr="00E906E8">
        <w:rPr>
          <w:rFonts w:ascii="Times New Roman" w:hAnsi="Times New Roman" w:cs="Times New Roman"/>
        </w:rPr>
        <w:t xml:space="preserve"> is to more accurately</w:t>
      </w:r>
      <w:r w:rsidR="00C925CB" w:rsidRPr="00E906E8">
        <w:rPr>
          <w:rFonts w:ascii="Times New Roman" w:hAnsi="Times New Roman" w:cs="Times New Roman"/>
        </w:rPr>
        <w:t xml:space="preserve"> predict</w:t>
      </w:r>
      <w:r w:rsidRPr="00E906E8">
        <w:rPr>
          <w:rFonts w:ascii="Times New Roman" w:hAnsi="Times New Roman" w:cs="Times New Roman"/>
        </w:rPr>
        <w:t xml:space="preserve"> student outcomes prior to placement in the developmental mathematics sequence or bypass the sequence entirely if the student’s high school GPA, SAT</w:t>
      </w:r>
      <w:r w:rsidR="006D68B3" w:rsidRPr="00E906E8">
        <w:rPr>
          <w:rFonts w:ascii="Times New Roman" w:hAnsi="Times New Roman" w:cs="Times New Roman"/>
        </w:rPr>
        <w:t>,</w:t>
      </w:r>
      <w:r w:rsidRPr="00E906E8">
        <w:rPr>
          <w:rFonts w:ascii="Times New Roman" w:hAnsi="Times New Roman" w:cs="Times New Roman"/>
        </w:rPr>
        <w:t xml:space="preserve"> or ACT scores reach the prescribed threshold to </w:t>
      </w:r>
      <w:r w:rsidR="00F82B40" w:rsidRPr="00E906E8">
        <w:rPr>
          <w:rFonts w:ascii="Times New Roman" w:hAnsi="Times New Roman" w:cs="Times New Roman"/>
        </w:rPr>
        <w:t>exempt a student from developmental studies</w:t>
      </w:r>
      <w:r w:rsidR="00736DAC" w:rsidRPr="00E906E8">
        <w:rPr>
          <w:rFonts w:ascii="Times New Roman" w:hAnsi="Times New Roman" w:cs="Times New Roman"/>
        </w:rPr>
        <w:t xml:space="preserve">. According to </w:t>
      </w:r>
      <w:r w:rsidRPr="00E906E8">
        <w:rPr>
          <w:rFonts w:ascii="Times New Roman" w:hAnsi="Times New Roman" w:cs="Times New Roman"/>
        </w:rPr>
        <w:t>Robbins, Allen, Casillas, Hamme, and Le (2006), using multiple assessments may explain “variations seen in college outcomes” (p.</w:t>
      </w:r>
      <w:r w:rsidR="00205F63">
        <w:rPr>
          <w:rFonts w:ascii="Times New Roman" w:hAnsi="Times New Roman" w:cs="Times New Roman"/>
        </w:rPr>
        <w:t xml:space="preserve"> </w:t>
      </w:r>
      <w:r w:rsidRPr="00E906E8">
        <w:rPr>
          <w:rFonts w:ascii="Times New Roman" w:hAnsi="Times New Roman" w:cs="Times New Roman"/>
        </w:rPr>
        <w:t xml:space="preserve">599).  The North Carolina Community College System’s decision to use multiple measures for placement is supported by two </w:t>
      </w:r>
      <w:r w:rsidR="004E70E5" w:rsidRPr="00E906E8">
        <w:rPr>
          <w:rFonts w:ascii="Times New Roman" w:hAnsi="Times New Roman" w:cs="Times New Roman"/>
        </w:rPr>
        <w:t xml:space="preserve">recent </w:t>
      </w:r>
      <w:r w:rsidRPr="00E906E8">
        <w:rPr>
          <w:rFonts w:ascii="Times New Roman" w:hAnsi="Times New Roman" w:cs="Times New Roman"/>
        </w:rPr>
        <w:t xml:space="preserve">studies: </w:t>
      </w:r>
      <w:r w:rsidR="00F04667" w:rsidRPr="00E906E8">
        <w:rPr>
          <w:rFonts w:ascii="Times New Roman" w:hAnsi="Times New Roman" w:cs="Times New Roman"/>
        </w:rPr>
        <w:t>Belfield</w:t>
      </w:r>
      <w:r w:rsidRPr="00E906E8">
        <w:rPr>
          <w:rFonts w:ascii="Times New Roman" w:hAnsi="Times New Roman" w:cs="Times New Roman"/>
        </w:rPr>
        <w:t xml:space="preserve"> and Crosta (2012) and Scott-Clayton (2012). These studies examined the role of high school GPA in predicting college-level success in students who began in developmental mathematics. The purpose of using multiple measures is to avoid over</w:t>
      </w:r>
      <w:r w:rsidR="00736DAC" w:rsidRPr="00E906E8">
        <w:rPr>
          <w:rFonts w:ascii="Times New Roman" w:hAnsi="Times New Roman" w:cs="Times New Roman"/>
        </w:rPr>
        <w:t>- and under</w:t>
      </w:r>
      <w:r w:rsidR="002C5D97" w:rsidRPr="00E906E8">
        <w:rPr>
          <w:rFonts w:ascii="Times New Roman" w:hAnsi="Times New Roman" w:cs="Times New Roman"/>
        </w:rPr>
        <w:t>-</w:t>
      </w:r>
      <w:r w:rsidRPr="00E906E8">
        <w:rPr>
          <w:rFonts w:ascii="Times New Roman" w:hAnsi="Times New Roman" w:cs="Times New Roman"/>
        </w:rPr>
        <w:t>placement of students in developmental education. According to the studies, high school GPA can improve error rates on community college developmental mathematics placement.</w:t>
      </w:r>
    </w:p>
    <w:p w:rsidR="00300D5E" w:rsidRPr="00E906E8" w:rsidRDefault="004417FB" w:rsidP="00300D5E">
      <w:pPr>
        <w:widowControl w:val="0"/>
        <w:autoSpaceDE w:val="0"/>
        <w:autoSpaceDN w:val="0"/>
        <w:adjustRightInd w:val="0"/>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While the NCCCS proposes a new system of multiple measures of </w:t>
      </w:r>
      <w:r w:rsidR="00C26AB3" w:rsidRPr="00E906E8">
        <w:rPr>
          <w:rFonts w:ascii="Times New Roman" w:hAnsi="Times New Roman" w:cs="Times New Roman"/>
        </w:rPr>
        <w:t>placement</w:t>
      </w:r>
      <w:r w:rsidRPr="00E906E8">
        <w:rPr>
          <w:rFonts w:ascii="Times New Roman" w:hAnsi="Times New Roman" w:cs="Times New Roman"/>
        </w:rPr>
        <w:t xml:space="preserve"> and modularized developmental mathematics courses, the way in which LCC supports students through that process remains the responsibility of the local institution.  Supplemental services to address cognitive and psychosocial factors that may inhibit achievement of student learning outcomes (SLOs) will be the focus of LCC’s QEP.</w:t>
      </w:r>
      <w:r w:rsidR="002507A5" w:rsidRPr="00E906E8">
        <w:rPr>
          <w:rFonts w:ascii="Times New Roman" w:hAnsi="Times New Roman" w:cs="Times New Roman"/>
        </w:rPr>
        <w:t xml:space="preserve"> This approach is supported by research of promising practices in developmental </w:t>
      </w:r>
      <w:r w:rsidR="002507A5" w:rsidRPr="00E906E8">
        <w:rPr>
          <w:rFonts w:ascii="Times New Roman" w:hAnsi="Times New Roman" w:cs="Times New Roman"/>
        </w:rPr>
        <w:lastRenderedPageBreak/>
        <w:t>mathematics education. The use of multiple instructional strategies and supplemental services is cited in a report sponsored by the Office of Vocational and Adult Education (OVAE)  and authored by Golfin, Jordan, Hull, &amp; Ruffin (2005). The report highlights the efficacy of using supplemental instruction, class and lab integration, project-based learning, and counseling services.</w:t>
      </w:r>
      <w:r w:rsidR="00530E40" w:rsidRPr="00E906E8">
        <w:rPr>
          <w:rFonts w:ascii="Times New Roman" w:hAnsi="Times New Roman" w:cs="Times New Roman"/>
        </w:rPr>
        <w:t xml:space="preserve"> Additional studies cite the effectiveness of SI in both academic success and reducing withdrawal rates </w:t>
      </w:r>
      <w:r w:rsidR="003C5B60" w:rsidRPr="00E906E8">
        <w:rPr>
          <w:rFonts w:ascii="Times New Roman" w:hAnsi="Times New Roman" w:cs="Times New Roman"/>
        </w:rPr>
        <w:t xml:space="preserve">among those who receive supplemental services for specific and targeted needs </w:t>
      </w:r>
      <w:r w:rsidR="00530E40" w:rsidRPr="00E906E8">
        <w:rPr>
          <w:rFonts w:ascii="Times New Roman" w:hAnsi="Times New Roman" w:cs="Times New Roman"/>
        </w:rPr>
        <w:t>(Hays, 2010; University of Missouri, 2007).</w:t>
      </w:r>
      <w:r w:rsidR="002B12A3" w:rsidRPr="00E906E8">
        <w:rPr>
          <w:rFonts w:ascii="Times New Roman" w:hAnsi="Times New Roman" w:cs="Times New Roman"/>
        </w:rPr>
        <w:t xml:space="preserve"> The implementation and adaptation of the enhanced SI program at LCC </w:t>
      </w:r>
      <w:r w:rsidR="004F2A3E" w:rsidRPr="00E906E8">
        <w:rPr>
          <w:rFonts w:ascii="Times New Roman" w:hAnsi="Times New Roman" w:cs="Times New Roman"/>
        </w:rPr>
        <w:t>has been developed</w:t>
      </w:r>
      <w:r w:rsidR="002B12A3" w:rsidRPr="00E906E8">
        <w:rPr>
          <w:rFonts w:ascii="Times New Roman" w:hAnsi="Times New Roman" w:cs="Times New Roman"/>
        </w:rPr>
        <w:t xml:space="preserve"> in light of NCCCS requirements and standards. </w:t>
      </w:r>
      <w:r w:rsidRPr="00E906E8">
        <w:rPr>
          <w:rFonts w:ascii="Times New Roman" w:hAnsi="Times New Roman" w:cs="Times New Roman"/>
        </w:rPr>
        <w:t xml:space="preserve">There will be adjustments on the part of the faculty and staff at LCC as the NCCCS defines all of the parameters for the implementation of the new modularized developmental mathematics system. However, the constant for </w:t>
      </w:r>
      <w:r w:rsidR="009D2E42" w:rsidRPr="00E906E8">
        <w:rPr>
          <w:rFonts w:ascii="Times New Roman" w:hAnsi="Times New Roman" w:cs="Times New Roman"/>
        </w:rPr>
        <w:t>the</w:t>
      </w:r>
      <w:r w:rsidRPr="00E906E8">
        <w:rPr>
          <w:rFonts w:ascii="Times New Roman" w:hAnsi="Times New Roman" w:cs="Times New Roman"/>
        </w:rPr>
        <w:t xml:space="preserve"> QEP is the role of </w:t>
      </w:r>
      <w:r w:rsidR="00034936" w:rsidRPr="00E906E8">
        <w:rPr>
          <w:rFonts w:ascii="Times New Roman" w:hAnsi="Times New Roman" w:cs="Times New Roman"/>
        </w:rPr>
        <w:t xml:space="preserve">institutional </w:t>
      </w:r>
      <w:r w:rsidRPr="00E906E8">
        <w:rPr>
          <w:rFonts w:ascii="Times New Roman" w:hAnsi="Times New Roman" w:cs="Times New Roman"/>
        </w:rPr>
        <w:t xml:space="preserve">supplemental services to help students who demonstrate challenges in the classroom or from other external factors that may inhibit progress toward achievement of SLOs. </w:t>
      </w:r>
    </w:p>
    <w:p w:rsidR="004417FB" w:rsidRPr="00E906E8" w:rsidRDefault="004417FB" w:rsidP="00740324">
      <w:pPr>
        <w:pStyle w:val="Heading2"/>
      </w:pPr>
      <w:bookmarkStart w:id="11" w:name="_Toc380416415"/>
      <w:r w:rsidRPr="00E906E8">
        <w:t>Description of the Study</w:t>
      </w:r>
      <w:bookmarkEnd w:id="11"/>
    </w:p>
    <w:p w:rsidR="004417FB" w:rsidRPr="00E906E8" w:rsidRDefault="007C529C" w:rsidP="00790D5B">
      <w:pPr>
        <w:widowControl w:val="0"/>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Cohen (1995) describes past and current challenges of mathematics education at two-year colleges and the ongoing dilemma for educators serving under-prepared students:</w:t>
      </w:r>
    </w:p>
    <w:p w:rsidR="00AC3112" w:rsidRPr="00E906E8" w:rsidRDefault="004417FB" w:rsidP="00790D5B">
      <w:pPr>
        <w:widowControl w:val="0"/>
        <w:autoSpaceDE w:val="0"/>
        <w:autoSpaceDN w:val="0"/>
        <w:adjustRightInd w:val="0"/>
        <w:spacing w:after="0" w:line="480" w:lineRule="auto"/>
        <w:ind w:left="720" w:right="720" w:firstLine="60"/>
        <w:rPr>
          <w:rFonts w:ascii="Times New Roman" w:hAnsi="Times New Roman" w:cs="Times New Roman"/>
          <w:spacing w:val="-7"/>
        </w:rPr>
      </w:pPr>
      <w:r w:rsidRPr="00E906E8">
        <w:rPr>
          <w:rFonts w:ascii="Times New Roman" w:hAnsi="Times New Roman" w:cs="Times New Roman"/>
        </w:rPr>
        <w:t>Higher</w:t>
      </w:r>
      <w:r w:rsidRPr="00E906E8">
        <w:rPr>
          <w:rFonts w:ascii="Times New Roman" w:hAnsi="Times New Roman" w:cs="Times New Roman"/>
          <w:spacing w:val="-17"/>
        </w:rPr>
        <w:t xml:space="preserve"> </w:t>
      </w:r>
      <w:r w:rsidRPr="00E906E8">
        <w:rPr>
          <w:rFonts w:ascii="Times New Roman" w:hAnsi="Times New Roman" w:cs="Times New Roman"/>
        </w:rPr>
        <w:t>edu</w:t>
      </w:r>
      <w:r w:rsidRPr="00E906E8">
        <w:rPr>
          <w:rFonts w:ascii="Times New Roman" w:hAnsi="Times New Roman" w:cs="Times New Roman"/>
          <w:spacing w:val="-1"/>
        </w:rPr>
        <w:t>c</w:t>
      </w:r>
      <w:r w:rsidRPr="00E906E8">
        <w:rPr>
          <w:rFonts w:ascii="Times New Roman" w:hAnsi="Times New Roman" w:cs="Times New Roman"/>
        </w:rPr>
        <w:t>ation</w:t>
      </w:r>
      <w:r w:rsidRPr="00E906E8">
        <w:rPr>
          <w:rFonts w:ascii="Times New Roman" w:hAnsi="Times New Roman" w:cs="Times New Roman"/>
          <w:spacing w:val="-3"/>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rPr>
        <w:t>situ</w:t>
      </w:r>
      <w:r w:rsidRPr="00E906E8">
        <w:rPr>
          <w:rFonts w:ascii="Times New Roman" w:hAnsi="Times New Roman" w:cs="Times New Roman"/>
          <w:spacing w:val="-1"/>
        </w:rPr>
        <w:t>a</w:t>
      </w:r>
      <w:r w:rsidRPr="00E906E8">
        <w:rPr>
          <w:rFonts w:ascii="Times New Roman" w:hAnsi="Times New Roman" w:cs="Times New Roman"/>
          <w:spacing w:val="1"/>
        </w:rPr>
        <w:t>t</w:t>
      </w:r>
      <w:r w:rsidRPr="00E906E8">
        <w:rPr>
          <w:rFonts w:ascii="Times New Roman" w:hAnsi="Times New Roman" w:cs="Times New Roman"/>
        </w:rPr>
        <w:t>ed</w:t>
      </w:r>
      <w:r w:rsidRPr="00E906E8">
        <w:rPr>
          <w:rFonts w:ascii="Times New Roman" w:hAnsi="Times New Roman" w:cs="Times New Roman"/>
          <w:spacing w:val="-5"/>
        </w:rPr>
        <w:t xml:space="preserve"> </w:t>
      </w:r>
      <w:r w:rsidRPr="00E906E8">
        <w:rPr>
          <w:rFonts w:ascii="Times New Roman" w:hAnsi="Times New Roman" w:cs="Times New Roman"/>
        </w:rPr>
        <w:t>at the</w:t>
      </w:r>
      <w:r w:rsidRPr="00E906E8">
        <w:rPr>
          <w:rFonts w:ascii="Times New Roman" w:hAnsi="Times New Roman" w:cs="Times New Roman"/>
          <w:spacing w:val="-2"/>
        </w:rPr>
        <w:t xml:space="preserve"> </w:t>
      </w:r>
      <w:r w:rsidRPr="00E906E8">
        <w:rPr>
          <w:rFonts w:ascii="Times New Roman" w:hAnsi="Times New Roman" w:cs="Times New Roman"/>
        </w:rPr>
        <w:t>i</w:t>
      </w:r>
      <w:r w:rsidRPr="00E906E8">
        <w:rPr>
          <w:rFonts w:ascii="Times New Roman" w:hAnsi="Times New Roman" w:cs="Times New Roman"/>
          <w:spacing w:val="-1"/>
        </w:rPr>
        <w:t>n</w:t>
      </w:r>
      <w:r w:rsidRPr="00E906E8">
        <w:rPr>
          <w:rFonts w:ascii="Times New Roman" w:hAnsi="Times New Roman" w:cs="Times New Roman"/>
        </w:rPr>
        <w:t>tersection</w:t>
      </w:r>
      <w:r w:rsidRPr="00E906E8">
        <w:rPr>
          <w:rFonts w:ascii="Times New Roman" w:hAnsi="Times New Roman" w:cs="Times New Roman"/>
          <w:spacing w:val="-1"/>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two</w:t>
      </w:r>
      <w:r w:rsidRPr="00E906E8">
        <w:rPr>
          <w:rFonts w:ascii="Times New Roman" w:hAnsi="Times New Roman" w:cs="Times New Roman"/>
          <w:spacing w:val="-3"/>
        </w:rPr>
        <w:t xml:space="preserve"> </w:t>
      </w:r>
      <w:r w:rsidRPr="00E906E8">
        <w:rPr>
          <w:rFonts w:ascii="Times New Roman" w:hAnsi="Times New Roman" w:cs="Times New Roman"/>
          <w:spacing w:val="-2"/>
        </w:rPr>
        <w:t>m</w:t>
      </w:r>
      <w:r w:rsidRPr="00E906E8">
        <w:rPr>
          <w:rFonts w:ascii="Times New Roman" w:hAnsi="Times New Roman" w:cs="Times New Roman"/>
        </w:rPr>
        <w:t>ajor</w:t>
      </w:r>
      <w:r w:rsidRPr="00E906E8">
        <w:rPr>
          <w:rFonts w:ascii="Times New Roman" w:hAnsi="Times New Roman" w:cs="Times New Roman"/>
          <w:spacing w:val="-4"/>
        </w:rPr>
        <w:t xml:space="preserve"> </w:t>
      </w:r>
      <w:r w:rsidRPr="00E906E8">
        <w:rPr>
          <w:rFonts w:ascii="Times New Roman" w:hAnsi="Times New Roman" w:cs="Times New Roman"/>
        </w:rPr>
        <w:t xml:space="preserve">crossroads. There is a </w:t>
      </w:r>
      <w:r w:rsidRPr="00E906E8">
        <w:rPr>
          <w:rFonts w:ascii="Times New Roman" w:hAnsi="Times New Roman" w:cs="Times New Roman"/>
          <w:spacing w:val="-1"/>
        </w:rPr>
        <w:t>growing</w:t>
      </w:r>
      <w:r w:rsidRPr="00E906E8">
        <w:rPr>
          <w:rFonts w:ascii="Times New Roman" w:hAnsi="Times New Roman" w:cs="Times New Roman"/>
        </w:rPr>
        <w:t xml:space="preserve"> societal need</w:t>
      </w:r>
      <w:r w:rsidRPr="00E906E8">
        <w:rPr>
          <w:rFonts w:ascii="Times New Roman" w:hAnsi="Times New Roman" w:cs="Times New Roman"/>
          <w:spacing w:val="-4"/>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a well</w:t>
      </w:r>
      <w:r w:rsidRPr="00E906E8">
        <w:rPr>
          <w:rFonts w:ascii="Times New Roman" w:hAnsi="Times New Roman" w:cs="Times New Roman"/>
          <w:spacing w:val="-2"/>
        </w:rPr>
        <w:t>-</w:t>
      </w:r>
      <w:r w:rsidRPr="00E906E8">
        <w:rPr>
          <w:rFonts w:ascii="Times New Roman" w:hAnsi="Times New Roman" w:cs="Times New Roman"/>
        </w:rPr>
        <w:t>educated</w:t>
      </w:r>
      <w:r w:rsidRPr="00E906E8">
        <w:rPr>
          <w:rFonts w:ascii="Times New Roman" w:hAnsi="Times New Roman" w:cs="Times New Roman"/>
          <w:spacing w:val="-3"/>
        </w:rPr>
        <w:t xml:space="preserve"> </w:t>
      </w:r>
      <w:r w:rsidRPr="00E906E8">
        <w:rPr>
          <w:rFonts w:ascii="Times New Roman" w:hAnsi="Times New Roman" w:cs="Times New Roman"/>
        </w:rPr>
        <w:t>citizenry</w:t>
      </w:r>
      <w:r w:rsidRPr="00E906E8">
        <w:rPr>
          <w:rFonts w:ascii="Times New Roman" w:hAnsi="Times New Roman" w:cs="Times New Roman"/>
          <w:spacing w:val="-7"/>
        </w:rPr>
        <w:t xml:space="preserve"> </w:t>
      </w:r>
      <w:r w:rsidRPr="00E906E8">
        <w:rPr>
          <w:rFonts w:ascii="Times New Roman" w:hAnsi="Times New Roman" w:cs="Times New Roman"/>
        </w:rPr>
        <w:t>with a workforce</w:t>
      </w:r>
      <w:r w:rsidRPr="00E906E8">
        <w:rPr>
          <w:rFonts w:ascii="Times New Roman" w:hAnsi="Times New Roman" w:cs="Times New Roman"/>
          <w:spacing w:val="-8"/>
        </w:rPr>
        <w:t xml:space="preserve"> </w:t>
      </w:r>
      <w:r w:rsidR="0055615D" w:rsidRPr="00E906E8">
        <w:rPr>
          <w:rFonts w:ascii="Times New Roman" w:hAnsi="Times New Roman" w:cs="Times New Roman"/>
        </w:rPr>
        <w:t>adequately prepared</w:t>
      </w:r>
      <w:r w:rsidRPr="00E906E8">
        <w:rPr>
          <w:rFonts w:ascii="Times New Roman" w:hAnsi="Times New Roman" w:cs="Times New Roman"/>
          <w:spacing w:val="-1"/>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mathematics,</w:t>
      </w:r>
      <w:r w:rsidRPr="00E906E8">
        <w:rPr>
          <w:rFonts w:ascii="Times New Roman" w:hAnsi="Times New Roman" w:cs="Times New Roman"/>
          <w:spacing w:val="-5"/>
        </w:rPr>
        <w:t xml:space="preserve"> </w:t>
      </w:r>
      <w:r w:rsidRPr="00E906E8">
        <w:rPr>
          <w:rFonts w:ascii="Times New Roman" w:hAnsi="Times New Roman" w:cs="Times New Roman"/>
        </w:rPr>
        <w:t>s</w:t>
      </w:r>
      <w:r w:rsidRPr="00E906E8">
        <w:rPr>
          <w:rFonts w:ascii="Times New Roman" w:hAnsi="Times New Roman" w:cs="Times New Roman"/>
          <w:spacing w:val="-1"/>
        </w:rPr>
        <w:t>c</w:t>
      </w:r>
      <w:r w:rsidRPr="00E906E8">
        <w:rPr>
          <w:rFonts w:ascii="Times New Roman" w:hAnsi="Times New Roman" w:cs="Times New Roman"/>
        </w:rPr>
        <w:t>ience,</w:t>
      </w:r>
      <w:r w:rsidRPr="00E906E8">
        <w:rPr>
          <w:rFonts w:ascii="Times New Roman" w:hAnsi="Times New Roman" w:cs="Times New Roman"/>
          <w:spacing w:val="-1"/>
        </w:rPr>
        <w:t xml:space="preserve"> </w:t>
      </w:r>
      <w:r w:rsidRPr="00E906E8">
        <w:rPr>
          <w:rFonts w:ascii="Times New Roman" w:hAnsi="Times New Roman" w:cs="Times New Roman"/>
        </w:rPr>
        <w:t>en</w:t>
      </w:r>
      <w:r w:rsidRPr="00E906E8">
        <w:rPr>
          <w:rFonts w:ascii="Times New Roman" w:hAnsi="Times New Roman" w:cs="Times New Roman"/>
          <w:spacing w:val="-1"/>
        </w:rPr>
        <w:t>g</w:t>
      </w:r>
      <w:r w:rsidRPr="00E906E8">
        <w:rPr>
          <w:rFonts w:ascii="Times New Roman" w:hAnsi="Times New Roman" w:cs="Times New Roman"/>
          <w:spacing w:val="1"/>
        </w:rPr>
        <w:t>i</w:t>
      </w:r>
      <w:r w:rsidRPr="00E906E8">
        <w:rPr>
          <w:rFonts w:ascii="Times New Roman" w:hAnsi="Times New Roman" w:cs="Times New Roman"/>
        </w:rPr>
        <w:t>neering,</w:t>
      </w:r>
      <w:r w:rsidRPr="00E906E8">
        <w:rPr>
          <w:rFonts w:ascii="Times New Roman" w:hAnsi="Times New Roman" w:cs="Times New Roman"/>
          <w:spacing w:val="-8"/>
        </w:rPr>
        <w:t xml:space="preserve"> </w:t>
      </w:r>
      <w:r w:rsidRPr="00E906E8">
        <w:rPr>
          <w:rFonts w:ascii="Times New Roman" w:hAnsi="Times New Roman" w:cs="Times New Roman"/>
        </w:rPr>
        <w:t>a</w:t>
      </w:r>
      <w:r w:rsidRPr="00E906E8">
        <w:rPr>
          <w:rFonts w:ascii="Times New Roman" w:hAnsi="Times New Roman" w:cs="Times New Roman"/>
          <w:spacing w:val="-1"/>
        </w:rPr>
        <w:t>n</w:t>
      </w:r>
      <w:r w:rsidRPr="00E906E8">
        <w:rPr>
          <w:rFonts w:ascii="Times New Roman" w:hAnsi="Times New Roman" w:cs="Times New Roman"/>
        </w:rPr>
        <w:t>d</w:t>
      </w:r>
      <w:r w:rsidRPr="00E906E8">
        <w:rPr>
          <w:rFonts w:ascii="Times New Roman" w:hAnsi="Times New Roman" w:cs="Times New Roman"/>
          <w:spacing w:val="-1"/>
        </w:rPr>
        <w:t xml:space="preserve"> </w:t>
      </w:r>
      <w:r w:rsidRPr="00E906E8">
        <w:rPr>
          <w:rFonts w:ascii="Times New Roman" w:hAnsi="Times New Roman" w:cs="Times New Roman"/>
        </w:rPr>
        <w:t xml:space="preserve">technology; but </w:t>
      </w:r>
      <w:r w:rsidRPr="00E906E8">
        <w:rPr>
          <w:rFonts w:ascii="Times New Roman" w:hAnsi="Times New Roman" w:cs="Times New Roman"/>
          <w:spacing w:val="-5"/>
        </w:rPr>
        <w:t>at</w:t>
      </w:r>
      <w:r w:rsidRPr="00E906E8">
        <w:rPr>
          <w:rFonts w:ascii="Times New Roman" w:hAnsi="Times New Roman" w:cs="Times New Roman"/>
        </w:rPr>
        <w:t xml:space="preserve"> the</w:t>
      </w:r>
      <w:r w:rsidRPr="00E906E8">
        <w:rPr>
          <w:rFonts w:ascii="Times New Roman" w:hAnsi="Times New Roman" w:cs="Times New Roman"/>
          <w:spacing w:val="-2"/>
        </w:rPr>
        <w:t xml:space="preserve"> </w:t>
      </w:r>
      <w:r w:rsidR="0055615D" w:rsidRPr="00E906E8">
        <w:rPr>
          <w:rFonts w:ascii="Times New Roman" w:hAnsi="Times New Roman" w:cs="Times New Roman"/>
        </w:rPr>
        <w:t>sa</w:t>
      </w:r>
      <w:r w:rsidR="0055615D" w:rsidRPr="00E906E8">
        <w:rPr>
          <w:rFonts w:ascii="Times New Roman" w:hAnsi="Times New Roman" w:cs="Times New Roman"/>
          <w:spacing w:val="-2"/>
        </w:rPr>
        <w:t>m</w:t>
      </w:r>
      <w:r w:rsidR="0055615D" w:rsidRPr="00E906E8">
        <w:rPr>
          <w:rFonts w:ascii="Times New Roman" w:hAnsi="Times New Roman" w:cs="Times New Roman"/>
        </w:rPr>
        <w:t>e</w:t>
      </w:r>
      <w:r w:rsidR="0055615D" w:rsidRPr="00E906E8">
        <w:rPr>
          <w:rFonts w:ascii="Times New Roman" w:hAnsi="Times New Roman" w:cs="Times New Roman"/>
          <w:spacing w:val="-2"/>
        </w:rPr>
        <w:t xml:space="preserve"> time</w:t>
      </w:r>
      <w:r w:rsidRPr="00E906E8">
        <w:rPr>
          <w:rFonts w:ascii="Times New Roman" w:hAnsi="Times New Roman" w:cs="Times New Roman"/>
        </w:rPr>
        <w:t>,</w:t>
      </w:r>
      <w:r w:rsidRPr="00E906E8">
        <w:rPr>
          <w:rFonts w:ascii="Times New Roman" w:hAnsi="Times New Roman" w:cs="Times New Roman"/>
          <w:spacing w:val="-2"/>
        </w:rPr>
        <w:t xml:space="preserve"> there are </w:t>
      </w:r>
      <w:r w:rsidRPr="00E906E8">
        <w:rPr>
          <w:rFonts w:ascii="Times New Roman" w:hAnsi="Times New Roman" w:cs="Times New Roman"/>
        </w:rPr>
        <w:t>increasing</w:t>
      </w:r>
      <w:r w:rsidRPr="00E906E8">
        <w:rPr>
          <w:rFonts w:ascii="Times New Roman" w:hAnsi="Times New Roman" w:cs="Times New Roman"/>
          <w:spacing w:val="-8"/>
        </w:rPr>
        <w:t xml:space="preserve"> </w:t>
      </w:r>
      <w:r w:rsidRPr="00E906E8">
        <w:rPr>
          <w:rFonts w:ascii="Times New Roman" w:hAnsi="Times New Roman" w:cs="Times New Roman"/>
        </w:rPr>
        <w:t>n</w:t>
      </w:r>
      <w:r w:rsidRPr="00E906E8">
        <w:rPr>
          <w:rFonts w:ascii="Times New Roman" w:hAnsi="Times New Roman" w:cs="Times New Roman"/>
          <w:spacing w:val="-1"/>
        </w:rPr>
        <w:t>u</w:t>
      </w:r>
      <w:r w:rsidRPr="00E906E8">
        <w:rPr>
          <w:rFonts w:ascii="Times New Roman" w:hAnsi="Times New Roman" w:cs="Times New Roman"/>
        </w:rPr>
        <w:t>mbers of</w:t>
      </w:r>
      <w:r w:rsidRPr="00E906E8">
        <w:rPr>
          <w:rFonts w:ascii="Times New Roman" w:hAnsi="Times New Roman" w:cs="Times New Roman"/>
          <w:spacing w:val="-2"/>
        </w:rPr>
        <w:t xml:space="preserve"> </w:t>
      </w:r>
      <w:r w:rsidRPr="00E906E8">
        <w:rPr>
          <w:rFonts w:ascii="Times New Roman" w:hAnsi="Times New Roman" w:cs="Times New Roman"/>
        </w:rPr>
        <w:t>acade</w:t>
      </w:r>
      <w:r w:rsidRPr="00E906E8">
        <w:rPr>
          <w:rFonts w:ascii="Times New Roman" w:hAnsi="Times New Roman" w:cs="Times New Roman"/>
          <w:spacing w:val="-2"/>
        </w:rPr>
        <w:t>m</w:t>
      </w:r>
      <w:r w:rsidRPr="00E906E8">
        <w:rPr>
          <w:rFonts w:ascii="Times New Roman" w:hAnsi="Times New Roman" w:cs="Times New Roman"/>
        </w:rPr>
        <w:t>ically</w:t>
      </w:r>
      <w:r w:rsidRPr="00E906E8">
        <w:rPr>
          <w:rFonts w:ascii="Times New Roman" w:hAnsi="Times New Roman" w:cs="Times New Roman"/>
          <w:spacing w:val="-5"/>
        </w:rPr>
        <w:t xml:space="preserve"> </w:t>
      </w:r>
      <w:r w:rsidRPr="00E906E8">
        <w:rPr>
          <w:rFonts w:ascii="Times New Roman" w:hAnsi="Times New Roman" w:cs="Times New Roman"/>
        </w:rPr>
        <w:t>under-prepared students (p.</w:t>
      </w:r>
      <w:r w:rsidR="00CC25F5" w:rsidRPr="00E906E8">
        <w:rPr>
          <w:rFonts w:ascii="Times New Roman" w:hAnsi="Times New Roman" w:cs="Times New Roman"/>
        </w:rPr>
        <w:t xml:space="preserve"> </w:t>
      </w:r>
      <w:r w:rsidRPr="00E906E8">
        <w:rPr>
          <w:rFonts w:ascii="Times New Roman" w:hAnsi="Times New Roman" w:cs="Times New Roman"/>
        </w:rPr>
        <w:t>3)</w:t>
      </w:r>
      <w:r w:rsidR="0055615D" w:rsidRPr="00E906E8">
        <w:rPr>
          <w:rFonts w:ascii="Times New Roman" w:hAnsi="Times New Roman" w:cs="Times New Roman"/>
        </w:rPr>
        <w:t>.</w:t>
      </w:r>
      <w:r w:rsidRPr="00E906E8">
        <w:rPr>
          <w:rFonts w:ascii="Times New Roman" w:hAnsi="Times New Roman" w:cs="Times New Roman"/>
          <w:spacing w:val="-7"/>
        </w:rPr>
        <w:t xml:space="preserve"> </w:t>
      </w:r>
    </w:p>
    <w:p w:rsidR="004417FB" w:rsidRPr="00E906E8" w:rsidRDefault="00B572E0" w:rsidP="0055615D">
      <w:pPr>
        <w:widowControl w:val="0"/>
        <w:autoSpaceDE w:val="0"/>
        <w:autoSpaceDN w:val="0"/>
        <w:adjustRightInd w:val="0"/>
        <w:spacing w:after="0" w:line="480" w:lineRule="auto"/>
        <w:ind w:left="90" w:firstLine="630"/>
        <w:rPr>
          <w:rFonts w:ascii="Times New Roman" w:hAnsi="Times New Roman" w:cs="Times New Roman"/>
          <w:spacing w:val="-6"/>
        </w:rPr>
      </w:pPr>
      <w:r w:rsidRPr="00E906E8">
        <w:rPr>
          <w:rFonts w:ascii="Times New Roman" w:hAnsi="Times New Roman" w:cs="Times New Roman"/>
        </w:rPr>
        <w:t xml:space="preserve">The mission </w:t>
      </w:r>
      <w:r w:rsidR="008B5CAF" w:rsidRPr="00E906E8">
        <w:rPr>
          <w:rFonts w:ascii="Times New Roman" w:hAnsi="Times New Roman" w:cs="Times New Roman"/>
        </w:rPr>
        <w:t xml:space="preserve">statement </w:t>
      </w:r>
      <w:r w:rsidRPr="00E906E8">
        <w:rPr>
          <w:rFonts w:ascii="Times New Roman" w:hAnsi="Times New Roman" w:cs="Times New Roman"/>
        </w:rPr>
        <w:t xml:space="preserve">of </w:t>
      </w:r>
      <w:r w:rsidR="004417FB" w:rsidRPr="00E906E8">
        <w:rPr>
          <w:rFonts w:ascii="Times New Roman" w:hAnsi="Times New Roman" w:cs="Times New Roman"/>
        </w:rPr>
        <w:t xml:space="preserve">Lenoir Community College </w:t>
      </w:r>
      <w:r w:rsidR="008B5CAF" w:rsidRPr="00E906E8">
        <w:rPr>
          <w:rFonts w:ascii="Times New Roman" w:hAnsi="Times New Roman" w:cs="Times New Roman"/>
        </w:rPr>
        <w:t xml:space="preserve">expresses its role as a public two-year institution </w:t>
      </w:r>
      <w:r w:rsidR="004417FB" w:rsidRPr="00E906E8">
        <w:rPr>
          <w:rFonts w:ascii="Times New Roman" w:hAnsi="Times New Roman" w:cs="Times New Roman"/>
        </w:rPr>
        <w:t>o</w:t>
      </w:r>
      <w:r w:rsidR="004417FB" w:rsidRPr="00E906E8">
        <w:rPr>
          <w:rFonts w:ascii="Times New Roman" w:hAnsi="Times New Roman" w:cs="Times New Roman"/>
          <w:spacing w:val="-1"/>
        </w:rPr>
        <w:t>ff</w:t>
      </w:r>
      <w:r w:rsidR="004417FB" w:rsidRPr="00E906E8">
        <w:rPr>
          <w:rFonts w:ascii="Times New Roman" w:hAnsi="Times New Roman" w:cs="Times New Roman"/>
          <w:spacing w:val="1"/>
        </w:rPr>
        <w:t>e</w:t>
      </w:r>
      <w:r w:rsidR="008B5CAF" w:rsidRPr="00E906E8">
        <w:rPr>
          <w:rFonts w:ascii="Times New Roman" w:hAnsi="Times New Roman" w:cs="Times New Roman"/>
        </w:rPr>
        <w:t>ring</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educational progra</w:t>
      </w:r>
      <w:r w:rsidR="004417FB" w:rsidRPr="00E906E8">
        <w:rPr>
          <w:rFonts w:ascii="Times New Roman" w:hAnsi="Times New Roman" w:cs="Times New Roman"/>
          <w:spacing w:val="-2"/>
        </w:rPr>
        <w:t>m</w:t>
      </w:r>
      <w:r w:rsidR="004417FB" w:rsidRPr="00E906E8">
        <w:rPr>
          <w:rFonts w:ascii="Times New Roman" w:hAnsi="Times New Roman" w:cs="Times New Roman"/>
        </w:rPr>
        <w:t>s and</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services</w:t>
      </w:r>
      <w:r w:rsidR="004417FB" w:rsidRPr="00E906E8">
        <w:rPr>
          <w:rFonts w:ascii="Times New Roman" w:hAnsi="Times New Roman" w:cs="Times New Roman"/>
          <w:spacing w:val="-7"/>
        </w:rPr>
        <w:t xml:space="preserve"> </w:t>
      </w:r>
      <w:r w:rsidR="004417FB" w:rsidRPr="00E906E8">
        <w:rPr>
          <w:rFonts w:ascii="Times New Roman" w:hAnsi="Times New Roman" w:cs="Times New Roman"/>
        </w:rPr>
        <w:t>that provide</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opportunities</w:t>
      </w:r>
      <w:r w:rsidR="004417FB" w:rsidRPr="00E906E8">
        <w:rPr>
          <w:rFonts w:ascii="Times New Roman" w:hAnsi="Times New Roman" w:cs="Times New Roman"/>
          <w:spacing w:val="-11"/>
        </w:rPr>
        <w:t xml:space="preserve"> </w:t>
      </w:r>
      <w:r w:rsidR="004417FB" w:rsidRPr="00E906E8">
        <w:rPr>
          <w:rFonts w:ascii="Times New Roman" w:hAnsi="Times New Roman" w:cs="Times New Roman"/>
        </w:rPr>
        <w:t>for</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the</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intellectual, econ</w:t>
      </w:r>
      <w:r w:rsidR="004417FB" w:rsidRPr="00E906E8">
        <w:rPr>
          <w:rFonts w:ascii="Times New Roman" w:hAnsi="Times New Roman" w:cs="Times New Roman"/>
          <w:spacing w:val="1"/>
        </w:rPr>
        <w:t>o</w:t>
      </w:r>
      <w:r w:rsidR="004417FB" w:rsidRPr="00E906E8">
        <w:rPr>
          <w:rFonts w:ascii="Times New Roman" w:hAnsi="Times New Roman" w:cs="Times New Roman"/>
          <w:spacing w:val="-2"/>
        </w:rPr>
        <w:t>m</w:t>
      </w:r>
      <w:r w:rsidR="004417FB" w:rsidRPr="00E906E8">
        <w:rPr>
          <w:rFonts w:ascii="Times New Roman" w:hAnsi="Times New Roman" w:cs="Times New Roman"/>
          <w:spacing w:val="1"/>
        </w:rPr>
        <w:t>i</w:t>
      </w:r>
      <w:r w:rsidR="004417FB" w:rsidRPr="00E906E8">
        <w:rPr>
          <w:rFonts w:ascii="Times New Roman" w:hAnsi="Times New Roman" w:cs="Times New Roman"/>
        </w:rPr>
        <w:t>c,</w:t>
      </w:r>
      <w:r w:rsidR="004417FB" w:rsidRPr="00E906E8">
        <w:rPr>
          <w:rFonts w:ascii="Times New Roman" w:hAnsi="Times New Roman" w:cs="Times New Roman"/>
          <w:spacing w:val="-5"/>
        </w:rPr>
        <w:t xml:space="preserve"> </w:t>
      </w:r>
      <w:r w:rsidR="004417FB" w:rsidRPr="00E906E8">
        <w:rPr>
          <w:rFonts w:ascii="Times New Roman" w:hAnsi="Times New Roman" w:cs="Times New Roman"/>
        </w:rPr>
        <w:t>social, and</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cultural</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develo</w:t>
      </w:r>
      <w:r w:rsidR="004417FB" w:rsidRPr="00E906E8">
        <w:rPr>
          <w:rFonts w:ascii="Times New Roman" w:hAnsi="Times New Roman" w:cs="Times New Roman"/>
          <w:spacing w:val="1"/>
        </w:rPr>
        <w:t>p</w:t>
      </w:r>
      <w:r w:rsidR="004417FB" w:rsidRPr="00E906E8">
        <w:rPr>
          <w:rFonts w:ascii="Times New Roman" w:hAnsi="Times New Roman" w:cs="Times New Roman"/>
          <w:spacing w:val="-2"/>
        </w:rPr>
        <w:t>m</w:t>
      </w:r>
      <w:r w:rsidR="004417FB" w:rsidRPr="00E906E8">
        <w:rPr>
          <w:rFonts w:ascii="Times New Roman" w:hAnsi="Times New Roman" w:cs="Times New Roman"/>
        </w:rPr>
        <w:t>ent</w:t>
      </w:r>
      <w:r w:rsidR="004417FB" w:rsidRPr="00E906E8">
        <w:rPr>
          <w:rFonts w:ascii="Times New Roman" w:hAnsi="Times New Roman" w:cs="Times New Roman"/>
          <w:spacing w:val="-5"/>
        </w:rPr>
        <w:t xml:space="preserve"> </w:t>
      </w:r>
      <w:r w:rsidR="004417FB" w:rsidRPr="00E906E8">
        <w:rPr>
          <w:rFonts w:ascii="Times New Roman" w:hAnsi="Times New Roman" w:cs="Times New Roman"/>
        </w:rPr>
        <w:t>of</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students</w:t>
      </w:r>
      <w:r w:rsidR="004417FB" w:rsidRPr="00E906E8">
        <w:rPr>
          <w:rFonts w:ascii="Times New Roman" w:hAnsi="Times New Roman" w:cs="Times New Roman"/>
          <w:spacing w:val="-1"/>
        </w:rPr>
        <w:t xml:space="preserve"> </w:t>
      </w:r>
      <w:r w:rsidR="004417FB" w:rsidRPr="00E906E8">
        <w:rPr>
          <w:rFonts w:ascii="Times New Roman" w:hAnsi="Times New Roman" w:cs="Times New Roman"/>
        </w:rPr>
        <w:t>and</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the</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community.</w:t>
      </w:r>
      <w:r w:rsidR="004417FB" w:rsidRPr="00E906E8">
        <w:rPr>
          <w:rFonts w:ascii="Times New Roman" w:hAnsi="Times New Roman" w:cs="Times New Roman"/>
          <w:spacing w:val="-10"/>
        </w:rPr>
        <w:t xml:space="preserve"> </w:t>
      </w:r>
      <w:r w:rsidR="006D68B3" w:rsidRPr="00E906E8">
        <w:rPr>
          <w:rFonts w:ascii="Times New Roman" w:hAnsi="Times New Roman" w:cs="Times New Roman"/>
        </w:rPr>
        <w:t>A primary institutional</w:t>
      </w:r>
      <w:r w:rsidR="008B5CAF" w:rsidRPr="00E906E8">
        <w:rPr>
          <w:rFonts w:ascii="Times New Roman" w:hAnsi="Times New Roman" w:cs="Times New Roman"/>
        </w:rPr>
        <w:t xml:space="preserve"> goal </w:t>
      </w:r>
      <w:r w:rsidR="006D68B3" w:rsidRPr="00E906E8">
        <w:rPr>
          <w:rFonts w:ascii="Times New Roman" w:hAnsi="Times New Roman" w:cs="Times New Roman"/>
        </w:rPr>
        <w:t xml:space="preserve">is to promote </w:t>
      </w:r>
      <w:r w:rsidR="00887889" w:rsidRPr="00E906E8">
        <w:rPr>
          <w:rFonts w:ascii="Times New Roman" w:hAnsi="Times New Roman" w:cs="Times New Roman"/>
        </w:rPr>
        <w:t xml:space="preserve">student </w:t>
      </w:r>
      <w:r w:rsidR="006D68B3" w:rsidRPr="00E906E8">
        <w:rPr>
          <w:rFonts w:ascii="Times New Roman" w:hAnsi="Times New Roman" w:cs="Times New Roman"/>
        </w:rPr>
        <w:t>learning and persistence</w:t>
      </w:r>
      <w:r w:rsidR="00480F78" w:rsidRPr="00E906E8">
        <w:rPr>
          <w:rFonts w:ascii="Times New Roman" w:hAnsi="Times New Roman" w:cs="Times New Roman"/>
        </w:rPr>
        <w:t xml:space="preserve"> across the curriculum of academic, technical, and professional programs.</w:t>
      </w:r>
      <w:r w:rsidR="004417FB" w:rsidRPr="00E906E8">
        <w:rPr>
          <w:rFonts w:ascii="Times New Roman" w:hAnsi="Times New Roman" w:cs="Times New Roman"/>
          <w:spacing w:val="-10"/>
        </w:rPr>
        <w:t xml:space="preserve"> </w:t>
      </w:r>
      <w:r w:rsidR="004417FB" w:rsidRPr="00E906E8">
        <w:rPr>
          <w:rFonts w:ascii="Times New Roman" w:hAnsi="Times New Roman" w:cs="Times New Roman"/>
        </w:rPr>
        <w:t>A</w:t>
      </w:r>
      <w:r w:rsidR="004417FB" w:rsidRPr="00E906E8">
        <w:rPr>
          <w:rFonts w:ascii="Times New Roman" w:hAnsi="Times New Roman" w:cs="Times New Roman"/>
          <w:spacing w:val="-2"/>
        </w:rPr>
        <w:t>m</w:t>
      </w:r>
      <w:r w:rsidR="004417FB" w:rsidRPr="00E906E8">
        <w:rPr>
          <w:rFonts w:ascii="Times New Roman" w:hAnsi="Times New Roman" w:cs="Times New Roman"/>
        </w:rPr>
        <w:t>ong</w:t>
      </w:r>
      <w:r w:rsidR="004417FB" w:rsidRPr="00E906E8">
        <w:rPr>
          <w:rFonts w:ascii="Times New Roman" w:hAnsi="Times New Roman" w:cs="Times New Roman"/>
          <w:spacing w:val="-1"/>
        </w:rPr>
        <w:t xml:space="preserve"> </w:t>
      </w:r>
      <w:r w:rsidR="004417FB" w:rsidRPr="00E906E8">
        <w:rPr>
          <w:rFonts w:ascii="Times New Roman" w:hAnsi="Times New Roman" w:cs="Times New Roman"/>
        </w:rPr>
        <w:t>the</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values</w:t>
      </w:r>
      <w:r w:rsidR="004417FB" w:rsidRPr="00E906E8">
        <w:rPr>
          <w:rFonts w:ascii="Times New Roman" w:hAnsi="Times New Roman" w:cs="Times New Roman"/>
          <w:spacing w:val="-5"/>
        </w:rPr>
        <w:t xml:space="preserve"> </w:t>
      </w:r>
      <w:r w:rsidR="004417FB" w:rsidRPr="00E906E8">
        <w:rPr>
          <w:rFonts w:ascii="Times New Roman" w:hAnsi="Times New Roman" w:cs="Times New Roman"/>
        </w:rPr>
        <w:t>that LCC</w:t>
      </w:r>
      <w:r w:rsidR="004417FB" w:rsidRPr="00E906E8">
        <w:rPr>
          <w:rFonts w:ascii="Times New Roman" w:hAnsi="Times New Roman" w:cs="Times New Roman"/>
          <w:spacing w:val="-4"/>
        </w:rPr>
        <w:t xml:space="preserve"> </w:t>
      </w:r>
      <w:r w:rsidR="004417FB" w:rsidRPr="00E906E8">
        <w:rPr>
          <w:rFonts w:ascii="Times New Roman" w:hAnsi="Times New Roman" w:cs="Times New Roman"/>
        </w:rPr>
        <w:t>promotes are</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exe</w:t>
      </w:r>
      <w:r w:rsidR="004417FB" w:rsidRPr="00E906E8">
        <w:rPr>
          <w:rFonts w:ascii="Times New Roman" w:hAnsi="Times New Roman" w:cs="Times New Roman"/>
          <w:spacing w:val="-2"/>
        </w:rPr>
        <w:t>m</w:t>
      </w:r>
      <w:r w:rsidR="004417FB" w:rsidRPr="00E906E8">
        <w:rPr>
          <w:rFonts w:ascii="Times New Roman" w:hAnsi="Times New Roman" w:cs="Times New Roman"/>
        </w:rPr>
        <w:t>plary</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teaching</w:t>
      </w:r>
      <w:r w:rsidR="004417FB" w:rsidRPr="00E906E8">
        <w:rPr>
          <w:rFonts w:ascii="Times New Roman" w:hAnsi="Times New Roman" w:cs="Times New Roman"/>
          <w:spacing w:val="-7"/>
        </w:rPr>
        <w:t xml:space="preserve"> </w:t>
      </w:r>
      <w:r w:rsidR="004417FB" w:rsidRPr="00E906E8">
        <w:rPr>
          <w:rFonts w:ascii="Times New Roman" w:hAnsi="Times New Roman" w:cs="Times New Roman"/>
        </w:rPr>
        <w:t>and</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effective</w:t>
      </w:r>
      <w:r w:rsidR="004417FB" w:rsidRPr="00E906E8">
        <w:rPr>
          <w:rFonts w:ascii="Times New Roman" w:hAnsi="Times New Roman" w:cs="Times New Roman"/>
          <w:spacing w:val="-7"/>
        </w:rPr>
        <w:t xml:space="preserve"> </w:t>
      </w:r>
      <w:r w:rsidR="004417FB" w:rsidRPr="00E906E8">
        <w:rPr>
          <w:rFonts w:ascii="Times New Roman" w:hAnsi="Times New Roman" w:cs="Times New Roman"/>
        </w:rPr>
        <w:t xml:space="preserve">learning, </w:t>
      </w:r>
      <w:r w:rsidR="004417FB" w:rsidRPr="00E906E8">
        <w:rPr>
          <w:rFonts w:ascii="Times New Roman" w:hAnsi="Times New Roman" w:cs="Times New Roman"/>
          <w:spacing w:val="-3"/>
        </w:rPr>
        <w:t xml:space="preserve">equal </w:t>
      </w:r>
      <w:r w:rsidR="004417FB" w:rsidRPr="00E906E8">
        <w:rPr>
          <w:rFonts w:ascii="Times New Roman" w:hAnsi="Times New Roman" w:cs="Times New Roman"/>
        </w:rPr>
        <w:t>access</w:t>
      </w:r>
      <w:r w:rsidR="004417FB" w:rsidRPr="00E906E8">
        <w:rPr>
          <w:rFonts w:ascii="Times New Roman" w:hAnsi="Times New Roman" w:cs="Times New Roman"/>
          <w:spacing w:val="-5"/>
        </w:rPr>
        <w:t xml:space="preserve"> </w:t>
      </w:r>
      <w:r w:rsidR="004417FB" w:rsidRPr="00E906E8">
        <w:rPr>
          <w:rFonts w:ascii="Times New Roman" w:hAnsi="Times New Roman" w:cs="Times New Roman"/>
        </w:rPr>
        <w:t>and</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op</w:t>
      </w:r>
      <w:r w:rsidR="004417FB" w:rsidRPr="00E906E8">
        <w:rPr>
          <w:rFonts w:ascii="Times New Roman" w:hAnsi="Times New Roman" w:cs="Times New Roman"/>
          <w:spacing w:val="-1"/>
        </w:rPr>
        <w:t>p</w:t>
      </w:r>
      <w:r w:rsidR="004417FB" w:rsidRPr="00E906E8">
        <w:rPr>
          <w:rFonts w:ascii="Times New Roman" w:hAnsi="Times New Roman" w:cs="Times New Roman"/>
        </w:rPr>
        <w:t>ortunity,</w:t>
      </w:r>
      <w:r w:rsidR="004417FB" w:rsidRPr="00E906E8">
        <w:rPr>
          <w:rFonts w:ascii="Times New Roman" w:hAnsi="Times New Roman" w:cs="Times New Roman"/>
          <w:spacing w:val="-2"/>
        </w:rPr>
        <w:t xml:space="preserve"> and m</w:t>
      </w:r>
      <w:r w:rsidR="004417FB" w:rsidRPr="00E906E8">
        <w:rPr>
          <w:rFonts w:ascii="Times New Roman" w:hAnsi="Times New Roman" w:cs="Times New Roman"/>
        </w:rPr>
        <w:t>aintaining</w:t>
      </w:r>
      <w:r w:rsidR="004417FB" w:rsidRPr="00E906E8">
        <w:rPr>
          <w:rFonts w:ascii="Times New Roman" w:hAnsi="Times New Roman" w:cs="Times New Roman"/>
          <w:spacing w:val="-9"/>
        </w:rPr>
        <w:t xml:space="preserve"> </w:t>
      </w:r>
      <w:r w:rsidR="004417FB" w:rsidRPr="00E906E8">
        <w:rPr>
          <w:rFonts w:ascii="Times New Roman" w:hAnsi="Times New Roman" w:cs="Times New Roman"/>
        </w:rPr>
        <w:t xml:space="preserve">quality in all educational endeavors. </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 xml:space="preserve">These </w:t>
      </w:r>
      <w:r w:rsidR="004417FB" w:rsidRPr="00E906E8">
        <w:rPr>
          <w:rFonts w:ascii="Times New Roman" w:hAnsi="Times New Roman" w:cs="Times New Roman"/>
        </w:rPr>
        <w:lastRenderedPageBreak/>
        <w:t>supporting</w:t>
      </w:r>
      <w:r w:rsidR="004417FB" w:rsidRPr="00E906E8">
        <w:rPr>
          <w:rFonts w:ascii="Times New Roman" w:hAnsi="Times New Roman" w:cs="Times New Roman"/>
          <w:spacing w:val="-9"/>
        </w:rPr>
        <w:t xml:space="preserve"> </w:t>
      </w:r>
      <w:r w:rsidR="004417FB" w:rsidRPr="00E906E8">
        <w:rPr>
          <w:rFonts w:ascii="Times New Roman" w:hAnsi="Times New Roman" w:cs="Times New Roman"/>
        </w:rPr>
        <w:t>values</w:t>
      </w:r>
      <w:r w:rsidR="004417FB" w:rsidRPr="00E906E8">
        <w:rPr>
          <w:rFonts w:ascii="Times New Roman" w:hAnsi="Times New Roman" w:cs="Times New Roman"/>
          <w:spacing w:val="-5"/>
        </w:rPr>
        <w:t xml:space="preserve"> </w:t>
      </w:r>
      <w:r w:rsidR="004417FB" w:rsidRPr="00E906E8">
        <w:rPr>
          <w:rFonts w:ascii="Times New Roman" w:hAnsi="Times New Roman" w:cs="Times New Roman"/>
        </w:rPr>
        <w:t>are foundational to</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the ad</w:t>
      </w:r>
      <w:r w:rsidR="004417FB" w:rsidRPr="00E906E8">
        <w:rPr>
          <w:rFonts w:ascii="Times New Roman" w:hAnsi="Times New Roman" w:cs="Times New Roman"/>
          <w:spacing w:val="-2"/>
        </w:rPr>
        <w:t>m</w:t>
      </w:r>
      <w:r w:rsidR="004417FB" w:rsidRPr="00E906E8">
        <w:rPr>
          <w:rFonts w:ascii="Times New Roman" w:hAnsi="Times New Roman" w:cs="Times New Roman"/>
          <w:spacing w:val="1"/>
        </w:rPr>
        <w:t>i</w:t>
      </w:r>
      <w:r w:rsidR="004417FB" w:rsidRPr="00E906E8">
        <w:rPr>
          <w:rFonts w:ascii="Times New Roman" w:hAnsi="Times New Roman" w:cs="Times New Roman"/>
        </w:rPr>
        <w:t>nistration,</w:t>
      </w:r>
      <w:r w:rsidR="004417FB" w:rsidRPr="00E906E8">
        <w:rPr>
          <w:rFonts w:ascii="Times New Roman" w:hAnsi="Times New Roman" w:cs="Times New Roman"/>
          <w:spacing w:val="-10"/>
        </w:rPr>
        <w:t xml:space="preserve"> </w:t>
      </w:r>
      <w:r w:rsidR="004417FB" w:rsidRPr="00E906E8">
        <w:rPr>
          <w:rFonts w:ascii="Times New Roman" w:hAnsi="Times New Roman" w:cs="Times New Roman"/>
        </w:rPr>
        <w:t>faculty,</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and</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staff of LCC.</w:t>
      </w:r>
      <w:r w:rsidR="004417FB" w:rsidRPr="00E906E8">
        <w:rPr>
          <w:rFonts w:ascii="Times New Roman" w:hAnsi="Times New Roman" w:cs="Times New Roman"/>
          <w:spacing w:val="-4"/>
        </w:rPr>
        <w:t xml:space="preserve"> </w:t>
      </w:r>
      <w:r w:rsidR="004417FB" w:rsidRPr="00E906E8">
        <w:rPr>
          <w:rFonts w:ascii="Times New Roman" w:hAnsi="Times New Roman" w:cs="Times New Roman"/>
        </w:rPr>
        <w:t>In</w:t>
      </w:r>
      <w:r w:rsidR="004417FB" w:rsidRPr="00E906E8">
        <w:rPr>
          <w:rFonts w:ascii="Times New Roman" w:hAnsi="Times New Roman" w:cs="Times New Roman"/>
          <w:spacing w:val="-2"/>
        </w:rPr>
        <w:t xml:space="preserve"> implementing </w:t>
      </w:r>
      <w:r w:rsidR="004417FB" w:rsidRPr="00E906E8">
        <w:rPr>
          <w:rFonts w:ascii="Times New Roman" w:hAnsi="Times New Roman" w:cs="Times New Roman"/>
        </w:rPr>
        <w:t>this</w:t>
      </w:r>
      <w:r w:rsidR="004417FB" w:rsidRPr="00E906E8">
        <w:rPr>
          <w:rFonts w:ascii="Times New Roman" w:hAnsi="Times New Roman" w:cs="Times New Roman"/>
          <w:spacing w:val="-3"/>
        </w:rPr>
        <w:t xml:space="preserve"> </w:t>
      </w:r>
      <w:r w:rsidR="004417FB" w:rsidRPr="00E906E8">
        <w:rPr>
          <w:rFonts w:ascii="Times New Roman" w:hAnsi="Times New Roman" w:cs="Times New Roman"/>
          <w:spacing w:val="-2"/>
        </w:rPr>
        <w:t>m</w:t>
      </w:r>
      <w:r w:rsidR="004417FB" w:rsidRPr="00E906E8">
        <w:rPr>
          <w:rFonts w:ascii="Times New Roman" w:hAnsi="Times New Roman" w:cs="Times New Roman"/>
          <w:spacing w:val="1"/>
        </w:rPr>
        <w:t>i</w:t>
      </w:r>
      <w:r w:rsidR="004417FB" w:rsidRPr="00E906E8">
        <w:rPr>
          <w:rFonts w:ascii="Times New Roman" w:hAnsi="Times New Roman" w:cs="Times New Roman"/>
        </w:rPr>
        <w:t>ssion</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and</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supporting values,</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the</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ability of</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students</w:t>
      </w:r>
      <w:r w:rsidR="004417FB" w:rsidRPr="00E906E8">
        <w:rPr>
          <w:rFonts w:ascii="Times New Roman" w:hAnsi="Times New Roman" w:cs="Times New Roman"/>
          <w:spacing w:val="-7"/>
        </w:rPr>
        <w:t xml:space="preserve"> </w:t>
      </w:r>
      <w:r w:rsidR="004417FB" w:rsidRPr="00E906E8">
        <w:rPr>
          <w:rFonts w:ascii="Times New Roman" w:hAnsi="Times New Roman" w:cs="Times New Roman"/>
        </w:rPr>
        <w:t>to</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achieve</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their</w:t>
      </w:r>
      <w:r w:rsidR="004417FB" w:rsidRPr="00E906E8">
        <w:rPr>
          <w:rFonts w:ascii="Times New Roman" w:hAnsi="Times New Roman" w:cs="Times New Roman"/>
          <w:spacing w:val="-4"/>
        </w:rPr>
        <w:t xml:space="preserve"> </w:t>
      </w:r>
      <w:r w:rsidR="004417FB" w:rsidRPr="00E906E8">
        <w:rPr>
          <w:rFonts w:ascii="Times New Roman" w:hAnsi="Times New Roman" w:cs="Times New Roman"/>
        </w:rPr>
        <w:t>goals</w:t>
      </w:r>
      <w:r w:rsidR="004417FB" w:rsidRPr="00E906E8">
        <w:rPr>
          <w:rFonts w:ascii="Times New Roman" w:hAnsi="Times New Roman" w:cs="Times New Roman"/>
          <w:spacing w:val="-4"/>
        </w:rPr>
        <w:t xml:space="preserve"> </w:t>
      </w:r>
      <w:r w:rsidR="004417FB" w:rsidRPr="00E906E8">
        <w:rPr>
          <w:rFonts w:ascii="Times New Roman" w:hAnsi="Times New Roman" w:cs="Times New Roman"/>
          <w:spacing w:val="-2"/>
        </w:rPr>
        <w:t>m</w:t>
      </w:r>
      <w:r w:rsidR="004417FB" w:rsidRPr="00E906E8">
        <w:rPr>
          <w:rFonts w:ascii="Times New Roman" w:hAnsi="Times New Roman" w:cs="Times New Roman"/>
        </w:rPr>
        <w:t>ust</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be</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considered</w:t>
      </w:r>
      <w:r w:rsidR="004417FB" w:rsidRPr="00E906E8">
        <w:rPr>
          <w:rFonts w:ascii="Times New Roman" w:hAnsi="Times New Roman" w:cs="Times New Roman"/>
          <w:spacing w:val="-9"/>
        </w:rPr>
        <w:t xml:space="preserve"> when measuring </w:t>
      </w:r>
      <w:r w:rsidR="004417FB" w:rsidRPr="00E906E8">
        <w:rPr>
          <w:rFonts w:ascii="Times New Roman" w:hAnsi="Times New Roman" w:cs="Times New Roman"/>
          <w:spacing w:val="-2"/>
        </w:rPr>
        <w:t xml:space="preserve">the </w:t>
      </w:r>
      <w:r w:rsidR="004417FB" w:rsidRPr="00E906E8">
        <w:rPr>
          <w:rFonts w:ascii="Times New Roman" w:hAnsi="Times New Roman" w:cs="Times New Roman"/>
        </w:rPr>
        <w:t>success of</w:t>
      </w:r>
      <w:r w:rsidR="004417FB" w:rsidRPr="00E906E8">
        <w:rPr>
          <w:rFonts w:ascii="Times New Roman" w:hAnsi="Times New Roman" w:cs="Times New Roman"/>
          <w:spacing w:val="-1"/>
        </w:rPr>
        <w:t xml:space="preserve"> </w:t>
      </w:r>
      <w:r w:rsidR="004417FB" w:rsidRPr="00E906E8">
        <w:rPr>
          <w:rFonts w:ascii="Times New Roman" w:hAnsi="Times New Roman" w:cs="Times New Roman"/>
        </w:rPr>
        <w:t>t</w:t>
      </w:r>
      <w:r w:rsidR="004417FB" w:rsidRPr="00E906E8">
        <w:rPr>
          <w:rFonts w:ascii="Times New Roman" w:hAnsi="Times New Roman" w:cs="Times New Roman"/>
          <w:spacing w:val="-1"/>
        </w:rPr>
        <w:t>h</w:t>
      </w:r>
      <w:r w:rsidR="004417FB" w:rsidRPr="00E906E8">
        <w:rPr>
          <w:rFonts w:ascii="Times New Roman" w:hAnsi="Times New Roman" w:cs="Times New Roman"/>
        </w:rPr>
        <w:t>e</w:t>
      </w:r>
      <w:r w:rsidR="004417FB" w:rsidRPr="00E906E8">
        <w:rPr>
          <w:rFonts w:ascii="Times New Roman" w:hAnsi="Times New Roman" w:cs="Times New Roman"/>
          <w:spacing w:val="-1"/>
        </w:rPr>
        <w:t xml:space="preserve"> </w:t>
      </w:r>
      <w:r w:rsidR="004417FB" w:rsidRPr="00E906E8">
        <w:rPr>
          <w:rFonts w:ascii="Times New Roman" w:hAnsi="Times New Roman" w:cs="Times New Roman"/>
        </w:rPr>
        <w:t>instit</w:t>
      </w:r>
      <w:r w:rsidR="004417FB" w:rsidRPr="00E906E8">
        <w:rPr>
          <w:rFonts w:ascii="Times New Roman" w:hAnsi="Times New Roman" w:cs="Times New Roman"/>
          <w:spacing w:val="-1"/>
        </w:rPr>
        <w:t>u</w:t>
      </w:r>
      <w:r w:rsidR="004417FB" w:rsidRPr="00E906E8">
        <w:rPr>
          <w:rFonts w:ascii="Times New Roman" w:hAnsi="Times New Roman" w:cs="Times New Roman"/>
        </w:rPr>
        <w:t>tion. The success of students in their pursuit of academic, technical, and professional goals is a message that is promoted at a national level by community college leaders. The American Association of Com</w:t>
      </w:r>
      <w:r w:rsidR="006F509E" w:rsidRPr="00E906E8">
        <w:rPr>
          <w:rFonts w:ascii="Times New Roman" w:hAnsi="Times New Roman" w:cs="Times New Roman"/>
        </w:rPr>
        <w:t>munity Colleges (AACC) described</w:t>
      </w:r>
      <w:r w:rsidR="004417FB" w:rsidRPr="00E906E8">
        <w:rPr>
          <w:rFonts w:ascii="Times New Roman" w:hAnsi="Times New Roman" w:cs="Times New Roman"/>
        </w:rPr>
        <w:t xml:space="preserve"> the role of community colleges as “one where knowledge and skill sets are the crucial determinants of career achievement” (2006, para.14). </w:t>
      </w:r>
    </w:p>
    <w:p w:rsidR="004417FB" w:rsidRPr="00E906E8" w:rsidRDefault="004417FB" w:rsidP="004417FB">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t xml:space="preserve">The faculty, staff, and administration at LCC have chosen to focus on developmental mathematics for the College’s QEP. </w:t>
      </w:r>
      <w:r w:rsidRPr="00E906E8">
        <w:rPr>
          <w:rFonts w:ascii="Times New Roman" w:hAnsi="Times New Roman" w:cs="Times New Roman"/>
        </w:rPr>
        <w:t>This focus reflects</w:t>
      </w:r>
      <w:r w:rsidRPr="00E906E8">
        <w:rPr>
          <w:rFonts w:ascii="Times New Roman" w:hAnsi="Times New Roman" w:cs="Times New Roman"/>
          <w:spacing w:val="-11"/>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e</w:t>
      </w:r>
      <w:r w:rsidRPr="00E906E8">
        <w:rPr>
          <w:rFonts w:ascii="Times New Roman" w:hAnsi="Times New Roman" w:cs="Times New Roman"/>
          <w:spacing w:val="-1"/>
        </w:rPr>
        <w:t xml:space="preserve"> </w:t>
      </w:r>
      <w:r w:rsidRPr="00E906E8">
        <w:rPr>
          <w:rFonts w:ascii="Times New Roman" w:hAnsi="Times New Roman" w:cs="Times New Roman"/>
        </w:rPr>
        <w:t>College’s</w:t>
      </w:r>
      <w:r w:rsidRPr="00E906E8">
        <w:rPr>
          <w:rFonts w:ascii="Times New Roman" w:hAnsi="Times New Roman" w:cs="Times New Roman"/>
          <w:spacing w:val="-8"/>
        </w:rPr>
        <w:t xml:space="preserve"> </w:t>
      </w:r>
      <w:r w:rsidRPr="00E906E8">
        <w:rPr>
          <w:rFonts w:ascii="Times New Roman" w:hAnsi="Times New Roman" w:cs="Times New Roman"/>
        </w:rPr>
        <w:t>desire</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honor</w:t>
      </w:r>
      <w:r w:rsidRPr="00E906E8">
        <w:rPr>
          <w:rFonts w:ascii="Times New Roman" w:hAnsi="Times New Roman" w:cs="Times New Roman"/>
          <w:spacing w:val="-5"/>
        </w:rPr>
        <w:t xml:space="preserve"> </w:t>
      </w:r>
      <w:r w:rsidRPr="00E906E8">
        <w:rPr>
          <w:rFonts w:ascii="Times New Roman" w:hAnsi="Times New Roman" w:cs="Times New Roman"/>
        </w:rPr>
        <w:t xml:space="preserve">its </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ssion</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improve success for all students regardless of ability.</w:t>
      </w:r>
      <w:r w:rsidRPr="00E906E8">
        <w:rPr>
          <w:rFonts w:ascii="Times New Roman" w:hAnsi="Times New Roman" w:cs="Times New Roman"/>
          <w:bCs/>
        </w:rPr>
        <w:t xml:space="preserve"> This plan includes the rationale for selecting this content area, the targeted student population and supporting data, the proposed intervention strategies, and the resources and personnel required for implementation</w:t>
      </w:r>
      <w:r w:rsidR="00F34570" w:rsidRPr="00E906E8">
        <w:rPr>
          <w:rFonts w:ascii="Times New Roman" w:hAnsi="Times New Roman" w:cs="Times New Roman"/>
          <w:bCs/>
        </w:rPr>
        <w:t>,</w:t>
      </w:r>
      <w:r w:rsidRPr="00E906E8">
        <w:rPr>
          <w:rFonts w:ascii="Times New Roman" w:hAnsi="Times New Roman" w:cs="Times New Roman"/>
          <w:bCs/>
        </w:rPr>
        <w:t xml:space="preserve"> assessment</w:t>
      </w:r>
      <w:r w:rsidR="00F34570" w:rsidRPr="00E906E8">
        <w:rPr>
          <w:rFonts w:ascii="Times New Roman" w:hAnsi="Times New Roman" w:cs="Times New Roman"/>
          <w:bCs/>
        </w:rPr>
        <w:t>, and sustainability</w:t>
      </w:r>
      <w:r w:rsidRPr="00E906E8">
        <w:rPr>
          <w:rFonts w:ascii="Times New Roman" w:hAnsi="Times New Roman" w:cs="Times New Roman"/>
          <w:bCs/>
        </w:rPr>
        <w:t xml:space="preserve">. </w:t>
      </w:r>
    </w:p>
    <w:p w:rsidR="004417FB" w:rsidRPr="00E906E8" w:rsidRDefault="004417FB" w:rsidP="004417FB">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t>The overarching goal of LCC’s QEP is to improve the percentage of first-time completers through DMAs 010-030. The content of these</w:t>
      </w:r>
      <w:r w:rsidR="004E70E5" w:rsidRPr="00E906E8">
        <w:rPr>
          <w:rFonts w:ascii="Times New Roman" w:hAnsi="Times New Roman" w:cs="Times New Roman"/>
          <w:bCs/>
        </w:rPr>
        <w:t xml:space="preserve"> newly-developed</w:t>
      </w:r>
      <w:r w:rsidRPr="00E906E8">
        <w:rPr>
          <w:rFonts w:ascii="Times New Roman" w:hAnsi="Times New Roman" w:cs="Times New Roman"/>
          <w:bCs/>
        </w:rPr>
        <w:t xml:space="preserve"> modules is comparable to the previous </w:t>
      </w:r>
      <w:r w:rsidR="00CC65AF" w:rsidRPr="00E906E8">
        <w:rPr>
          <w:rFonts w:ascii="Times New Roman" w:hAnsi="Times New Roman" w:cs="Times New Roman"/>
          <w:bCs/>
        </w:rPr>
        <w:t>D</w:t>
      </w:r>
      <w:r w:rsidRPr="00E906E8">
        <w:rPr>
          <w:rFonts w:ascii="Times New Roman" w:hAnsi="Times New Roman" w:cs="Times New Roman"/>
          <w:bCs/>
        </w:rPr>
        <w:t xml:space="preserve">evelopmental </w:t>
      </w:r>
      <w:r w:rsidR="00CC65AF" w:rsidRPr="00E906E8">
        <w:rPr>
          <w:rFonts w:ascii="Times New Roman" w:hAnsi="Times New Roman" w:cs="Times New Roman"/>
          <w:bCs/>
        </w:rPr>
        <w:t>M</w:t>
      </w:r>
      <w:r w:rsidRPr="00E906E8">
        <w:rPr>
          <w:rFonts w:ascii="Times New Roman" w:hAnsi="Times New Roman" w:cs="Times New Roman"/>
          <w:bCs/>
        </w:rPr>
        <w:t xml:space="preserve">athematics 060 course under the NCCCS system that </w:t>
      </w:r>
      <w:r w:rsidR="00CC65AF" w:rsidRPr="00E906E8">
        <w:rPr>
          <w:rFonts w:ascii="Times New Roman" w:hAnsi="Times New Roman" w:cs="Times New Roman"/>
          <w:bCs/>
        </w:rPr>
        <w:t>was</w:t>
      </w:r>
      <w:r w:rsidRPr="00E906E8">
        <w:rPr>
          <w:rFonts w:ascii="Times New Roman" w:hAnsi="Times New Roman" w:cs="Times New Roman"/>
          <w:bCs/>
        </w:rPr>
        <w:t xml:space="preserve"> completely phased out fall semester 2013</w:t>
      </w:r>
      <w:r w:rsidR="004E70E5" w:rsidRPr="00E906E8">
        <w:rPr>
          <w:rFonts w:ascii="Times New Roman" w:hAnsi="Times New Roman" w:cs="Times New Roman"/>
          <w:bCs/>
        </w:rPr>
        <w:t>. The target population for the</w:t>
      </w:r>
      <w:r w:rsidRPr="00E906E8">
        <w:rPr>
          <w:rFonts w:ascii="Times New Roman" w:hAnsi="Times New Roman" w:cs="Times New Roman"/>
          <w:bCs/>
        </w:rPr>
        <w:t xml:space="preserve"> QEP is students between the ages of 17-24. The College faculty and staff arrived at the decision to focus on this target </w:t>
      </w:r>
      <w:r w:rsidR="008B5CAF" w:rsidRPr="00E906E8">
        <w:rPr>
          <w:rFonts w:ascii="Times New Roman" w:hAnsi="Times New Roman" w:cs="Times New Roman"/>
          <w:bCs/>
        </w:rPr>
        <w:t xml:space="preserve">audience </w:t>
      </w:r>
      <w:r w:rsidRPr="00E906E8">
        <w:rPr>
          <w:rFonts w:ascii="Times New Roman" w:hAnsi="Times New Roman" w:cs="Times New Roman"/>
          <w:bCs/>
        </w:rPr>
        <w:t xml:space="preserve">based on demographic and student performance data from 2007-2012. This population represents the largest developmental mathematics student </w:t>
      </w:r>
      <w:r w:rsidR="00480F78" w:rsidRPr="00E906E8">
        <w:rPr>
          <w:rFonts w:ascii="Times New Roman" w:hAnsi="Times New Roman" w:cs="Times New Roman"/>
          <w:bCs/>
        </w:rPr>
        <w:t>group</w:t>
      </w:r>
      <w:r w:rsidRPr="00E906E8">
        <w:rPr>
          <w:rFonts w:ascii="Times New Roman" w:hAnsi="Times New Roman" w:cs="Times New Roman"/>
          <w:bCs/>
        </w:rPr>
        <w:t xml:space="preserve"> at LCC</w:t>
      </w:r>
      <w:r w:rsidR="00480F78" w:rsidRPr="00E906E8">
        <w:rPr>
          <w:rFonts w:ascii="Times New Roman" w:hAnsi="Times New Roman" w:cs="Times New Roman"/>
          <w:bCs/>
        </w:rPr>
        <w:t xml:space="preserve"> and will allow for a </w:t>
      </w:r>
      <w:r w:rsidR="00FA5C1E" w:rsidRPr="00E906E8">
        <w:rPr>
          <w:rFonts w:ascii="Times New Roman" w:hAnsi="Times New Roman" w:cs="Times New Roman"/>
          <w:bCs/>
        </w:rPr>
        <w:t>large</w:t>
      </w:r>
      <w:r w:rsidR="00AC3112" w:rsidRPr="00E906E8">
        <w:rPr>
          <w:rFonts w:ascii="Times New Roman" w:hAnsi="Times New Roman" w:cs="Times New Roman"/>
          <w:bCs/>
        </w:rPr>
        <w:t>,</w:t>
      </w:r>
      <w:r w:rsidR="00480F78" w:rsidRPr="00E906E8">
        <w:rPr>
          <w:rFonts w:ascii="Times New Roman" w:hAnsi="Times New Roman" w:cs="Times New Roman"/>
          <w:bCs/>
        </w:rPr>
        <w:t xml:space="preserve"> yet focused</w:t>
      </w:r>
      <w:r w:rsidR="00AC3112" w:rsidRPr="00E906E8">
        <w:rPr>
          <w:rFonts w:ascii="Times New Roman" w:hAnsi="Times New Roman" w:cs="Times New Roman"/>
          <w:bCs/>
        </w:rPr>
        <w:t>,</w:t>
      </w:r>
      <w:r w:rsidR="00480F78" w:rsidRPr="00E906E8">
        <w:rPr>
          <w:rFonts w:ascii="Times New Roman" w:hAnsi="Times New Roman" w:cs="Times New Roman"/>
          <w:bCs/>
        </w:rPr>
        <w:t xml:space="preserve"> case study of the efficacy of the College’s interventions</w:t>
      </w:r>
      <w:r w:rsidRPr="00E906E8">
        <w:rPr>
          <w:rFonts w:ascii="Times New Roman" w:hAnsi="Times New Roman" w:cs="Times New Roman"/>
          <w:bCs/>
        </w:rPr>
        <w:t xml:space="preserve">. </w:t>
      </w:r>
      <w:r w:rsidR="006F529E" w:rsidRPr="00E906E8">
        <w:rPr>
          <w:rFonts w:ascii="Times New Roman" w:hAnsi="Times New Roman" w:cs="Times New Roman"/>
          <w:bCs/>
        </w:rPr>
        <w:t>Beyond the initial case study of the target group, LCC has proposed a timeline (</w:t>
      </w:r>
      <w:r w:rsidR="00205F63">
        <w:rPr>
          <w:rFonts w:ascii="Times New Roman" w:hAnsi="Times New Roman" w:cs="Times New Roman"/>
          <w:bCs/>
        </w:rPr>
        <w:t>Appendix</w:t>
      </w:r>
      <w:r w:rsidR="006F529E" w:rsidRPr="00E906E8">
        <w:rPr>
          <w:rFonts w:ascii="Times New Roman" w:hAnsi="Times New Roman" w:cs="Times New Roman"/>
          <w:bCs/>
        </w:rPr>
        <w:t xml:space="preserve"> </w:t>
      </w:r>
      <w:r w:rsidR="006D68B3" w:rsidRPr="00E906E8">
        <w:rPr>
          <w:rFonts w:ascii="Times New Roman" w:hAnsi="Times New Roman" w:cs="Times New Roman"/>
          <w:bCs/>
        </w:rPr>
        <w:t>B</w:t>
      </w:r>
      <w:r w:rsidR="006F529E" w:rsidRPr="00E906E8">
        <w:rPr>
          <w:rFonts w:ascii="Times New Roman" w:hAnsi="Times New Roman" w:cs="Times New Roman"/>
          <w:bCs/>
        </w:rPr>
        <w:t xml:space="preserve">) for expanding interventions to broader and diverse audiences. </w:t>
      </w:r>
      <w:r w:rsidRPr="00E906E8">
        <w:rPr>
          <w:rFonts w:ascii="Times New Roman" w:hAnsi="Times New Roman" w:cs="Times New Roman"/>
          <w:bCs/>
        </w:rPr>
        <w:t xml:space="preserve">The students to be served under </w:t>
      </w:r>
      <w:r w:rsidR="009D2E42" w:rsidRPr="00E906E8">
        <w:rPr>
          <w:rFonts w:ascii="Times New Roman" w:hAnsi="Times New Roman" w:cs="Times New Roman"/>
          <w:bCs/>
        </w:rPr>
        <w:t>the</w:t>
      </w:r>
      <w:r w:rsidRPr="00E906E8">
        <w:rPr>
          <w:rFonts w:ascii="Times New Roman" w:hAnsi="Times New Roman" w:cs="Times New Roman"/>
          <w:bCs/>
        </w:rPr>
        <w:t xml:space="preserve"> QEP </w:t>
      </w:r>
      <w:r w:rsidR="00CC65AF" w:rsidRPr="00E906E8">
        <w:rPr>
          <w:rFonts w:ascii="Times New Roman" w:hAnsi="Times New Roman" w:cs="Times New Roman"/>
          <w:bCs/>
        </w:rPr>
        <w:t>have</w:t>
      </w:r>
      <w:r w:rsidRPr="00E906E8">
        <w:rPr>
          <w:rFonts w:ascii="Times New Roman" w:hAnsi="Times New Roman" w:cs="Times New Roman"/>
          <w:bCs/>
        </w:rPr>
        <w:t xml:space="preserve"> be</w:t>
      </w:r>
      <w:r w:rsidR="00CC65AF" w:rsidRPr="00E906E8">
        <w:rPr>
          <w:rFonts w:ascii="Times New Roman" w:hAnsi="Times New Roman" w:cs="Times New Roman"/>
          <w:bCs/>
        </w:rPr>
        <w:t>en</w:t>
      </w:r>
      <w:r w:rsidRPr="00E906E8">
        <w:rPr>
          <w:rFonts w:ascii="Times New Roman" w:hAnsi="Times New Roman" w:cs="Times New Roman"/>
          <w:bCs/>
        </w:rPr>
        <w:t xml:space="preserve"> identified through NCCCS assessment measures and </w:t>
      </w:r>
      <w:r w:rsidR="00CC65AF" w:rsidRPr="00E906E8">
        <w:rPr>
          <w:rFonts w:ascii="Times New Roman" w:hAnsi="Times New Roman" w:cs="Times New Roman"/>
          <w:bCs/>
        </w:rPr>
        <w:t xml:space="preserve">have been </w:t>
      </w:r>
      <w:r w:rsidRPr="00E906E8">
        <w:rPr>
          <w:rFonts w:ascii="Times New Roman" w:hAnsi="Times New Roman" w:cs="Times New Roman"/>
          <w:bCs/>
        </w:rPr>
        <w:t xml:space="preserve">placed in appropriate DMAs </w:t>
      </w:r>
      <w:r w:rsidR="00F34570" w:rsidRPr="00E906E8">
        <w:rPr>
          <w:rFonts w:ascii="Times New Roman" w:hAnsi="Times New Roman" w:cs="Times New Roman"/>
          <w:bCs/>
        </w:rPr>
        <w:t>for</w:t>
      </w:r>
      <w:r w:rsidRPr="00E906E8">
        <w:rPr>
          <w:rFonts w:ascii="Times New Roman" w:hAnsi="Times New Roman" w:cs="Times New Roman"/>
          <w:bCs/>
        </w:rPr>
        <w:t xml:space="preserve"> fall 2013. </w:t>
      </w:r>
    </w:p>
    <w:p w:rsidR="004417FB" w:rsidRPr="00E906E8" w:rsidRDefault="004E70E5" w:rsidP="004417FB">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t>T</w:t>
      </w:r>
      <w:r w:rsidR="004417FB" w:rsidRPr="00E906E8">
        <w:rPr>
          <w:rFonts w:ascii="Times New Roman" w:hAnsi="Times New Roman" w:cs="Times New Roman"/>
          <w:bCs/>
        </w:rPr>
        <w:t xml:space="preserve">o support student progress toward successful completion of the initial three developmental mathematics modules, the College is proposing interventions based on two identified dimensions that may impact student learning. The first includes cognitive factors that are related to aptitude and previous academic preparation. Students enter developmental mathematics with varying levels of </w:t>
      </w:r>
      <w:r w:rsidR="00FA5C1E" w:rsidRPr="00E906E8">
        <w:rPr>
          <w:rFonts w:ascii="Times New Roman" w:hAnsi="Times New Roman" w:cs="Times New Roman"/>
          <w:bCs/>
        </w:rPr>
        <w:t>performance</w:t>
      </w:r>
      <w:r w:rsidR="004417FB" w:rsidRPr="00E906E8">
        <w:rPr>
          <w:rFonts w:ascii="Times New Roman" w:hAnsi="Times New Roman" w:cs="Times New Roman"/>
          <w:bCs/>
        </w:rPr>
        <w:t xml:space="preserve"> </w:t>
      </w:r>
      <w:r w:rsidR="004417FB" w:rsidRPr="00E906E8">
        <w:rPr>
          <w:rFonts w:ascii="Times New Roman" w:hAnsi="Times New Roman" w:cs="Times New Roman"/>
          <w:bCs/>
        </w:rPr>
        <w:lastRenderedPageBreak/>
        <w:t xml:space="preserve">and experience in the content areas.  The first level of intervention begins with instructors utilizing </w:t>
      </w:r>
      <w:r w:rsidR="00887889" w:rsidRPr="00E906E8">
        <w:rPr>
          <w:rFonts w:ascii="Times New Roman" w:hAnsi="Times New Roman" w:cs="Times New Roman"/>
          <w:bCs/>
        </w:rPr>
        <w:t>common</w:t>
      </w:r>
      <w:r w:rsidR="004417FB" w:rsidRPr="00E906E8">
        <w:rPr>
          <w:rFonts w:ascii="Times New Roman" w:hAnsi="Times New Roman" w:cs="Times New Roman"/>
          <w:bCs/>
        </w:rPr>
        <w:t xml:space="preserve"> instructional strategies and course assessments that will identify a student’s need for additional services to help him or her grasp the course concepts. In dimension one, prescribed supplemental instruction (SI) will be scheduled for students who fall short of the target level of proficiency as defined in the learning outcomes. </w:t>
      </w:r>
      <w:r w:rsidR="00C26AB3" w:rsidRPr="00E906E8">
        <w:rPr>
          <w:rFonts w:ascii="Times New Roman" w:hAnsi="Times New Roman" w:cs="Times New Roman"/>
          <w:bCs/>
        </w:rPr>
        <w:t>The fundamental concepts</w:t>
      </w:r>
      <w:r w:rsidR="004417FB" w:rsidRPr="00E906E8">
        <w:rPr>
          <w:rFonts w:ascii="Times New Roman" w:hAnsi="Times New Roman" w:cs="Times New Roman"/>
          <w:bCs/>
        </w:rPr>
        <w:t xml:space="preserve"> have been identified for each developmental mathematics module with </w:t>
      </w:r>
      <w:r w:rsidR="00FA5C1E" w:rsidRPr="00E906E8">
        <w:rPr>
          <w:rFonts w:ascii="Times New Roman" w:hAnsi="Times New Roman" w:cs="Times New Roman"/>
          <w:bCs/>
        </w:rPr>
        <w:t>SI</w:t>
      </w:r>
      <w:r w:rsidR="004417FB" w:rsidRPr="00E906E8">
        <w:rPr>
          <w:rFonts w:ascii="Times New Roman" w:hAnsi="Times New Roman" w:cs="Times New Roman"/>
          <w:bCs/>
        </w:rPr>
        <w:t xml:space="preserve"> designed to support student achievement for each of the SLOs</w:t>
      </w:r>
      <w:r w:rsidR="00F313DA" w:rsidRPr="00E906E8">
        <w:rPr>
          <w:rFonts w:ascii="Times New Roman" w:hAnsi="Times New Roman" w:cs="Times New Roman"/>
          <w:bCs/>
        </w:rPr>
        <w:t>.</w:t>
      </w:r>
      <w:r w:rsidR="004417FB" w:rsidRPr="00E906E8">
        <w:rPr>
          <w:rFonts w:ascii="Times New Roman" w:hAnsi="Times New Roman" w:cs="Times New Roman"/>
          <w:bCs/>
        </w:rPr>
        <w:t xml:space="preserve"> </w:t>
      </w:r>
      <w:r w:rsidR="00F313DA" w:rsidRPr="00E906E8">
        <w:rPr>
          <w:rFonts w:ascii="Times New Roman" w:hAnsi="Times New Roman" w:cs="Times New Roman"/>
          <w:bCs/>
        </w:rPr>
        <w:t>I</w:t>
      </w:r>
      <w:r w:rsidR="004417FB" w:rsidRPr="00E906E8">
        <w:rPr>
          <w:rFonts w:ascii="Times New Roman" w:hAnsi="Times New Roman" w:cs="Times New Roman"/>
          <w:bCs/>
        </w:rPr>
        <w:t xml:space="preserve">ncremental measures </w:t>
      </w:r>
      <w:r w:rsidR="00F313DA" w:rsidRPr="00E906E8">
        <w:rPr>
          <w:rFonts w:ascii="Times New Roman" w:hAnsi="Times New Roman" w:cs="Times New Roman"/>
          <w:bCs/>
        </w:rPr>
        <w:t xml:space="preserve">are </w:t>
      </w:r>
      <w:r w:rsidR="004417FB" w:rsidRPr="00E906E8">
        <w:rPr>
          <w:rFonts w:ascii="Times New Roman" w:hAnsi="Times New Roman" w:cs="Times New Roman"/>
          <w:bCs/>
        </w:rPr>
        <w:t>in place to trigger referral to SI</w:t>
      </w:r>
      <w:r w:rsidR="00F313DA" w:rsidRPr="00E906E8">
        <w:rPr>
          <w:rFonts w:ascii="Times New Roman" w:hAnsi="Times New Roman" w:cs="Times New Roman"/>
          <w:bCs/>
        </w:rPr>
        <w:t xml:space="preserve"> when the student demonstrates an immediate need</w:t>
      </w:r>
      <w:r w:rsidR="004417FB" w:rsidRPr="00E906E8">
        <w:rPr>
          <w:rFonts w:ascii="Times New Roman" w:hAnsi="Times New Roman" w:cs="Times New Roman"/>
          <w:bCs/>
        </w:rPr>
        <w:t xml:space="preserve">. </w:t>
      </w:r>
    </w:p>
    <w:p w:rsidR="004417FB" w:rsidRPr="00E906E8" w:rsidRDefault="004417FB" w:rsidP="004417FB">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t xml:space="preserve"> The second dimension of intervention focuses on psychosocial factors related to a student’s level of motivation, self-efficacy, and connection to established academic and career goals. </w:t>
      </w:r>
      <w:r w:rsidR="00404A83" w:rsidRPr="00E906E8">
        <w:rPr>
          <w:rFonts w:ascii="Times New Roman" w:hAnsi="Times New Roman" w:cs="Times New Roman"/>
          <w:bCs/>
        </w:rPr>
        <w:t>“</w:t>
      </w:r>
      <w:r w:rsidRPr="00E906E8">
        <w:rPr>
          <w:rFonts w:ascii="Times New Roman" w:hAnsi="Times New Roman" w:cs="Times New Roman"/>
          <w:bCs/>
        </w:rPr>
        <w:t>Do beliefs of personal efficacy contribute to human functioning</w:t>
      </w:r>
      <w:r w:rsidR="00AC4363" w:rsidRPr="00E906E8">
        <w:rPr>
          <w:rFonts w:ascii="Times New Roman" w:hAnsi="Times New Roman" w:cs="Times New Roman"/>
          <w:bCs/>
        </w:rPr>
        <w:t>?”</w:t>
      </w:r>
      <w:r w:rsidRPr="00E906E8">
        <w:rPr>
          <w:rFonts w:ascii="Times New Roman" w:hAnsi="Times New Roman" w:cs="Times New Roman"/>
          <w:bCs/>
        </w:rPr>
        <w:t xml:space="preserve"> (Bandura &amp;</w:t>
      </w:r>
      <w:r w:rsidR="00637868" w:rsidRPr="00E906E8">
        <w:rPr>
          <w:rFonts w:ascii="Times New Roman" w:hAnsi="Times New Roman" w:cs="Times New Roman"/>
          <w:bCs/>
        </w:rPr>
        <w:t xml:space="preserve"> </w:t>
      </w:r>
      <w:r w:rsidRPr="00E906E8">
        <w:rPr>
          <w:rFonts w:ascii="Times New Roman" w:hAnsi="Times New Roman" w:cs="Times New Roman"/>
          <w:bCs/>
        </w:rPr>
        <w:t>Locke, 2003</w:t>
      </w:r>
      <w:r w:rsidR="00F11C13" w:rsidRPr="00E906E8">
        <w:rPr>
          <w:rFonts w:ascii="Times New Roman" w:hAnsi="Times New Roman" w:cs="Times New Roman"/>
          <w:bCs/>
        </w:rPr>
        <w:t>, p.87</w:t>
      </w:r>
      <w:r w:rsidRPr="00E906E8">
        <w:rPr>
          <w:rFonts w:ascii="Times New Roman" w:hAnsi="Times New Roman" w:cs="Times New Roman"/>
          <w:bCs/>
        </w:rPr>
        <w:t xml:space="preserve">) This question is foundational in LCC’s proposed interventions to support student progress. Baseline data on motivation and self-efficacy </w:t>
      </w:r>
      <w:r w:rsidR="000E1D99" w:rsidRPr="00E906E8">
        <w:rPr>
          <w:rFonts w:ascii="Times New Roman" w:hAnsi="Times New Roman" w:cs="Times New Roman"/>
          <w:bCs/>
        </w:rPr>
        <w:t>have been</w:t>
      </w:r>
      <w:r w:rsidRPr="00E906E8">
        <w:rPr>
          <w:rFonts w:ascii="Times New Roman" w:hAnsi="Times New Roman" w:cs="Times New Roman"/>
          <w:bCs/>
        </w:rPr>
        <w:t xml:space="preserve"> collected using </w:t>
      </w:r>
      <w:r w:rsidR="00C925CB" w:rsidRPr="00E906E8">
        <w:rPr>
          <w:rFonts w:ascii="Times New Roman" w:hAnsi="Times New Roman" w:cs="Times New Roman"/>
          <w:bCs/>
        </w:rPr>
        <w:t>ENGAGE</w:t>
      </w:r>
      <w:r w:rsidR="00926E59" w:rsidRPr="00E906E8">
        <w:rPr>
          <w:rFonts w:ascii="Times New Roman" w:hAnsi="Times New Roman" w:cs="Times New Roman"/>
          <w:bCs/>
        </w:rPr>
        <w:t>,</w:t>
      </w:r>
      <w:r w:rsidRPr="00E906E8">
        <w:rPr>
          <w:rFonts w:ascii="Times New Roman" w:hAnsi="Times New Roman" w:cs="Times New Roman"/>
          <w:bCs/>
        </w:rPr>
        <w:t xml:space="preserve"> a standardized assessment from ACT</w:t>
      </w:r>
      <w:r w:rsidR="008A5599" w:rsidRPr="00E906E8">
        <w:rPr>
          <w:rFonts w:ascii="Times New Roman" w:hAnsi="Times New Roman" w:cs="Times New Roman"/>
          <w:bCs/>
        </w:rPr>
        <w:t xml:space="preserve">.  </w:t>
      </w:r>
      <w:r w:rsidRPr="00E906E8">
        <w:rPr>
          <w:rFonts w:ascii="Times New Roman" w:hAnsi="Times New Roman" w:cs="Times New Roman"/>
          <w:bCs/>
        </w:rPr>
        <w:t>The main focus of d</w:t>
      </w:r>
      <w:r w:rsidR="009556F6" w:rsidRPr="00E906E8">
        <w:rPr>
          <w:rFonts w:ascii="Times New Roman" w:hAnsi="Times New Roman" w:cs="Times New Roman"/>
          <w:bCs/>
        </w:rPr>
        <w:t xml:space="preserve">imension two interventions is </w:t>
      </w:r>
      <w:r w:rsidR="004E70E5" w:rsidRPr="00E906E8">
        <w:rPr>
          <w:rFonts w:ascii="Times New Roman" w:hAnsi="Times New Roman" w:cs="Times New Roman"/>
          <w:bCs/>
        </w:rPr>
        <w:t>to</w:t>
      </w:r>
      <w:r w:rsidR="009556F6" w:rsidRPr="00E906E8">
        <w:rPr>
          <w:rFonts w:ascii="Times New Roman" w:hAnsi="Times New Roman" w:cs="Times New Roman"/>
          <w:bCs/>
        </w:rPr>
        <w:t xml:space="preserve"> help</w:t>
      </w:r>
      <w:r w:rsidRPr="00E906E8">
        <w:rPr>
          <w:rFonts w:ascii="Times New Roman" w:hAnsi="Times New Roman" w:cs="Times New Roman"/>
          <w:bCs/>
        </w:rPr>
        <w:t xml:space="preserve"> student</w:t>
      </w:r>
      <w:r w:rsidR="009556F6" w:rsidRPr="00E906E8">
        <w:rPr>
          <w:rFonts w:ascii="Times New Roman" w:hAnsi="Times New Roman" w:cs="Times New Roman"/>
          <w:bCs/>
        </w:rPr>
        <w:t>s</w:t>
      </w:r>
      <w:r w:rsidRPr="00E906E8">
        <w:rPr>
          <w:rFonts w:ascii="Times New Roman" w:hAnsi="Times New Roman" w:cs="Times New Roman"/>
          <w:bCs/>
        </w:rPr>
        <w:t xml:space="preserve"> manage issues that are </w:t>
      </w:r>
      <w:r w:rsidR="00465EF0" w:rsidRPr="00E906E8">
        <w:rPr>
          <w:rFonts w:ascii="Times New Roman" w:hAnsi="Times New Roman" w:cs="Times New Roman"/>
          <w:bCs/>
        </w:rPr>
        <w:t xml:space="preserve">personal and </w:t>
      </w:r>
      <w:r w:rsidRPr="00E906E8">
        <w:rPr>
          <w:rFonts w:ascii="Times New Roman" w:hAnsi="Times New Roman" w:cs="Times New Roman"/>
          <w:bCs/>
        </w:rPr>
        <w:t xml:space="preserve">external to </w:t>
      </w:r>
      <w:r w:rsidR="00547EE8" w:rsidRPr="00E906E8">
        <w:rPr>
          <w:rFonts w:ascii="Times New Roman" w:hAnsi="Times New Roman" w:cs="Times New Roman"/>
          <w:bCs/>
        </w:rPr>
        <w:t>cognition and aptitude</w:t>
      </w:r>
      <w:r w:rsidR="009556F6" w:rsidRPr="00E906E8">
        <w:rPr>
          <w:rFonts w:ascii="Times New Roman" w:hAnsi="Times New Roman" w:cs="Times New Roman"/>
          <w:bCs/>
        </w:rPr>
        <w:t>. These factors may affect student</w:t>
      </w:r>
      <w:r w:rsidRPr="00E906E8">
        <w:rPr>
          <w:rFonts w:ascii="Times New Roman" w:hAnsi="Times New Roman" w:cs="Times New Roman"/>
          <w:bCs/>
        </w:rPr>
        <w:t>s</w:t>
      </w:r>
      <w:r w:rsidR="009556F6" w:rsidRPr="00E906E8">
        <w:rPr>
          <w:rFonts w:ascii="Times New Roman" w:hAnsi="Times New Roman" w:cs="Times New Roman"/>
          <w:bCs/>
        </w:rPr>
        <w:t>’</w:t>
      </w:r>
      <w:r w:rsidRPr="00E906E8">
        <w:rPr>
          <w:rFonts w:ascii="Times New Roman" w:hAnsi="Times New Roman" w:cs="Times New Roman"/>
          <w:bCs/>
        </w:rPr>
        <w:t xml:space="preserve"> desire or availability to dedicate the appropriate amount of time to class preparation and study or to remain in the class </w:t>
      </w:r>
      <w:r w:rsidR="00384DEA" w:rsidRPr="00E906E8">
        <w:rPr>
          <w:rFonts w:ascii="Times New Roman" w:hAnsi="Times New Roman" w:cs="Times New Roman"/>
          <w:bCs/>
        </w:rPr>
        <w:t>because</w:t>
      </w:r>
      <w:r w:rsidRPr="00E906E8">
        <w:rPr>
          <w:rFonts w:ascii="Times New Roman" w:hAnsi="Times New Roman" w:cs="Times New Roman"/>
          <w:bCs/>
        </w:rPr>
        <w:t xml:space="preserve"> of attendance</w:t>
      </w:r>
      <w:r w:rsidR="00384DEA" w:rsidRPr="00E906E8">
        <w:rPr>
          <w:rFonts w:ascii="Times New Roman" w:hAnsi="Times New Roman" w:cs="Times New Roman"/>
          <w:bCs/>
        </w:rPr>
        <w:t xml:space="preserve"> problems</w:t>
      </w:r>
      <w:r w:rsidRPr="00E906E8">
        <w:rPr>
          <w:rFonts w:ascii="Times New Roman" w:hAnsi="Times New Roman" w:cs="Times New Roman"/>
          <w:bCs/>
        </w:rPr>
        <w:t xml:space="preserve">. </w:t>
      </w:r>
    </w:p>
    <w:p w:rsidR="004417FB" w:rsidRPr="00E906E8" w:rsidRDefault="004417FB" w:rsidP="004417FB">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t>The information gathered from in-class observations and College Achievement Coach (CAC) interactions with students will be used to enhance interventions for students who demonstrate a lack of progress during in-class activities and assessments, poor study skills, inconsistent assignment completion, or poor attendance. Two interventions, each applied in its appropriate measure and time</w:t>
      </w:r>
      <w:r w:rsidR="00B56E7E" w:rsidRPr="00E906E8">
        <w:rPr>
          <w:rFonts w:ascii="Times New Roman" w:hAnsi="Times New Roman" w:cs="Times New Roman"/>
          <w:bCs/>
        </w:rPr>
        <w:t>,</w:t>
      </w:r>
      <w:r w:rsidRPr="00E906E8">
        <w:rPr>
          <w:rFonts w:ascii="Times New Roman" w:hAnsi="Times New Roman" w:cs="Times New Roman"/>
          <w:bCs/>
        </w:rPr>
        <w:t xml:space="preserve"> will be utilized to retain students and support their progress towards achievement of SLOs. The nature of the interventions offered to students is important to the QEP in order to </w:t>
      </w:r>
      <w:r w:rsidR="00637868" w:rsidRPr="00E906E8">
        <w:rPr>
          <w:rFonts w:ascii="Times New Roman" w:hAnsi="Times New Roman" w:cs="Times New Roman"/>
          <w:bCs/>
        </w:rPr>
        <w:t>target more effectively</w:t>
      </w:r>
      <w:r w:rsidRPr="00E906E8">
        <w:rPr>
          <w:rFonts w:ascii="Times New Roman" w:hAnsi="Times New Roman" w:cs="Times New Roman"/>
          <w:bCs/>
        </w:rPr>
        <w:t xml:space="preserve"> the needs of students rather than simply apply a generic treatment or instructional strategy without a deeper understanding of the students’ issues. In addition, students who do not require additional assistance or interventions will not be called to participate in supplemental activities; this will free the instructors and</w:t>
      </w:r>
      <w:r w:rsidR="009556F6" w:rsidRPr="00E906E8">
        <w:rPr>
          <w:rFonts w:ascii="Times New Roman" w:hAnsi="Times New Roman" w:cs="Times New Roman"/>
          <w:bCs/>
        </w:rPr>
        <w:t xml:space="preserve"> SI</w:t>
      </w:r>
      <w:r w:rsidRPr="00E906E8">
        <w:rPr>
          <w:rFonts w:ascii="Times New Roman" w:hAnsi="Times New Roman" w:cs="Times New Roman"/>
          <w:bCs/>
        </w:rPr>
        <w:t xml:space="preserve"> tutors to support those most in need of intervention. </w:t>
      </w:r>
    </w:p>
    <w:p w:rsidR="004417FB" w:rsidRPr="00E906E8" w:rsidRDefault="004417FB" w:rsidP="004417FB">
      <w:pPr>
        <w:widowControl w:val="0"/>
        <w:autoSpaceDE w:val="0"/>
        <w:autoSpaceDN w:val="0"/>
        <w:adjustRightInd w:val="0"/>
        <w:spacing w:after="0" w:line="480" w:lineRule="auto"/>
        <w:ind w:left="115" w:firstLine="720"/>
        <w:rPr>
          <w:rFonts w:ascii="Times New Roman" w:hAnsi="Times New Roman" w:cs="Times New Roman"/>
          <w:bCs/>
        </w:rPr>
      </w:pPr>
      <w:r w:rsidRPr="00E906E8">
        <w:rPr>
          <w:rFonts w:ascii="Times New Roman" w:hAnsi="Times New Roman" w:cs="Times New Roman"/>
          <w:bCs/>
        </w:rPr>
        <w:lastRenderedPageBreak/>
        <w:t>The assessme</w:t>
      </w:r>
      <w:r w:rsidR="009556F6" w:rsidRPr="00E906E8">
        <w:rPr>
          <w:rFonts w:ascii="Times New Roman" w:hAnsi="Times New Roman" w:cs="Times New Roman"/>
          <w:bCs/>
        </w:rPr>
        <w:t xml:space="preserve">nt of the interventions for LCC’s </w:t>
      </w:r>
      <w:r w:rsidRPr="00E906E8">
        <w:rPr>
          <w:rFonts w:ascii="Times New Roman" w:hAnsi="Times New Roman" w:cs="Times New Roman"/>
          <w:bCs/>
        </w:rPr>
        <w:t>QEP will be documented t</w:t>
      </w:r>
      <w:r w:rsidR="00637868" w:rsidRPr="00E906E8">
        <w:rPr>
          <w:rFonts w:ascii="Times New Roman" w:hAnsi="Times New Roman" w:cs="Times New Roman"/>
          <w:bCs/>
        </w:rPr>
        <w:t>hrough collab</w:t>
      </w:r>
      <w:r w:rsidR="00C34E86" w:rsidRPr="00E906E8">
        <w:rPr>
          <w:rFonts w:ascii="Times New Roman" w:hAnsi="Times New Roman" w:cs="Times New Roman"/>
          <w:bCs/>
        </w:rPr>
        <w:t xml:space="preserve">oration between </w:t>
      </w:r>
      <w:r w:rsidRPr="00E906E8">
        <w:rPr>
          <w:rFonts w:ascii="Times New Roman" w:hAnsi="Times New Roman" w:cs="Times New Roman"/>
          <w:bCs/>
        </w:rPr>
        <w:t>developmental mathematics instructors</w:t>
      </w:r>
      <w:r w:rsidR="00C34E86" w:rsidRPr="00E906E8">
        <w:rPr>
          <w:rFonts w:ascii="Times New Roman" w:hAnsi="Times New Roman" w:cs="Times New Roman"/>
          <w:bCs/>
        </w:rPr>
        <w:t xml:space="preserve"> and the </w:t>
      </w:r>
      <w:r w:rsidR="00F313DA" w:rsidRPr="00E906E8">
        <w:rPr>
          <w:rFonts w:ascii="Times New Roman" w:hAnsi="Times New Roman" w:cs="Times New Roman"/>
          <w:bCs/>
        </w:rPr>
        <w:t>College Achievement Coach (</w:t>
      </w:r>
      <w:r w:rsidR="00C34E86" w:rsidRPr="00E906E8">
        <w:rPr>
          <w:rFonts w:ascii="Times New Roman" w:hAnsi="Times New Roman" w:cs="Times New Roman"/>
          <w:bCs/>
        </w:rPr>
        <w:t>CAC</w:t>
      </w:r>
      <w:r w:rsidR="00F313DA" w:rsidRPr="00E906E8">
        <w:rPr>
          <w:rFonts w:ascii="Times New Roman" w:hAnsi="Times New Roman" w:cs="Times New Roman"/>
          <w:bCs/>
        </w:rPr>
        <w:t>)</w:t>
      </w:r>
      <w:r w:rsidRPr="00E906E8">
        <w:rPr>
          <w:rFonts w:ascii="Times New Roman" w:hAnsi="Times New Roman" w:cs="Times New Roman"/>
          <w:bCs/>
        </w:rPr>
        <w:t>. The</w:t>
      </w:r>
      <w:r w:rsidR="00C34E86" w:rsidRPr="00E906E8">
        <w:rPr>
          <w:rFonts w:ascii="Times New Roman" w:hAnsi="Times New Roman" w:cs="Times New Roman"/>
          <w:bCs/>
        </w:rPr>
        <w:t xml:space="preserve">y </w:t>
      </w:r>
      <w:r w:rsidRPr="00E906E8">
        <w:rPr>
          <w:rFonts w:ascii="Times New Roman" w:hAnsi="Times New Roman" w:cs="Times New Roman"/>
          <w:bCs/>
        </w:rPr>
        <w:t xml:space="preserve">will work </w:t>
      </w:r>
      <w:r w:rsidR="00C34E86" w:rsidRPr="00E906E8">
        <w:rPr>
          <w:rFonts w:ascii="Times New Roman" w:hAnsi="Times New Roman" w:cs="Times New Roman"/>
          <w:bCs/>
        </w:rPr>
        <w:t>together</w:t>
      </w:r>
      <w:r w:rsidRPr="00E906E8">
        <w:rPr>
          <w:rFonts w:ascii="Times New Roman" w:hAnsi="Times New Roman" w:cs="Times New Roman"/>
          <w:bCs/>
        </w:rPr>
        <w:t xml:space="preserve"> at each phase of the student experience to intervene when </w:t>
      </w:r>
      <w:r w:rsidR="00C34E86" w:rsidRPr="00E906E8">
        <w:rPr>
          <w:rFonts w:ascii="Times New Roman" w:hAnsi="Times New Roman" w:cs="Times New Roman"/>
          <w:bCs/>
        </w:rPr>
        <w:t>established triggers of student performance signal that an intervention is warranted</w:t>
      </w:r>
      <w:r w:rsidRPr="00E906E8">
        <w:rPr>
          <w:rFonts w:ascii="Times New Roman" w:hAnsi="Times New Roman" w:cs="Times New Roman"/>
          <w:bCs/>
        </w:rPr>
        <w:t>. The CAC will be the initial point of contact for student issues related to atten</w:t>
      </w:r>
      <w:r w:rsidR="00F313DA" w:rsidRPr="00E906E8">
        <w:rPr>
          <w:rFonts w:ascii="Times New Roman" w:hAnsi="Times New Roman" w:cs="Times New Roman"/>
          <w:bCs/>
        </w:rPr>
        <w:t>dance or matters external to</w:t>
      </w:r>
      <w:r w:rsidRPr="00E906E8">
        <w:rPr>
          <w:rFonts w:ascii="Times New Roman" w:hAnsi="Times New Roman" w:cs="Times New Roman"/>
          <w:bCs/>
        </w:rPr>
        <w:t xml:space="preserve"> </w:t>
      </w:r>
      <w:r w:rsidR="00C34E86" w:rsidRPr="00E906E8">
        <w:rPr>
          <w:rFonts w:ascii="Times New Roman" w:hAnsi="Times New Roman" w:cs="Times New Roman"/>
          <w:bCs/>
        </w:rPr>
        <w:t>cognition or aptitude</w:t>
      </w:r>
      <w:r w:rsidRPr="00E906E8">
        <w:rPr>
          <w:rFonts w:ascii="Times New Roman" w:hAnsi="Times New Roman" w:cs="Times New Roman"/>
          <w:bCs/>
        </w:rPr>
        <w:t>. The collaboration between the CAC and classroom instructors will be managed by student referrals that are outlined in the implementation section of this proposal. Documentation of student referrals to supplemental instruction or sessions with the CAC will be tracked under four categories:</w:t>
      </w:r>
    </w:p>
    <w:p w:rsidR="004417FB" w:rsidRPr="00E906E8" w:rsidRDefault="004417FB" w:rsidP="004417FB">
      <w:pPr>
        <w:pStyle w:val="ListParagraph"/>
        <w:widowControl w:val="0"/>
        <w:numPr>
          <w:ilvl w:val="0"/>
          <w:numId w:val="22"/>
        </w:numPr>
        <w:autoSpaceDE w:val="0"/>
        <w:autoSpaceDN w:val="0"/>
        <w:adjustRightInd w:val="0"/>
        <w:spacing w:after="0" w:line="480" w:lineRule="auto"/>
        <w:rPr>
          <w:rFonts w:ascii="Times New Roman" w:hAnsi="Times New Roman" w:cs="Times New Roman"/>
          <w:bCs/>
        </w:rPr>
      </w:pPr>
      <w:r w:rsidRPr="00E906E8">
        <w:rPr>
          <w:rFonts w:ascii="Times New Roman" w:hAnsi="Times New Roman" w:cs="Times New Roman"/>
          <w:bCs/>
        </w:rPr>
        <w:t>Students who complete the prescribed DMA modules with no need for interventions</w:t>
      </w:r>
    </w:p>
    <w:p w:rsidR="004417FB" w:rsidRPr="00E906E8" w:rsidRDefault="004417FB" w:rsidP="004417FB">
      <w:pPr>
        <w:pStyle w:val="ListParagraph"/>
        <w:widowControl w:val="0"/>
        <w:numPr>
          <w:ilvl w:val="0"/>
          <w:numId w:val="22"/>
        </w:numPr>
        <w:autoSpaceDE w:val="0"/>
        <w:autoSpaceDN w:val="0"/>
        <w:adjustRightInd w:val="0"/>
        <w:spacing w:after="0" w:line="480" w:lineRule="auto"/>
        <w:rPr>
          <w:rFonts w:ascii="Times New Roman" w:hAnsi="Times New Roman" w:cs="Times New Roman"/>
          <w:bCs/>
        </w:rPr>
      </w:pPr>
      <w:r w:rsidRPr="00E906E8">
        <w:rPr>
          <w:rFonts w:ascii="Times New Roman" w:hAnsi="Times New Roman" w:cs="Times New Roman"/>
          <w:bCs/>
        </w:rPr>
        <w:t xml:space="preserve">Students who </w:t>
      </w:r>
      <w:r w:rsidR="009556F6" w:rsidRPr="00E906E8">
        <w:rPr>
          <w:rFonts w:ascii="Times New Roman" w:hAnsi="Times New Roman" w:cs="Times New Roman"/>
          <w:bCs/>
        </w:rPr>
        <w:t>require only</w:t>
      </w:r>
      <w:r w:rsidRPr="00E906E8">
        <w:rPr>
          <w:rFonts w:ascii="Times New Roman" w:hAnsi="Times New Roman" w:cs="Times New Roman"/>
          <w:bCs/>
        </w:rPr>
        <w:t xml:space="preserve"> supplemental instruction </w:t>
      </w:r>
    </w:p>
    <w:p w:rsidR="004417FB" w:rsidRPr="00E906E8" w:rsidRDefault="004417FB" w:rsidP="004417FB">
      <w:pPr>
        <w:pStyle w:val="ListParagraph"/>
        <w:widowControl w:val="0"/>
        <w:numPr>
          <w:ilvl w:val="0"/>
          <w:numId w:val="22"/>
        </w:numPr>
        <w:autoSpaceDE w:val="0"/>
        <w:autoSpaceDN w:val="0"/>
        <w:adjustRightInd w:val="0"/>
        <w:spacing w:after="0" w:line="480" w:lineRule="auto"/>
        <w:rPr>
          <w:rFonts w:ascii="Times New Roman" w:hAnsi="Times New Roman" w:cs="Times New Roman"/>
          <w:bCs/>
        </w:rPr>
      </w:pPr>
      <w:r w:rsidRPr="00E906E8">
        <w:rPr>
          <w:rFonts w:ascii="Times New Roman" w:hAnsi="Times New Roman" w:cs="Times New Roman"/>
          <w:bCs/>
        </w:rPr>
        <w:t xml:space="preserve">Students who require </w:t>
      </w:r>
      <w:r w:rsidR="009556F6" w:rsidRPr="00E906E8">
        <w:rPr>
          <w:rFonts w:ascii="Times New Roman" w:hAnsi="Times New Roman" w:cs="Times New Roman"/>
          <w:bCs/>
        </w:rPr>
        <w:t xml:space="preserve">only </w:t>
      </w:r>
      <w:r w:rsidR="00F313DA" w:rsidRPr="00E906E8">
        <w:rPr>
          <w:rFonts w:ascii="Times New Roman" w:hAnsi="Times New Roman" w:cs="Times New Roman"/>
          <w:bCs/>
        </w:rPr>
        <w:t>coaching</w:t>
      </w:r>
      <w:r w:rsidRPr="00E906E8">
        <w:rPr>
          <w:rFonts w:ascii="Times New Roman" w:hAnsi="Times New Roman" w:cs="Times New Roman"/>
          <w:bCs/>
        </w:rPr>
        <w:t xml:space="preserve"> interventions</w:t>
      </w:r>
    </w:p>
    <w:p w:rsidR="004417FB" w:rsidRPr="00E906E8" w:rsidRDefault="004417FB" w:rsidP="00E91C46">
      <w:pPr>
        <w:pStyle w:val="ListParagraph"/>
        <w:widowControl w:val="0"/>
        <w:numPr>
          <w:ilvl w:val="0"/>
          <w:numId w:val="22"/>
        </w:numPr>
        <w:autoSpaceDE w:val="0"/>
        <w:autoSpaceDN w:val="0"/>
        <w:adjustRightInd w:val="0"/>
        <w:spacing w:after="0" w:line="480" w:lineRule="auto"/>
        <w:rPr>
          <w:rFonts w:ascii="Times New Roman" w:hAnsi="Times New Roman" w:cs="Times New Roman"/>
          <w:bCs/>
        </w:rPr>
      </w:pPr>
      <w:r w:rsidRPr="00E906E8">
        <w:rPr>
          <w:rFonts w:ascii="Times New Roman" w:hAnsi="Times New Roman" w:cs="Times New Roman"/>
          <w:bCs/>
        </w:rPr>
        <w:t xml:space="preserve">Students who require both supplemental instruction and </w:t>
      </w:r>
      <w:r w:rsidR="00F313DA" w:rsidRPr="00E906E8">
        <w:rPr>
          <w:rFonts w:ascii="Times New Roman" w:hAnsi="Times New Roman" w:cs="Times New Roman"/>
          <w:bCs/>
        </w:rPr>
        <w:t>coaching</w:t>
      </w:r>
      <w:r w:rsidRPr="00E906E8">
        <w:rPr>
          <w:rFonts w:ascii="Times New Roman" w:hAnsi="Times New Roman" w:cs="Times New Roman"/>
          <w:bCs/>
        </w:rPr>
        <w:t xml:space="preserve"> interventions</w:t>
      </w:r>
    </w:p>
    <w:p w:rsidR="004417FB" w:rsidRPr="00E906E8" w:rsidRDefault="004417FB" w:rsidP="00740324">
      <w:pPr>
        <w:pStyle w:val="Heading2"/>
      </w:pPr>
      <w:bookmarkStart w:id="12" w:name="_Toc380416416"/>
      <w:r w:rsidRPr="00E906E8">
        <w:t>Experimental Design</w:t>
      </w:r>
      <w:bookmarkEnd w:id="12"/>
    </w:p>
    <w:p w:rsidR="00A86BD8" w:rsidRPr="00E906E8" w:rsidRDefault="00790D5B" w:rsidP="00217E46">
      <w:pPr>
        <w:spacing w:after="0" w:line="480" w:lineRule="auto"/>
        <w:ind w:firstLine="720"/>
        <w:rPr>
          <w:rFonts w:ascii="Times New Roman" w:hAnsi="Times New Roman" w:cs="Times New Roman"/>
        </w:rPr>
      </w:pPr>
      <w:r w:rsidRPr="00E906E8">
        <w:rPr>
          <w:rFonts w:ascii="Times New Roman" w:hAnsi="Times New Roman" w:cs="Times New Roman"/>
        </w:rPr>
        <w:t>The experimental design for the QEP is</w:t>
      </w:r>
      <w:r w:rsidR="00A86BD8" w:rsidRPr="00E906E8">
        <w:rPr>
          <w:rFonts w:ascii="Times New Roman" w:hAnsi="Times New Roman" w:cs="Times New Roman"/>
        </w:rPr>
        <w:t xml:space="preserve"> nonrandomized. The purpose for choosing this </w:t>
      </w:r>
      <w:r w:rsidR="00F313DA" w:rsidRPr="00E906E8">
        <w:rPr>
          <w:rFonts w:ascii="Times New Roman" w:hAnsi="Times New Roman" w:cs="Times New Roman"/>
        </w:rPr>
        <w:t>format</w:t>
      </w:r>
      <w:r w:rsidR="00A86BD8" w:rsidRPr="00E906E8">
        <w:rPr>
          <w:rFonts w:ascii="Times New Roman" w:hAnsi="Times New Roman" w:cs="Times New Roman"/>
        </w:rPr>
        <w:t xml:space="preserve"> is to allow those students with the greatest needs to receive intervention(s). The hypothesis under investigation is whether or not the prescribed intervention(s) will increase the percentage of first-time completers</w:t>
      </w:r>
      <w:r w:rsidRPr="00E906E8">
        <w:rPr>
          <w:rFonts w:ascii="Times New Roman" w:hAnsi="Times New Roman" w:cs="Times New Roman"/>
        </w:rPr>
        <w:t xml:space="preserve"> for DMAs 010-030</w:t>
      </w:r>
      <w:r w:rsidR="00A86BD8" w:rsidRPr="00E906E8">
        <w:rPr>
          <w:rFonts w:ascii="Times New Roman" w:hAnsi="Times New Roman" w:cs="Times New Roman"/>
        </w:rPr>
        <w:t xml:space="preserve">.  </w:t>
      </w:r>
    </w:p>
    <w:p w:rsidR="00334182" w:rsidRPr="00E906E8" w:rsidRDefault="00A86BD8" w:rsidP="00217E46">
      <w:pPr>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To assess this hypothesis, </w:t>
      </w:r>
      <w:r w:rsidR="00404A83" w:rsidRPr="00E906E8">
        <w:rPr>
          <w:rFonts w:ascii="Times New Roman" w:hAnsi="Times New Roman" w:cs="Times New Roman"/>
        </w:rPr>
        <w:t>LCC began</w:t>
      </w:r>
      <w:r w:rsidR="00F313DA" w:rsidRPr="00E906E8">
        <w:rPr>
          <w:rFonts w:ascii="Times New Roman" w:hAnsi="Times New Roman" w:cs="Times New Roman"/>
        </w:rPr>
        <w:t xml:space="preserve"> </w:t>
      </w:r>
      <w:r w:rsidR="00926E59" w:rsidRPr="00E906E8">
        <w:rPr>
          <w:rFonts w:ascii="Times New Roman" w:hAnsi="Times New Roman" w:cs="Times New Roman"/>
        </w:rPr>
        <w:t>fall</w:t>
      </w:r>
      <w:r w:rsidRPr="00E906E8">
        <w:rPr>
          <w:rFonts w:ascii="Times New Roman" w:hAnsi="Times New Roman" w:cs="Times New Roman"/>
        </w:rPr>
        <w:t xml:space="preserve"> 2013 DMA 010-030 course sections </w:t>
      </w:r>
      <w:r w:rsidR="00F313DA" w:rsidRPr="00E906E8">
        <w:rPr>
          <w:rFonts w:ascii="Times New Roman" w:hAnsi="Times New Roman" w:cs="Times New Roman"/>
        </w:rPr>
        <w:t xml:space="preserve">by gathering baseline data on the performance of students with no enhanced interventions. This is necessary due to the transition from Mathematics 060 to the new DMAs. The College must assess the performance of students as the NCCCS has prescribed </w:t>
      </w:r>
      <w:r w:rsidR="00E47FAC" w:rsidRPr="00E906E8">
        <w:rPr>
          <w:rFonts w:ascii="Times New Roman" w:hAnsi="Times New Roman" w:cs="Times New Roman"/>
        </w:rPr>
        <w:t xml:space="preserve">in the </w:t>
      </w:r>
      <w:r w:rsidR="00F313DA" w:rsidRPr="00E906E8">
        <w:rPr>
          <w:rFonts w:ascii="Times New Roman" w:hAnsi="Times New Roman" w:cs="Times New Roman"/>
        </w:rPr>
        <w:t xml:space="preserve">Common Course </w:t>
      </w:r>
      <w:r w:rsidR="009556F6" w:rsidRPr="00E906E8">
        <w:rPr>
          <w:rFonts w:ascii="Times New Roman" w:hAnsi="Times New Roman" w:cs="Times New Roman"/>
        </w:rPr>
        <w:t xml:space="preserve">Library, which is in effect </w:t>
      </w:r>
      <w:r w:rsidR="00B8537A" w:rsidRPr="00E906E8">
        <w:rPr>
          <w:rFonts w:ascii="Times New Roman" w:hAnsi="Times New Roman" w:cs="Times New Roman"/>
        </w:rPr>
        <w:t>fall 2013</w:t>
      </w:r>
      <w:r w:rsidR="009556F6" w:rsidRPr="00E906E8">
        <w:rPr>
          <w:rFonts w:ascii="Times New Roman" w:hAnsi="Times New Roman" w:cs="Times New Roman"/>
        </w:rPr>
        <w:t>. The fall</w:t>
      </w:r>
      <w:r w:rsidR="00B8537A" w:rsidRPr="00E906E8">
        <w:rPr>
          <w:rFonts w:ascii="Times New Roman" w:hAnsi="Times New Roman" w:cs="Times New Roman"/>
        </w:rPr>
        <w:t xml:space="preserve"> semester will serve as a period of training and assessment for faculty, staff</w:t>
      </w:r>
      <w:r w:rsidR="009556F6" w:rsidRPr="00E906E8">
        <w:rPr>
          <w:rFonts w:ascii="Times New Roman" w:hAnsi="Times New Roman" w:cs="Times New Roman"/>
        </w:rPr>
        <w:t>, and</w:t>
      </w:r>
      <w:r w:rsidR="00B8537A" w:rsidRPr="00E906E8">
        <w:rPr>
          <w:rFonts w:ascii="Times New Roman" w:hAnsi="Times New Roman" w:cs="Times New Roman"/>
        </w:rPr>
        <w:t xml:space="preserve"> SI tutors. </w:t>
      </w:r>
      <w:r w:rsidR="00334182" w:rsidRPr="00E906E8">
        <w:rPr>
          <w:rFonts w:ascii="Times New Roman" w:hAnsi="Times New Roman" w:cs="Times New Roman"/>
        </w:rPr>
        <w:t xml:space="preserve">The nature of the transitions in both course </w:t>
      </w:r>
      <w:r w:rsidR="00404A83" w:rsidRPr="00E906E8">
        <w:rPr>
          <w:rFonts w:ascii="Times New Roman" w:hAnsi="Times New Roman" w:cs="Times New Roman"/>
        </w:rPr>
        <w:t>sequence</w:t>
      </w:r>
      <w:r w:rsidR="00334182" w:rsidRPr="00E906E8">
        <w:rPr>
          <w:rFonts w:ascii="Times New Roman" w:hAnsi="Times New Roman" w:cs="Times New Roman"/>
        </w:rPr>
        <w:t xml:space="preserve"> and standards for grading from the NCCCS make it necessary to </w:t>
      </w:r>
      <w:r w:rsidR="00790D5B" w:rsidRPr="00E906E8">
        <w:rPr>
          <w:rFonts w:ascii="Times New Roman" w:hAnsi="Times New Roman" w:cs="Times New Roman"/>
        </w:rPr>
        <w:t>train</w:t>
      </w:r>
      <w:r w:rsidR="00334182" w:rsidRPr="00E906E8">
        <w:rPr>
          <w:rFonts w:ascii="Times New Roman" w:hAnsi="Times New Roman" w:cs="Times New Roman"/>
        </w:rPr>
        <w:t xml:space="preserve"> the faculty and staff </w:t>
      </w:r>
      <w:r w:rsidR="00790D5B" w:rsidRPr="00E906E8">
        <w:rPr>
          <w:rFonts w:ascii="Times New Roman" w:hAnsi="Times New Roman" w:cs="Times New Roman"/>
        </w:rPr>
        <w:t>during fall 2013</w:t>
      </w:r>
      <w:r w:rsidR="004C6A51" w:rsidRPr="00E906E8">
        <w:rPr>
          <w:rFonts w:ascii="Times New Roman" w:hAnsi="Times New Roman" w:cs="Times New Roman"/>
        </w:rPr>
        <w:t xml:space="preserve">. This period will allow the College to </w:t>
      </w:r>
      <w:r w:rsidR="00790D5B" w:rsidRPr="00E906E8">
        <w:rPr>
          <w:rFonts w:ascii="Times New Roman" w:hAnsi="Times New Roman" w:cs="Times New Roman"/>
        </w:rPr>
        <w:t>refine</w:t>
      </w:r>
      <w:r w:rsidR="004C6A51" w:rsidRPr="00E906E8">
        <w:rPr>
          <w:rFonts w:ascii="Times New Roman" w:hAnsi="Times New Roman" w:cs="Times New Roman"/>
        </w:rPr>
        <w:t xml:space="preserve"> the processes of</w:t>
      </w:r>
      <w:r w:rsidR="00334182" w:rsidRPr="00E906E8">
        <w:rPr>
          <w:rFonts w:ascii="Times New Roman" w:hAnsi="Times New Roman" w:cs="Times New Roman"/>
        </w:rPr>
        <w:t xml:space="preserve"> e</w:t>
      </w:r>
      <w:r w:rsidR="009556F6" w:rsidRPr="00E906E8">
        <w:rPr>
          <w:rFonts w:ascii="Times New Roman" w:hAnsi="Times New Roman" w:cs="Times New Roman"/>
        </w:rPr>
        <w:t xml:space="preserve">nhanced interventions </w:t>
      </w:r>
      <w:r w:rsidR="00790D5B" w:rsidRPr="00E906E8">
        <w:rPr>
          <w:rFonts w:ascii="Times New Roman" w:hAnsi="Times New Roman" w:cs="Times New Roman"/>
        </w:rPr>
        <w:t>prior to implementation spring 2014</w:t>
      </w:r>
      <w:r w:rsidR="00334182" w:rsidRPr="00E906E8">
        <w:rPr>
          <w:rFonts w:ascii="Times New Roman" w:hAnsi="Times New Roman" w:cs="Times New Roman"/>
        </w:rPr>
        <w:t xml:space="preserve">. </w:t>
      </w:r>
    </w:p>
    <w:p w:rsidR="00A86BD8" w:rsidRPr="00E906E8" w:rsidRDefault="00E47FAC" w:rsidP="00790D5B">
      <w:pPr>
        <w:spacing w:line="480" w:lineRule="auto"/>
        <w:ind w:firstLine="720"/>
        <w:contextualSpacing/>
        <w:rPr>
          <w:rFonts w:ascii="Times New Roman" w:hAnsi="Times New Roman" w:cs="Times New Roman"/>
        </w:rPr>
      </w:pPr>
      <w:r w:rsidRPr="00E906E8">
        <w:rPr>
          <w:rFonts w:ascii="Times New Roman" w:hAnsi="Times New Roman" w:cs="Times New Roman"/>
        </w:rPr>
        <w:lastRenderedPageBreak/>
        <w:t>Beginning with</w:t>
      </w:r>
      <w:r w:rsidR="00F313DA" w:rsidRPr="00E906E8">
        <w:rPr>
          <w:rFonts w:ascii="Times New Roman" w:hAnsi="Times New Roman" w:cs="Times New Roman"/>
        </w:rPr>
        <w:t xml:space="preserve"> spring</w:t>
      </w:r>
      <w:r w:rsidRPr="00E906E8">
        <w:rPr>
          <w:rFonts w:ascii="Times New Roman" w:hAnsi="Times New Roman" w:cs="Times New Roman"/>
        </w:rPr>
        <w:t xml:space="preserve"> semester </w:t>
      </w:r>
      <w:r w:rsidR="00F313DA" w:rsidRPr="00E906E8">
        <w:rPr>
          <w:rFonts w:ascii="Times New Roman" w:hAnsi="Times New Roman" w:cs="Times New Roman"/>
        </w:rPr>
        <w:t>2014</w:t>
      </w:r>
      <w:r w:rsidRPr="00E906E8">
        <w:rPr>
          <w:rFonts w:ascii="Times New Roman" w:hAnsi="Times New Roman" w:cs="Times New Roman"/>
        </w:rPr>
        <w:t>,</w:t>
      </w:r>
      <w:r w:rsidR="00F313DA" w:rsidRPr="00E906E8">
        <w:rPr>
          <w:rFonts w:ascii="Times New Roman" w:hAnsi="Times New Roman" w:cs="Times New Roman"/>
        </w:rPr>
        <w:t xml:space="preserve"> and with the approval of SACSCOC, </w:t>
      </w:r>
      <w:r w:rsidRPr="00E906E8">
        <w:rPr>
          <w:rFonts w:ascii="Times New Roman" w:hAnsi="Times New Roman" w:cs="Times New Roman"/>
        </w:rPr>
        <w:t xml:space="preserve">a pilot implementation of DMAs 010-030 with enhanced interventions will be applied to </w:t>
      </w:r>
      <w:r w:rsidR="003262C4" w:rsidRPr="00E906E8">
        <w:rPr>
          <w:rFonts w:ascii="Times New Roman" w:hAnsi="Times New Roman" w:cs="Times New Roman"/>
        </w:rPr>
        <w:t xml:space="preserve">approximately one half </w:t>
      </w:r>
      <w:r w:rsidRPr="00E906E8">
        <w:rPr>
          <w:rFonts w:ascii="Times New Roman" w:hAnsi="Times New Roman" w:cs="Times New Roman"/>
        </w:rPr>
        <w:t xml:space="preserve">of </w:t>
      </w:r>
      <w:r w:rsidR="00334182" w:rsidRPr="00E906E8">
        <w:rPr>
          <w:rFonts w:ascii="Times New Roman" w:hAnsi="Times New Roman" w:cs="Times New Roman"/>
        </w:rPr>
        <w:t>the</w:t>
      </w:r>
      <w:r w:rsidRPr="00E906E8">
        <w:rPr>
          <w:rFonts w:ascii="Times New Roman" w:hAnsi="Times New Roman" w:cs="Times New Roman"/>
        </w:rPr>
        <w:t xml:space="preserve"> DMA 010-030 sections offered at LCC. </w:t>
      </w:r>
      <w:r w:rsidR="00334182" w:rsidRPr="00E906E8">
        <w:rPr>
          <w:rFonts w:ascii="Times New Roman" w:hAnsi="Times New Roman" w:cs="Times New Roman"/>
        </w:rPr>
        <w:t>Test</w:t>
      </w:r>
      <w:r w:rsidR="00A86BD8" w:rsidRPr="00E906E8">
        <w:rPr>
          <w:rFonts w:ascii="Times New Roman" w:hAnsi="Times New Roman" w:cs="Times New Roman"/>
        </w:rPr>
        <w:t xml:space="preserve"> group</w:t>
      </w:r>
      <w:r w:rsidR="00334182" w:rsidRPr="00E906E8">
        <w:rPr>
          <w:rFonts w:ascii="Times New Roman" w:hAnsi="Times New Roman" w:cs="Times New Roman"/>
        </w:rPr>
        <w:t>s</w:t>
      </w:r>
      <w:r w:rsidR="00A86BD8" w:rsidRPr="00E906E8">
        <w:rPr>
          <w:rFonts w:ascii="Times New Roman" w:hAnsi="Times New Roman" w:cs="Times New Roman"/>
        </w:rPr>
        <w:t xml:space="preserve"> will be defined as </w:t>
      </w:r>
      <w:r w:rsidR="00334182" w:rsidRPr="00E906E8">
        <w:rPr>
          <w:rFonts w:ascii="Times New Roman" w:hAnsi="Times New Roman" w:cs="Times New Roman"/>
        </w:rPr>
        <w:t xml:space="preserve">first-time </w:t>
      </w:r>
      <w:r w:rsidR="00A86BD8" w:rsidRPr="00E906E8">
        <w:rPr>
          <w:rFonts w:ascii="Times New Roman" w:hAnsi="Times New Roman" w:cs="Times New Roman"/>
        </w:rPr>
        <w:t>students</w:t>
      </w:r>
      <w:r w:rsidR="00334182" w:rsidRPr="00E906E8">
        <w:rPr>
          <w:rFonts w:ascii="Times New Roman" w:hAnsi="Times New Roman" w:cs="Times New Roman"/>
        </w:rPr>
        <w:t xml:space="preserve"> ages 17-24. While all of the students in the test groups will be eligible to receive enhanced interventions during this pilot phase, for purposes of assessing the efficacy of LCC’s interventions on the target group, the College will filter the reports to reflect the performance </w:t>
      </w:r>
      <w:r w:rsidR="003262C4" w:rsidRPr="00E906E8">
        <w:rPr>
          <w:rFonts w:ascii="Times New Roman" w:hAnsi="Times New Roman" w:cs="Times New Roman"/>
        </w:rPr>
        <w:t xml:space="preserve">of the </w:t>
      </w:r>
      <w:r w:rsidR="00334182" w:rsidRPr="00E906E8">
        <w:rPr>
          <w:rFonts w:ascii="Times New Roman" w:hAnsi="Times New Roman" w:cs="Times New Roman"/>
        </w:rPr>
        <w:t>proposed target population. This will support the reliability of the results by controlling for a defined group of students who represent a commonly researched constituency in higher education studies. During the spring 2014 semester, there will be control groups who receive all standard services for developmental mathematics students as prescribed by the NCCCS and following current LCC practices.</w:t>
      </w:r>
      <w:r w:rsidR="00C552BD" w:rsidRPr="00E906E8">
        <w:rPr>
          <w:rFonts w:ascii="Times New Roman" w:hAnsi="Times New Roman" w:cs="Times New Roman"/>
        </w:rPr>
        <w:t xml:space="preserve"> The control group </w:t>
      </w:r>
      <w:r w:rsidR="00382554" w:rsidRPr="00E906E8">
        <w:rPr>
          <w:rFonts w:ascii="Times New Roman" w:hAnsi="Times New Roman" w:cs="Times New Roman"/>
        </w:rPr>
        <w:t>students</w:t>
      </w:r>
      <w:r w:rsidR="00C552BD" w:rsidRPr="00E906E8">
        <w:rPr>
          <w:rFonts w:ascii="Times New Roman" w:hAnsi="Times New Roman" w:cs="Times New Roman"/>
        </w:rPr>
        <w:t xml:space="preserve"> will not receive enhanced interventions. </w:t>
      </w:r>
      <w:r w:rsidR="00334182" w:rsidRPr="00E906E8">
        <w:rPr>
          <w:rFonts w:ascii="Times New Roman" w:hAnsi="Times New Roman" w:cs="Times New Roman"/>
        </w:rPr>
        <w:t xml:space="preserve"> Test group</w:t>
      </w:r>
      <w:r w:rsidR="00F313DA" w:rsidRPr="00E906E8">
        <w:rPr>
          <w:rFonts w:ascii="Times New Roman" w:hAnsi="Times New Roman" w:cs="Times New Roman"/>
        </w:rPr>
        <w:t xml:space="preserve"> </w:t>
      </w:r>
      <w:r w:rsidR="00382554" w:rsidRPr="00E906E8">
        <w:rPr>
          <w:rFonts w:ascii="Times New Roman" w:hAnsi="Times New Roman" w:cs="Times New Roman"/>
        </w:rPr>
        <w:t>participants</w:t>
      </w:r>
      <w:r w:rsidR="00F313DA" w:rsidRPr="00E906E8">
        <w:rPr>
          <w:rFonts w:ascii="Times New Roman" w:hAnsi="Times New Roman" w:cs="Times New Roman"/>
        </w:rPr>
        <w:t xml:space="preserve"> will be</w:t>
      </w:r>
      <w:r w:rsidR="00A86BD8" w:rsidRPr="00E906E8">
        <w:rPr>
          <w:rFonts w:ascii="Times New Roman" w:hAnsi="Times New Roman" w:cs="Times New Roman"/>
        </w:rPr>
        <w:t xml:space="preserve"> referred </w:t>
      </w:r>
      <w:r w:rsidR="00382554" w:rsidRPr="00E906E8">
        <w:rPr>
          <w:rFonts w:ascii="Times New Roman" w:hAnsi="Times New Roman" w:cs="Times New Roman"/>
        </w:rPr>
        <w:t>for</w:t>
      </w:r>
      <w:r w:rsidR="00A86BD8" w:rsidRPr="00E906E8">
        <w:rPr>
          <w:rFonts w:ascii="Times New Roman" w:hAnsi="Times New Roman" w:cs="Times New Roman"/>
        </w:rPr>
        <w:t xml:space="preserve"> intervention(s) if they fail to </w:t>
      </w:r>
      <w:r w:rsidR="006F529E" w:rsidRPr="00E906E8">
        <w:rPr>
          <w:rFonts w:ascii="Times New Roman" w:hAnsi="Times New Roman" w:cs="Times New Roman"/>
        </w:rPr>
        <w:t>meet an acceptable threshold (as outlined in the implementation section)</w:t>
      </w:r>
      <w:r w:rsidR="00A86BD8" w:rsidRPr="00E906E8">
        <w:rPr>
          <w:rFonts w:ascii="Times New Roman" w:hAnsi="Times New Roman" w:cs="Times New Roman"/>
        </w:rPr>
        <w:t xml:space="preserve"> throughout the duration of the DMA module</w:t>
      </w:r>
      <w:r w:rsidR="00F313DA" w:rsidRPr="00E906E8">
        <w:rPr>
          <w:rFonts w:ascii="Times New Roman" w:hAnsi="Times New Roman" w:cs="Times New Roman"/>
        </w:rPr>
        <w:t>s</w:t>
      </w:r>
      <w:r w:rsidR="00A86BD8" w:rsidRPr="00E906E8">
        <w:rPr>
          <w:rFonts w:ascii="Times New Roman" w:hAnsi="Times New Roman" w:cs="Times New Roman"/>
        </w:rPr>
        <w:t xml:space="preserve">. The control group will be defined as those students who are flagged for, but will not receive, interventions through the duration of the DMA module. </w:t>
      </w:r>
    </w:p>
    <w:p w:rsidR="00A86BD8" w:rsidRPr="00E906E8" w:rsidRDefault="003D456B" w:rsidP="00A86BD8">
      <w:pPr>
        <w:spacing w:line="480" w:lineRule="auto"/>
        <w:ind w:firstLine="720"/>
        <w:rPr>
          <w:rFonts w:ascii="Times New Roman" w:hAnsi="Times New Roman" w:cs="Times New Roman"/>
        </w:rPr>
      </w:pPr>
      <w:r w:rsidRPr="00E906E8">
        <w:rPr>
          <w:rFonts w:ascii="Times New Roman" w:hAnsi="Times New Roman" w:cs="Times New Roman"/>
        </w:rPr>
        <w:t>Because this design is</w:t>
      </w:r>
      <w:r w:rsidR="00A86BD8" w:rsidRPr="00E906E8">
        <w:rPr>
          <w:rFonts w:ascii="Times New Roman" w:hAnsi="Times New Roman" w:cs="Times New Roman"/>
        </w:rPr>
        <w:t xml:space="preserve"> not random, it is </w:t>
      </w:r>
      <w:r w:rsidR="004B6731" w:rsidRPr="00E906E8">
        <w:rPr>
          <w:rFonts w:ascii="Times New Roman" w:hAnsi="Times New Roman" w:cs="Times New Roman"/>
        </w:rPr>
        <w:t>important</w:t>
      </w:r>
      <w:r w:rsidRPr="00E906E8">
        <w:rPr>
          <w:rFonts w:ascii="Times New Roman" w:hAnsi="Times New Roman" w:cs="Times New Roman"/>
        </w:rPr>
        <w:t xml:space="preserve"> </w:t>
      </w:r>
      <w:r w:rsidR="00985928" w:rsidRPr="00E906E8">
        <w:rPr>
          <w:rFonts w:ascii="Times New Roman" w:hAnsi="Times New Roman" w:cs="Times New Roman"/>
        </w:rPr>
        <w:t>to control for potential confounding factors.</w:t>
      </w:r>
      <w:r w:rsidR="00A86BD8" w:rsidRPr="00E906E8">
        <w:rPr>
          <w:rFonts w:ascii="Times New Roman" w:hAnsi="Times New Roman" w:cs="Times New Roman"/>
        </w:rPr>
        <w:t xml:space="preserve"> This design </w:t>
      </w:r>
      <w:r w:rsidR="006D65DC" w:rsidRPr="00E906E8">
        <w:rPr>
          <w:rFonts w:ascii="Times New Roman" w:hAnsi="Times New Roman" w:cs="Times New Roman"/>
        </w:rPr>
        <w:t>attempts</w:t>
      </w:r>
      <w:r w:rsidR="00A86BD8" w:rsidRPr="00E906E8">
        <w:rPr>
          <w:rFonts w:ascii="Times New Roman" w:hAnsi="Times New Roman" w:cs="Times New Roman"/>
        </w:rPr>
        <w:t xml:space="preserve"> to </w:t>
      </w:r>
      <w:r w:rsidR="00264A6D" w:rsidRPr="00E906E8">
        <w:rPr>
          <w:rFonts w:ascii="Times New Roman" w:hAnsi="Times New Roman" w:cs="Times New Roman"/>
        </w:rPr>
        <w:t>prevent anomalies</w:t>
      </w:r>
      <w:r w:rsidR="00A86BD8" w:rsidRPr="00E906E8">
        <w:rPr>
          <w:rFonts w:ascii="Times New Roman" w:hAnsi="Times New Roman" w:cs="Times New Roman"/>
        </w:rPr>
        <w:t xml:space="preserve"> by controlling for the following factors:</w:t>
      </w:r>
    </w:p>
    <w:p w:rsidR="0062541E" w:rsidRPr="00E906E8" w:rsidRDefault="0062541E" w:rsidP="0062541E">
      <w:pPr>
        <w:pStyle w:val="ListParagraph"/>
        <w:numPr>
          <w:ilvl w:val="0"/>
          <w:numId w:val="23"/>
        </w:numPr>
        <w:spacing w:after="0" w:line="480" w:lineRule="auto"/>
        <w:rPr>
          <w:rFonts w:ascii="Times New Roman" w:hAnsi="Times New Roman" w:cs="Times New Roman"/>
        </w:rPr>
      </w:pPr>
      <w:r w:rsidRPr="00E906E8">
        <w:rPr>
          <w:rFonts w:ascii="Times New Roman" w:hAnsi="Times New Roman" w:cs="Times New Roman"/>
        </w:rPr>
        <w:t>Instructor variety:</w:t>
      </w:r>
    </w:p>
    <w:p w:rsidR="0062541E" w:rsidRPr="00E906E8" w:rsidRDefault="0062541E" w:rsidP="0062541E">
      <w:pPr>
        <w:pStyle w:val="ListParagraph"/>
        <w:spacing w:line="480" w:lineRule="auto"/>
        <w:rPr>
          <w:rFonts w:ascii="Times New Roman" w:hAnsi="Times New Roman" w:cs="Times New Roman"/>
        </w:rPr>
      </w:pPr>
      <w:r w:rsidRPr="00E906E8">
        <w:rPr>
          <w:rFonts w:ascii="Times New Roman" w:hAnsi="Times New Roman" w:cs="Times New Roman"/>
        </w:rPr>
        <w:t xml:space="preserve">Various instructors will have both test and control groups. This will prevent the assumption </w:t>
      </w:r>
      <w:r w:rsidR="00985928" w:rsidRPr="00E906E8">
        <w:rPr>
          <w:rFonts w:ascii="Times New Roman" w:hAnsi="Times New Roman" w:cs="Times New Roman"/>
        </w:rPr>
        <w:t>of a</w:t>
      </w:r>
      <w:r w:rsidRPr="00E906E8">
        <w:rPr>
          <w:rFonts w:ascii="Times New Roman" w:hAnsi="Times New Roman" w:cs="Times New Roman"/>
        </w:rPr>
        <w:t xml:space="preserve"> certain instructor</w:t>
      </w:r>
      <w:r w:rsidR="00985928" w:rsidRPr="00E906E8">
        <w:rPr>
          <w:rFonts w:ascii="Times New Roman" w:hAnsi="Times New Roman" w:cs="Times New Roman"/>
        </w:rPr>
        <w:t>, which may impact</w:t>
      </w:r>
      <w:r w:rsidRPr="00E906E8">
        <w:rPr>
          <w:rFonts w:ascii="Times New Roman" w:hAnsi="Times New Roman" w:cs="Times New Roman"/>
        </w:rPr>
        <w:t xml:space="preserve"> the </w:t>
      </w:r>
      <w:r w:rsidR="00985928" w:rsidRPr="00E906E8">
        <w:rPr>
          <w:rFonts w:ascii="Times New Roman" w:hAnsi="Times New Roman" w:cs="Times New Roman"/>
        </w:rPr>
        <w:t>experiment</w:t>
      </w:r>
      <w:r w:rsidR="00657024" w:rsidRPr="00E906E8">
        <w:rPr>
          <w:rFonts w:ascii="Times New Roman" w:hAnsi="Times New Roman" w:cs="Times New Roman"/>
        </w:rPr>
        <w:t xml:space="preserve"> (</w:t>
      </w:r>
      <w:r w:rsidR="00205F63">
        <w:rPr>
          <w:rFonts w:ascii="Times New Roman" w:hAnsi="Times New Roman" w:cs="Times New Roman"/>
        </w:rPr>
        <w:t>Appendix</w:t>
      </w:r>
      <w:r w:rsidR="00657024" w:rsidRPr="00E906E8">
        <w:rPr>
          <w:rFonts w:ascii="Times New Roman" w:hAnsi="Times New Roman" w:cs="Times New Roman"/>
        </w:rPr>
        <w:t xml:space="preserve"> C)</w:t>
      </w:r>
      <w:r w:rsidR="00985928" w:rsidRPr="00E906E8">
        <w:rPr>
          <w:rFonts w:ascii="Times New Roman" w:hAnsi="Times New Roman" w:cs="Times New Roman"/>
        </w:rPr>
        <w:t>.</w:t>
      </w:r>
    </w:p>
    <w:p w:rsidR="00A86BD8" w:rsidRPr="00E906E8" w:rsidRDefault="00A86BD8" w:rsidP="00A86BD8">
      <w:pPr>
        <w:pStyle w:val="ListParagraph"/>
        <w:numPr>
          <w:ilvl w:val="0"/>
          <w:numId w:val="23"/>
        </w:numPr>
        <w:spacing w:after="0" w:line="480" w:lineRule="auto"/>
        <w:rPr>
          <w:rFonts w:ascii="Times New Roman" w:hAnsi="Times New Roman" w:cs="Times New Roman"/>
        </w:rPr>
      </w:pPr>
      <w:r w:rsidRPr="00E906E8">
        <w:rPr>
          <w:rFonts w:ascii="Times New Roman" w:hAnsi="Times New Roman" w:cs="Times New Roman"/>
        </w:rPr>
        <w:t>Course section variety</w:t>
      </w:r>
      <w:r w:rsidR="00FF5CBA" w:rsidRPr="00E906E8">
        <w:rPr>
          <w:rFonts w:ascii="Times New Roman" w:hAnsi="Times New Roman" w:cs="Times New Roman"/>
        </w:rPr>
        <w:t>:</w:t>
      </w:r>
    </w:p>
    <w:p w:rsidR="00A86BD8" w:rsidRDefault="00A86BD8" w:rsidP="00A86BD8">
      <w:pPr>
        <w:pStyle w:val="ListParagraph"/>
        <w:spacing w:line="480" w:lineRule="auto"/>
        <w:rPr>
          <w:rFonts w:ascii="Times New Roman" w:hAnsi="Times New Roman" w:cs="Times New Roman"/>
        </w:rPr>
      </w:pPr>
      <w:r w:rsidRPr="00E906E8">
        <w:rPr>
          <w:rFonts w:ascii="Times New Roman" w:hAnsi="Times New Roman" w:cs="Times New Roman"/>
        </w:rPr>
        <w:t xml:space="preserve">Sections at different times of the day and different times of the semester will be </w:t>
      </w:r>
      <w:r w:rsidR="002E6028" w:rsidRPr="00E906E8">
        <w:rPr>
          <w:rFonts w:ascii="Times New Roman" w:hAnsi="Times New Roman" w:cs="Times New Roman"/>
        </w:rPr>
        <w:t>part of the design</w:t>
      </w:r>
      <w:r w:rsidRPr="00E906E8">
        <w:rPr>
          <w:rFonts w:ascii="Times New Roman" w:hAnsi="Times New Roman" w:cs="Times New Roman"/>
        </w:rPr>
        <w:t xml:space="preserve">. </w:t>
      </w:r>
      <w:r w:rsidR="002E6028" w:rsidRPr="00E906E8">
        <w:rPr>
          <w:rFonts w:ascii="Times New Roman" w:hAnsi="Times New Roman" w:cs="Times New Roman"/>
        </w:rPr>
        <w:t>This variety allow</w:t>
      </w:r>
      <w:r w:rsidR="00A9538D" w:rsidRPr="00E906E8">
        <w:rPr>
          <w:rFonts w:ascii="Times New Roman" w:hAnsi="Times New Roman" w:cs="Times New Roman"/>
        </w:rPr>
        <w:t>s</w:t>
      </w:r>
      <w:r w:rsidR="002E6028" w:rsidRPr="00E906E8">
        <w:rPr>
          <w:rFonts w:ascii="Times New Roman" w:hAnsi="Times New Roman" w:cs="Times New Roman"/>
        </w:rPr>
        <w:t xml:space="preserve"> for the capture of data </w:t>
      </w:r>
      <w:r w:rsidRPr="00E906E8">
        <w:rPr>
          <w:rFonts w:ascii="Times New Roman" w:hAnsi="Times New Roman" w:cs="Times New Roman"/>
        </w:rPr>
        <w:t xml:space="preserve">at </w:t>
      </w:r>
      <w:r w:rsidR="002E6028" w:rsidRPr="00E906E8">
        <w:rPr>
          <w:rFonts w:ascii="Times New Roman" w:hAnsi="Times New Roman" w:cs="Times New Roman"/>
        </w:rPr>
        <w:t>various</w:t>
      </w:r>
      <w:r w:rsidRPr="00E906E8">
        <w:rPr>
          <w:rFonts w:ascii="Times New Roman" w:hAnsi="Times New Roman" w:cs="Times New Roman"/>
        </w:rPr>
        <w:t xml:space="preserve"> times of the day </w:t>
      </w:r>
      <w:r w:rsidR="002E6028" w:rsidRPr="00E906E8">
        <w:rPr>
          <w:rFonts w:ascii="Times New Roman" w:hAnsi="Times New Roman" w:cs="Times New Roman"/>
        </w:rPr>
        <w:t xml:space="preserve">and </w:t>
      </w:r>
      <w:r w:rsidRPr="00E906E8">
        <w:rPr>
          <w:rFonts w:ascii="Times New Roman" w:hAnsi="Times New Roman" w:cs="Times New Roman"/>
        </w:rPr>
        <w:t xml:space="preserve">during </w:t>
      </w:r>
      <w:r w:rsidR="002E6028" w:rsidRPr="00E906E8">
        <w:rPr>
          <w:rFonts w:ascii="Times New Roman" w:hAnsi="Times New Roman" w:cs="Times New Roman"/>
        </w:rPr>
        <w:t>various</w:t>
      </w:r>
      <w:r w:rsidRPr="00E906E8">
        <w:rPr>
          <w:rFonts w:ascii="Times New Roman" w:hAnsi="Times New Roman" w:cs="Times New Roman"/>
        </w:rPr>
        <w:t xml:space="preserve"> weeks </w:t>
      </w:r>
      <w:r w:rsidR="002E6028" w:rsidRPr="00E906E8">
        <w:rPr>
          <w:rFonts w:ascii="Times New Roman" w:hAnsi="Times New Roman" w:cs="Times New Roman"/>
        </w:rPr>
        <w:t xml:space="preserve">of </w:t>
      </w:r>
      <w:r w:rsidRPr="00E906E8">
        <w:rPr>
          <w:rFonts w:ascii="Times New Roman" w:hAnsi="Times New Roman" w:cs="Times New Roman"/>
        </w:rPr>
        <w:t>the semester</w:t>
      </w:r>
      <w:r w:rsidR="009072B2" w:rsidRPr="00E906E8">
        <w:rPr>
          <w:rFonts w:ascii="Times New Roman" w:hAnsi="Times New Roman" w:cs="Times New Roman"/>
        </w:rPr>
        <w:t xml:space="preserve"> (</w:t>
      </w:r>
      <w:r w:rsidR="00205F63">
        <w:rPr>
          <w:rFonts w:ascii="Times New Roman" w:hAnsi="Times New Roman" w:cs="Times New Roman"/>
        </w:rPr>
        <w:t>Appendix</w:t>
      </w:r>
      <w:r w:rsidR="009072B2" w:rsidRPr="00E906E8">
        <w:rPr>
          <w:rFonts w:ascii="Times New Roman" w:hAnsi="Times New Roman" w:cs="Times New Roman"/>
        </w:rPr>
        <w:t xml:space="preserve"> C).</w:t>
      </w:r>
    </w:p>
    <w:p w:rsidR="001B6625" w:rsidRDefault="001B6625" w:rsidP="00A86BD8">
      <w:pPr>
        <w:pStyle w:val="ListParagraph"/>
        <w:spacing w:line="480" w:lineRule="auto"/>
        <w:rPr>
          <w:rFonts w:ascii="Times New Roman" w:hAnsi="Times New Roman" w:cs="Times New Roman"/>
        </w:rPr>
      </w:pPr>
    </w:p>
    <w:p w:rsidR="001B6625" w:rsidRPr="00E906E8" w:rsidRDefault="001B6625" w:rsidP="00A86BD8">
      <w:pPr>
        <w:pStyle w:val="ListParagraph"/>
        <w:spacing w:line="480" w:lineRule="auto"/>
        <w:rPr>
          <w:rFonts w:ascii="Times New Roman" w:hAnsi="Times New Roman" w:cs="Times New Roman"/>
        </w:rPr>
      </w:pPr>
    </w:p>
    <w:p w:rsidR="00A86BD8" w:rsidRPr="00E906E8" w:rsidRDefault="004417FB" w:rsidP="00A86BD8">
      <w:pPr>
        <w:pStyle w:val="ListParagraph"/>
        <w:numPr>
          <w:ilvl w:val="0"/>
          <w:numId w:val="23"/>
        </w:numPr>
        <w:spacing w:after="0" w:line="480" w:lineRule="auto"/>
        <w:rPr>
          <w:rFonts w:ascii="Times New Roman" w:hAnsi="Times New Roman" w:cs="Times New Roman"/>
        </w:rPr>
      </w:pPr>
      <w:r w:rsidRPr="00E906E8">
        <w:rPr>
          <w:rFonts w:ascii="Times New Roman" w:hAnsi="Times New Roman" w:cs="Times New Roman"/>
        </w:rPr>
        <w:lastRenderedPageBreak/>
        <w:t>Class size</w:t>
      </w:r>
      <w:r w:rsidR="00FF5CBA" w:rsidRPr="00E906E8">
        <w:rPr>
          <w:rFonts w:ascii="Times New Roman" w:hAnsi="Times New Roman" w:cs="Times New Roman"/>
        </w:rPr>
        <w:t>:</w:t>
      </w:r>
    </w:p>
    <w:p w:rsidR="004417FB" w:rsidRPr="00E906E8" w:rsidRDefault="00A86BD8" w:rsidP="0055615D">
      <w:pPr>
        <w:pStyle w:val="ListParagraph"/>
        <w:spacing w:line="480" w:lineRule="auto"/>
        <w:rPr>
          <w:rFonts w:ascii="Times New Roman" w:hAnsi="Times New Roman" w:cs="Times New Roman"/>
        </w:rPr>
      </w:pPr>
      <w:r w:rsidRPr="00E906E8">
        <w:rPr>
          <w:rFonts w:ascii="Times New Roman" w:hAnsi="Times New Roman" w:cs="Times New Roman"/>
        </w:rPr>
        <w:t xml:space="preserve">The class size for each DMA section will be </w:t>
      </w:r>
      <w:r w:rsidR="004417FB" w:rsidRPr="00E906E8">
        <w:rPr>
          <w:rFonts w:ascii="Times New Roman" w:hAnsi="Times New Roman" w:cs="Times New Roman"/>
        </w:rPr>
        <w:t xml:space="preserve">no more than </w:t>
      </w:r>
      <w:r w:rsidRPr="00E906E8">
        <w:rPr>
          <w:rFonts w:ascii="Times New Roman" w:hAnsi="Times New Roman" w:cs="Times New Roman"/>
        </w:rPr>
        <w:t xml:space="preserve">15 students. While some sections may have more than others, the relatively small class size will allow each student </w:t>
      </w:r>
      <w:r w:rsidR="009556F6" w:rsidRPr="00E906E8">
        <w:rPr>
          <w:rFonts w:ascii="Times New Roman" w:hAnsi="Times New Roman" w:cs="Times New Roman"/>
        </w:rPr>
        <w:t>individual time</w:t>
      </w:r>
      <w:r w:rsidRPr="00E906E8">
        <w:rPr>
          <w:rFonts w:ascii="Times New Roman" w:hAnsi="Times New Roman" w:cs="Times New Roman"/>
        </w:rPr>
        <w:t xml:space="preserve"> with his or her instructor during class</w:t>
      </w:r>
      <w:r w:rsidR="009072B2" w:rsidRPr="00E906E8">
        <w:rPr>
          <w:rFonts w:ascii="Times New Roman" w:hAnsi="Times New Roman" w:cs="Times New Roman"/>
        </w:rPr>
        <w:t>.</w:t>
      </w:r>
      <w:r w:rsidRPr="00E906E8">
        <w:rPr>
          <w:rFonts w:ascii="Times New Roman" w:hAnsi="Times New Roman" w:cs="Times New Roman"/>
        </w:rPr>
        <w:t xml:space="preserve"> </w:t>
      </w:r>
    </w:p>
    <w:p w:rsidR="00A86BD8" w:rsidRPr="00E906E8" w:rsidRDefault="00A86BD8" w:rsidP="00A86BD8">
      <w:pPr>
        <w:pStyle w:val="ListParagraph"/>
        <w:numPr>
          <w:ilvl w:val="0"/>
          <w:numId w:val="23"/>
        </w:numPr>
        <w:spacing w:after="0" w:line="480" w:lineRule="auto"/>
        <w:rPr>
          <w:rFonts w:ascii="Times New Roman" w:hAnsi="Times New Roman" w:cs="Times New Roman"/>
        </w:rPr>
      </w:pPr>
      <w:r w:rsidRPr="00E906E8">
        <w:rPr>
          <w:rFonts w:ascii="Times New Roman" w:hAnsi="Times New Roman" w:cs="Times New Roman"/>
        </w:rPr>
        <w:t>Common course content assessments</w:t>
      </w:r>
      <w:r w:rsidR="00FF5CBA" w:rsidRPr="00E906E8">
        <w:rPr>
          <w:rFonts w:ascii="Times New Roman" w:hAnsi="Times New Roman" w:cs="Times New Roman"/>
        </w:rPr>
        <w:t>:</w:t>
      </w:r>
    </w:p>
    <w:p w:rsidR="00A86BD8" w:rsidRPr="00E906E8" w:rsidRDefault="00A86BD8" w:rsidP="00A86BD8">
      <w:pPr>
        <w:pStyle w:val="ListParagraph"/>
        <w:spacing w:line="480" w:lineRule="auto"/>
        <w:rPr>
          <w:rFonts w:ascii="Times New Roman" w:hAnsi="Times New Roman" w:cs="Times New Roman"/>
        </w:rPr>
      </w:pPr>
      <w:r w:rsidRPr="00E906E8">
        <w:rPr>
          <w:rFonts w:ascii="Times New Roman" w:hAnsi="Times New Roman" w:cs="Times New Roman"/>
        </w:rPr>
        <w:t xml:space="preserve">Common course content assessments will be administered to all students. This will </w:t>
      </w:r>
      <w:r w:rsidR="00E33465" w:rsidRPr="00E906E8">
        <w:rPr>
          <w:rFonts w:ascii="Times New Roman" w:hAnsi="Times New Roman" w:cs="Times New Roman"/>
        </w:rPr>
        <w:t>help reduce outcome variation based on assessment variety.</w:t>
      </w:r>
    </w:p>
    <w:p w:rsidR="003D456B" w:rsidRPr="00E906E8" w:rsidRDefault="00A86BD8" w:rsidP="003D456B">
      <w:pPr>
        <w:pStyle w:val="ListParagraph"/>
        <w:numPr>
          <w:ilvl w:val="0"/>
          <w:numId w:val="23"/>
        </w:numPr>
        <w:spacing w:line="480" w:lineRule="auto"/>
        <w:rPr>
          <w:rFonts w:ascii="Times New Roman" w:hAnsi="Times New Roman" w:cs="Times New Roman"/>
        </w:rPr>
      </w:pPr>
      <w:r w:rsidRPr="00E906E8">
        <w:rPr>
          <w:rFonts w:ascii="Times New Roman" w:hAnsi="Times New Roman" w:cs="Times New Roman"/>
        </w:rPr>
        <w:t xml:space="preserve">Content Assessment </w:t>
      </w:r>
      <w:r w:rsidR="004417FB" w:rsidRPr="00E906E8">
        <w:rPr>
          <w:rFonts w:ascii="Times New Roman" w:hAnsi="Times New Roman" w:cs="Times New Roman"/>
        </w:rPr>
        <w:t>Grading</w:t>
      </w:r>
      <w:r w:rsidR="00FF5CBA" w:rsidRPr="00E906E8">
        <w:rPr>
          <w:rFonts w:ascii="Times New Roman" w:hAnsi="Times New Roman" w:cs="Times New Roman"/>
        </w:rPr>
        <w:t>:</w:t>
      </w:r>
      <w:r w:rsidR="004417FB" w:rsidRPr="00E906E8">
        <w:rPr>
          <w:rFonts w:ascii="Times New Roman" w:hAnsi="Times New Roman" w:cs="Times New Roman"/>
        </w:rPr>
        <w:t xml:space="preserve"> </w:t>
      </w:r>
    </w:p>
    <w:p w:rsidR="003D456B" w:rsidRPr="00E906E8" w:rsidRDefault="003D456B" w:rsidP="003D456B">
      <w:pPr>
        <w:pStyle w:val="ListParagraph"/>
        <w:spacing w:line="480" w:lineRule="auto"/>
        <w:rPr>
          <w:rFonts w:ascii="Times New Roman" w:hAnsi="Times New Roman" w:cs="Times New Roman"/>
        </w:rPr>
      </w:pPr>
      <w:r w:rsidRPr="00E906E8">
        <w:rPr>
          <w:rFonts w:ascii="Times New Roman" w:hAnsi="Times New Roman" w:cs="Times New Roman"/>
        </w:rPr>
        <w:t>All DMA section instructors will grade content assessments similarly.</w:t>
      </w:r>
    </w:p>
    <w:p w:rsidR="00FF5CBA" w:rsidRPr="00E906E8" w:rsidRDefault="003D456B" w:rsidP="003D456B">
      <w:pPr>
        <w:pStyle w:val="ListParagraph"/>
        <w:numPr>
          <w:ilvl w:val="0"/>
          <w:numId w:val="23"/>
        </w:numPr>
        <w:spacing w:line="480" w:lineRule="auto"/>
        <w:rPr>
          <w:rFonts w:ascii="Times New Roman" w:hAnsi="Times New Roman" w:cs="Times New Roman"/>
        </w:rPr>
      </w:pPr>
      <w:r w:rsidRPr="00E906E8">
        <w:rPr>
          <w:rFonts w:ascii="Times New Roman" w:hAnsi="Times New Roman" w:cs="Times New Roman"/>
        </w:rPr>
        <w:t>Potential change in test and placement NCDAP</w:t>
      </w:r>
      <w:r w:rsidR="00FF5CBA" w:rsidRPr="00E906E8">
        <w:rPr>
          <w:rFonts w:ascii="Times New Roman" w:hAnsi="Times New Roman" w:cs="Times New Roman"/>
        </w:rPr>
        <w:t>:</w:t>
      </w:r>
    </w:p>
    <w:p w:rsidR="003D456B" w:rsidRPr="00E906E8" w:rsidRDefault="00971174" w:rsidP="00926E59">
      <w:pPr>
        <w:pStyle w:val="ListParagraph"/>
        <w:spacing w:line="480" w:lineRule="auto"/>
        <w:rPr>
          <w:rFonts w:ascii="Times New Roman" w:hAnsi="Times New Roman" w:cs="Times New Roman"/>
        </w:rPr>
      </w:pPr>
      <w:r w:rsidRPr="00E906E8">
        <w:rPr>
          <w:rFonts w:ascii="Times New Roman" w:hAnsi="Times New Roman" w:cs="Times New Roman"/>
        </w:rPr>
        <w:t xml:space="preserve"> The NCCCS has proposed a new diagnostic assessment for mathematics. At this time, the transition is not complete.</w:t>
      </w:r>
    </w:p>
    <w:p w:rsidR="004417FB" w:rsidRPr="00E906E8" w:rsidRDefault="008A57EA" w:rsidP="004417FB">
      <w:pPr>
        <w:widowControl w:val="0"/>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bCs/>
        </w:rPr>
        <w:t>T</w:t>
      </w:r>
      <w:r w:rsidR="004417FB" w:rsidRPr="00E906E8">
        <w:rPr>
          <w:rFonts w:ascii="Times New Roman" w:hAnsi="Times New Roman" w:cs="Times New Roman"/>
          <w:bCs/>
        </w:rPr>
        <w:t>o examine the efficiency and viability of the proposed tracking categories, LCC is imp</w:t>
      </w:r>
      <w:r w:rsidRPr="00E906E8">
        <w:rPr>
          <w:rFonts w:ascii="Times New Roman" w:hAnsi="Times New Roman" w:cs="Times New Roman"/>
          <w:bCs/>
        </w:rPr>
        <w:t>lementing piloted phases of the</w:t>
      </w:r>
      <w:r w:rsidR="004417FB" w:rsidRPr="00E906E8">
        <w:rPr>
          <w:rFonts w:ascii="Times New Roman" w:hAnsi="Times New Roman" w:cs="Times New Roman"/>
          <w:bCs/>
        </w:rPr>
        <w:t xml:space="preserve"> QEP to acquire baseline data on student performance without i</w:t>
      </w:r>
      <w:r w:rsidR="007F6018" w:rsidRPr="00E906E8">
        <w:rPr>
          <w:rFonts w:ascii="Times New Roman" w:hAnsi="Times New Roman" w:cs="Times New Roman"/>
          <w:bCs/>
        </w:rPr>
        <w:t>nterventions. The initial pilot</w:t>
      </w:r>
      <w:r w:rsidR="004417FB" w:rsidRPr="00E906E8">
        <w:rPr>
          <w:rFonts w:ascii="Times New Roman" w:hAnsi="Times New Roman" w:cs="Times New Roman"/>
          <w:bCs/>
        </w:rPr>
        <w:t xml:space="preserve"> will allow for assessment of control groups with students who complete the mathematics modules without receiving any additional learning assistance </w:t>
      </w:r>
      <w:r w:rsidR="004E3E7E" w:rsidRPr="00E906E8">
        <w:rPr>
          <w:rFonts w:ascii="Times New Roman" w:hAnsi="Times New Roman" w:cs="Times New Roman"/>
          <w:bCs/>
        </w:rPr>
        <w:t xml:space="preserve">beyond the current and standard assistance that all students would receive. Enhanced </w:t>
      </w:r>
      <w:r w:rsidR="00687EA9" w:rsidRPr="00E906E8">
        <w:rPr>
          <w:rFonts w:ascii="Times New Roman" w:hAnsi="Times New Roman" w:cs="Times New Roman"/>
          <w:bCs/>
        </w:rPr>
        <w:t xml:space="preserve">SI </w:t>
      </w:r>
      <w:r w:rsidR="004417FB" w:rsidRPr="00E906E8">
        <w:rPr>
          <w:rFonts w:ascii="Times New Roman" w:hAnsi="Times New Roman" w:cs="Times New Roman"/>
          <w:bCs/>
        </w:rPr>
        <w:t xml:space="preserve">or </w:t>
      </w:r>
      <w:r w:rsidR="00B279E0" w:rsidRPr="00E906E8">
        <w:rPr>
          <w:rFonts w:ascii="Times New Roman" w:hAnsi="Times New Roman" w:cs="Times New Roman"/>
          <w:bCs/>
        </w:rPr>
        <w:t>services</w:t>
      </w:r>
      <w:r w:rsidR="004417FB" w:rsidRPr="00E906E8">
        <w:rPr>
          <w:rFonts w:ascii="Times New Roman" w:hAnsi="Times New Roman" w:cs="Times New Roman"/>
          <w:bCs/>
        </w:rPr>
        <w:t xml:space="preserve"> from the CAC</w:t>
      </w:r>
      <w:r w:rsidR="004E3E7E" w:rsidRPr="00E906E8">
        <w:rPr>
          <w:rFonts w:ascii="Times New Roman" w:hAnsi="Times New Roman" w:cs="Times New Roman"/>
          <w:bCs/>
        </w:rPr>
        <w:t xml:space="preserve"> are reserved during test phases to </w:t>
      </w:r>
      <w:r w:rsidR="004163B5" w:rsidRPr="00E906E8">
        <w:rPr>
          <w:rFonts w:ascii="Times New Roman" w:hAnsi="Times New Roman" w:cs="Times New Roman"/>
          <w:bCs/>
        </w:rPr>
        <w:t>assess</w:t>
      </w:r>
      <w:r w:rsidR="004E3E7E" w:rsidRPr="00E906E8">
        <w:rPr>
          <w:rFonts w:ascii="Times New Roman" w:hAnsi="Times New Roman" w:cs="Times New Roman"/>
          <w:bCs/>
        </w:rPr>
        <w:t xml:space="preserve"> more fully the efficiency and efficacy of the processes prior to </w:t>
      </w:r>
      <w:r w:rsidR="00687EA9" w:rsidRPr="00E906E8">
        <w:rPr>
          <w:rFonts w:ascii="Times New Roman" w:hAnsi="Times New Roman" w:cs="Times New Roman"/>
          <w:bCs/>
        </w:rPr>
        <w:t>a more</w:t>
      </w:r>
      <w:r w:rsidR="004E3E7E" w:rsidRPr="00E906E8">
        <w:rPr>
          <w:rFonts w:ascii="Times New Roman" w:hAnsi="Times New Roman" w:cs="Times New Roman"/>
          <w:bCs/>
        </w:rPr>
        <w:t xml:space="preserve"> expansive and comprehensive roll out of the enhanced services</w:t>
      </w:r>
      <w:r w:rsidR="00687EA9" w:rsidRPr="00E906E8">
        <w:rPr>
          <w:rFonts w:ascii="Times New Roman" w:hAnsi="Times New Roman" w:cs="Times New Roman"/>
          <w:bCs/>
        </w:rPr>
        <w:t>.</w:t>
      </w:r>
      <w:r w:rsidR="004417FB" w:rsidRPr="00E906E8">
        <w:rPr>
          <w:rFonts w:ascii="Times New Roman" w:hAnsi="Times New Roman" w:cs="Times New Roman"/>
          <w:bCs/>
        </w:rPr>
        <w:t xml:space="preserve"> Interventions for students w</w:t>
      </w:r>
      <w:r w:rsidR="00637868" w:rsidRPr="00E906E8">
        <w:rPr>
          <w:rFonts w:ascii="Times New Roman" w:hAnsi="Times New Roman" w:cs="Times New Roman"/>
          <w:bCs/>
        </w:rPr>
        <w:t>ho are part of the target group</w:t>
      </w:r>
      <w:r w:rsidR="004417FB" w:rsidRPr="00E906E8">
        <w:rPr>
          <w:rFonts w:ascii="Times New Roman" w:hAnsi="Times New Roman" w:cs="Times New Roman"/>
          <w:bCs/>
        </w:rPr>
        <w:t xml:space="preserve"> and are in need of either supplemental learning a</w:t>
      </w:r>
      <w:r w:rsidR="00637868" w:rsidRPr="00E906E8">
        <w:rPr>
          <w:rFonts w:ascii="Times New Roman" w:hAnsi="Times New Roman" w:cs="Times New Roman"/>
          <w:bCs/>
        </w:rPr>
        <w:t xml:space="preserve">ssistance or </w:t>
      </w:r>
      <w:r w:rsidR="0055615D" w:rsidRPr="00E906E8">
        <w:rPr>
          <w:rFonts w:ascii="Times New Roman" w:hAnsi="Times New Roman" w:cs="Times New Roman"/>
          <w:bCs/>
        </w:rPr>
        <w:t xml:space="preserve">coaching </w:t>
      </w:r>
      <w:r w:rsidR="004417FB" w:rsidRPr="00E906E8">
        <w:rPr>
          <w:rFonts w:ascii="Times New Roman" w:hAnsi="Times New Roman" w:cs="Times New Roman"/>
          <w:bCs/>
        </w:rPr>
        <w:t>will be documented and tracked to the students’ subsequent achievement of SLOs. The goal of these planned interventions is to improve student performance and to increase the percentage of first-time completers through the initial levels of DMAs 010</w:t>
      </w:r>
      <w:r w:rsidR="00D81000" w:rsidRPr="00E906E8">
        <w:rPr>
          <w:rFonts w:ascii="Times New Roman" w:hAnsi="Times New Roman" w:cs="Times New Roman"/>
          <w:bCs/>
        </w:rPr>
        <w:t>-</w:t>
      </w:r>
      <w:r w:rsidR="004417FB" w:rsidRPr="00E906E8">
        <w:rPr>
          <w:rFonts w:ascii="Times New Roman" w:hAnsi="Times New Roman" w:cs="Times New Roman"/>
          <w:bCs/>
        </w:rPr>
        <w:t xml:space="preserve">030. A pilot implementation of the </w:t>
      </w:r>
      <w:r w:rsidR="00A364DA" w:rsidRPr="00E906E8">
        <w:rPr>
          <w:rFonts w:ascii="Times New Roman" w:hAnsi="Times New Roman" w:cs="Times New Roman"/>
          <w:bCs/>
        </w:rPr>
        <w:t>QEP processes</w:t>
      </w:r>
      <w:r w:rsidR="004417FB" w:rsidRPr="00E906E8">
        <w:rPr>
          <w:rFonts w:ascii="Times New Roman" w:hAnsi="Times New Roman" w:cs="Times New Roman"/>
          <w:bCs/>
        </w:rPr>
        <w:t xml:space="preserve"> is scheduled for </w:t>
      </w:r>
      <w:r w:rsidR="00687EA9" w:rsidRPr="00E906E8">
        <w:rPr>
          <w:rFonts w:ascii="Times New Roman" w:hAnsi="Times New Roman" w:cs="Times New Roman"/>
          <w:bCs/>
        </w:rPr>
        <w:t>fall 2013. This pilot</w:t>
      </w:r>
      <w:r w:rsidR="004417FB" w:rsidRPr="00E906E8">
        <w:rPr>
          <w:rFonts w:ascii="Times New Roman" w:hAnsi="Times New Roman" w:cs="Times New Roman"/>
          <w:bCs/>
        </w:rPr>
        <w:t xml:space="preserve"> </w:t>
      </w:r>
      <w:r w:rsidR="00687EA9" w:rsidRPr="00E906E8">
        <w:rPr>
          <w:rFonts w:ascii="Times New Roman" w:hAnsi="Times New Roman" w:cs="Times New Roman"/>
          <w:bCs/>
        </w:rPr>
        <w:t>is</w:t>
      </w:r>
      <w:r w:rsidR="004417FB" w:rsidRPr="00E906E8">
        <w:rPr>
          <w:rFonts w:ascii="Times New Roman" w:hAnsi="Times New Roman" w:cs="Times New Roman"/>
          <w:bCs/>
        </w:rPr>
        <w:t xml:space="preserve"> necessary to document the implementation process that combines updated instructional content with LCC’s </w:t>
      </w:r>
      <w:r w:rsidR="00A364DA" w:rsidRPr="00E906E8">
        <w:rPr>
          <w:rFonts w:ascii="Times New Roman" w:hAnsi="Times New Roman" w:cs="Times New Roman"/>
          <w:bCs/>
        </w:rPr>
        <w:t>data tracking</w:t>
      </w:r>
      <w:r w:rsidR="00687EA9" w:rsidRPr="00E906E8">
        <w:rPr>
          <w:rFonts w:ascii="Times New Roman" w:hAnsi="Times New Roman" w:cs="Times New Roman"/>
          <w:bCs/>
        </w:rPr>
        <w:t xml:space="preserve"> tools and enhanced </w:t>
      </w:r>
      <w:r w:rsidR="00A364DA" w:rsidRPr="00E906E8">
        <w:rPr>
          <w:rFonts w:ascii="Times New Roman" w:hAnsi="Times New Roman" w:cs="Times New Roman"/>
          <w:bCs/>
        </w:rPr>
        <w:t>support</w:t>
      </w:r>
      <w:r w:rsidR="00687EA9" w:rsidRPr="00E906E8">
        <w:rPr>
          <w:rFonts w:ascii="Times New Roman" w:hAnsi="Times New Roman" w:cs="Times New Roman"/>
          <w:bCs/>
        </w:rPr>
        <w:t xml:space="preserve"> services</w:t>
      </w:r>
      <w:r w:rsidR="00A364DA" w:rsidRPr="00E906E8">
        <w:rPr>
          <w:rFonts w:ascii="Times New Roman" w:hAnsi="Times New Roman" w:cs="Times New Roman"/>
          <w:bCs/>
        </w:rPr>
        <w:t xml:space="preserve">. In spring 2014, student interventions will </w:t>
      </w:r>
      <w:r w:rsidR="00A364DA" w:rsidRPr="00E906E8">
        <w:rPr>
          <w:rFonts w:ascii="Times New Roman" w:hAnsi="Times New Roman" w:cs="Times New Roman"/>
          <w:bCs/>
        </w:rPr>
        <w:lastRenderedPageBreak/>
        <w:t>be piloted with the tools and enhanced services outlined in the QEP.</w:t>
      </w:r>
      <w:r w:rsidR="00687EA9" w:rsidRPr="00E906E8">
        <w:rPr>
          <w:rFonts w:ascii="Times New Roman" w:hAnsi="Times New Roman" w:cs="Times New Roman"/>
          <w:bCs/>
        </w:rPr>
        <w:t xml:space="preserve"> </w:t>
      </w:r>
      <w:r w:rsidR="00A364DA" w:rsidRPr="00E906E8">
        <w:rPr>
          <w:rFonts w:ascii="Times New Roman" w:hAnsi="Times New Roman" w:cs="Times New Roman"/>
          <w:bCs/>
        </w:rPr>
        <w:t>In fall 2014,</w:t>
      </w:r>
      <w:r w:rsidR="00687EA9" w:rsidRPr="00E906E8">
        <w:rPr>
          <w:rFonts w:ascii="Times New Roman" w:hAnsi="Times New Roman" w:cs="Times New Roman"/>
          <w:bCs/>
        </w:rPr>
        <w:t xml:space="preserve"> all </w:t>
      </w:r>
      <w:r w:rsidR="00A364DA" w:rsidRPr="00E906E8">
        <w:rPr>
          <w:rFonts w:ascii="Times New Roman" w:hAnsi="Times New Roman" w:cs="Times New Roman"/>
          <w:bCs/>
        </w:rPr>
        <w:t xml:space="preserve">first-time </w:t>
      </w:r>
      <w:r w:rsidR="00687EA9" w:rsidRPr="00E906E8">
        <w:rPr>
          <w:rFonts w:ascii="Times New Roman" w:hAnsi="Times New Roman" w:cs="Times New Roman"/>
          <w:bCs/>
        </w:rPr>
        <w:t xml:space="preserve">DMA 010-030 students </w:t>
      </w:r>
      <w:r w:rsidR="00A364DA" w:rsidRPr="00E906E8">
        <w:rPr>
          <w:rFonts w:ascii="Times New Roman" w:hAnsi="Times New Roman" w:cs="Times New Roman"/>
          <w:bCs/>
        </w:rPr>
        <w:t>will receive prescribed interventions</w:t>
      </w:r>
      <w:r w:rsidR="00687EA9" w:rsidRPr="00E906E8">
        <w:rPr>
          <w:rFonts w:ascii="Times New Roman" w:hAnsi="Times New Roman" w:cs="Times New Roman"/>
          <w:bCs/>
        </w:rPr>
        <w:t>.</w:t>
      </w:r>
      <w:r w:rsidR="004417FB" w:rsidRPr="00E906E8">
        <w:rPr>
          <w:rFonts w:ascii="Times New Roman" w:hAnsi="Times New Roman" w:cs="Times New Roman"/>
          <w:bCs/>
        </w:rPr>
        <w:t xml:space="preserve"> In order to appropriately document the transition to the new modularized system of developmental mathematics, LCC must gather baseline information on student performance </w:t>
      </w:r>
      <w:r w:rsidR="00A364DA" w:rsidRPr="00E906E8">
        <w:rPr>
          <w:rFonts w:ascii="Times New Roman" w:hAnsi="Times New Roman" w:cs="Times New Roman"/>
          <w:bCs/>
        </w:rPr>
        <w:t xml:space="preserve">to set appropriate benchmarks. </w:t>
      </w:r>
      <w:r w:rsidR="004417FB" w:rsidRPr="00E906E8">
        <w:rPr>
          <w:rFonts w:ascii="Times New Roman" w:hAnsi="Times New Roman" w:cs="Times New Roman"/>
          <w:bCs/>
        </w:rPr>
        <w:t xml:space="preserve"> </w:t>
      </w:r>
    </w:p>
    <w:p w:rsidR="004417FB" w:rsidRPr="00E906E8" w:rsidRDefault="004417FB" w:rsidP="004417FB">
      <w:pPr>
        <w:widowControl w:val="0"/>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T</w:t>
      </w:r>
      <w:r w:rsidR="008A57EA" w:rsidRPr="00E906E8">
        <w:rPr>
          <w:rFonts w:ascii="Times New Roman" w:hAnsi="Times New Roman" w:cs="Times New Roman"/>
        </w:rPr>
        <w:t>he goal of the</w:t>
      </w:r>
      <w:r w:rsidRPr="00E906E8">
        <w:rPr>
          <w:rFonts w:ascii="Times New Roman" w:hAnsi="Times New Roman" w:cs="Times New Roman"/>
        </w:rPr>
        <w:t xml:space="preserve"> QEP mirrors that of the NCCCS’s goal to advance students through the developmental education mathematics curriculum by promoting a greater percentage of first-time completers at member institutions. </w:t>
      </w:r>
      <w:r w:rsidR="005C5EE3">
        <w:rPr>
          <w:rFonts w:ascii="Times New Roman" w:hAnsi="Times New Roman" w:cs="Times New Roman"/>
        </w:rPr>
        <w:t xml:space="preserve"> </w:t>
      </w:r>
      <w:r w:rsidRPr="00E906E8">
        <w:rPr>
          <w:rFonts w:ascii="Times New Roman" w:hAnsi="Times New Roman" w:cs="Times New Roman"/>
        </w:rPr>
        <w:t xml:space="preserve">However, LCC </w:t>
      </w:r>
      <w:r w:rsidR="008A57EA" w:rsidRPr="00E906E8">
        <w:rPr>
          <w:rFonts w:ascii="Times New Roman" w:hAnsi="Times New Roman" w:cs="Times New Roman"/>
        </w:rPr>
        <w:t>has considered</w:t>
      </w:r>
      <w:r w:rsidRPr="00E906E8">
        <w:rPr>
          <w:rFonts w:ascii="Times New Roman" w:hAnsi="Times New Roman" w:cs="Times New Roman"/>
        </w:rPr>
        <w:t xml:space="preserve"> additional dimensions of supplemental instruction and psychosocial elements in the student experience that reach beyond assessment, placement, and modularization of developmental mathematics courses, particularly in students who score in the lower third of developmental </w:t>
      </w:r>
      <w:r w:rsidR="000B6B7F" w:rsidRPr="00E906E8">
        <w:rPr>
          <w:rFonts w:ascii="Times New Roman" w:hAnsi="Times New Roman" w:cs="Times New Roman"/>
        </w:rPr>
        <w:t>mathematics</w:t>
      </w:r>
      <w:r w:rsidRPr="00E906E8">
        <w:rPr>
          <w:rFonts w:ascii="Times New Roman" w:hAnsi="Times New Roman" w:cs="Times New Roman"/>
        </w:rPr>
        <w:t xml:space="preserve"> </w:t>
      </w:r>
      <w:r w:rsidR="00A364DA" w:rsidRPr="00E906E8">
        <w:rPr>
          <w:rFonts w:ascii="Times New Roman" w:hAnsi="Times New Roman" w:cs="Times New Roman"/>
        </w:rPr>
        <w:t xml:space="preserve">placement </w:t>
      </w:r>
      <w:r w:rsidR="00D9413B" w:rsidRPr="00E906E8">
        <w:rPr>
          <w:rFonts w:ascii="Times New Roman" w:hAnsi="Times New Roman" w:cs="Times New Roman"/>
        </w:rPr>
        <w:t>and self-efficacy</w:t>
      </w:r>
      <w:r w:rsidRPr="00E906E8">
        <w:rPr>
          <w:rFonts w:ascii="Times New Roman" w:hAnsi="Times New Roman" w:cs="Times New Roman"/>
        </w:rPr>
        <w:t xml:space="preserve"> assessments. By focusing on students who enter developmental mathematics with limited skills and limited success in past experiences in mathematics, the College believes that this target group will benefit </w:t>
      </w:r>
      <w:r w:rsidR="008A57EA" w:rsidRPr="00E906E8">
        <w:rPr>
          <w:rFonts w:ascii="Times New Roman" w:hAnsi="Times New Roman" w:cs="Times New Roman"/>
        </w:rPr>
        <w:t>m</w:t>
      </w:r>
      <w:r w:rsidRPr="00E906E8">
        <w:rPr>
          <w:rFonts w:ascii="Times New Roman" w:hAnsi="Times New Roman" w:cs="Times New Roman"/>
        </w:rPr>
        <w:t xml:space="preserve">ost by considering both cognitive and psychosocial factors through the initial three developmental modules, DMAs </w:t>
      </w:r>
      <w:r w:rsidR="00C95E25" w:rsidRPr="00E906E8">
        <w:rPr>
          <w:rFonts w:ascii="Times New Roman" w:hAnsi="Times New Roman" w:cs="Times New Roman"/>
        </w:rPr>
        <w:t>0</w:t>
      </w:r>
      <w:r w:rsidRPr="00E906E8">
        <w:rPr>
          <w:rFonts w:ascii="Times New Roman" w:hAnsi="Times New Roman" w:cs="Times New Roman"/>
        </w:rPr>
        <w:t>10</w:t>
      </w:r>
      <w:r w:rsidR="00D9413B" w:rsidRPr="00E906E8">
        <w:rPr>
          <w:rFonts w:ascii="Times New Roman" w:hAnsi="Times New Roman" w:cs="Times New Roman"/>
        </w:rPr>
        <w:t>-</w:t>
      </w:r>
      <w:r w:rsidR="00C95E25" w:rsidRPr="00E906E8">
        <w:rPr>
          <w:rFonts w:ascii="Times New Roman" w:hAnsi="Times New Roman" w:cs="Times New Roman"/>
        </w:rPr>
        <w:t>0</w:t>
      </w:r>
      <w:r w:rsidRPr="00E906E8">
        <w:rPr>
          <w:rFonts w:ascii="Times New Roman" w:hAnsi="Times New Roman" w:cs="Times New Roman"/>
        </w:rPr>
        <w:t xml:space="preserve">30. </w:t>
      </w:r>
    </w:p>
    <w:p w:rsidR="003A063E" w:rsidRPr="00E906E8" w:rsidRDefault="009249C6" w:rsidP="003A063E">
      <w:pPr>
        <w:widowControl w:val="0"/>
        <w:autoSpaceDE w:val="0"/>
        <w:autoSpaceDN w:val="0"/>
        <w:adjustRightInd w:val="0"/>
        <w:spacing w:after="0" w:line="480" w:lineRule="auto"/>
        <w:ind w:firstLine="720"/>
        <w:contextualSpacing/>
        <w:rPr>
          <w:rFonts w:ascii="Times New Roman" w:hAnsi="Times New Roman" w:cs="Times New Roman"/>
        </w:rPr>
      </w:pPr>
      <w:r w:rsidRPr="00E906E8">
        <w:rPr>
          <w:rFonts w:ascii="Times New Roman" w:hAnsi="Times New Roman" w:cs="Times New Roman"/>
        </w:rPr>
        <w:t>The College’s</w:t>
      </w:r>
      <w:r w:rsidR="004417FB" w:rsidRPr="00E906E8">
        <w:rPr>
          <w:rFonts w:ascii="Times New Roman" w:hAnsi="Times New Roman" w:cs="Times New Roman"/>
          <w:spacing w:val="-3"/>
        </w:rPr>
        <w:t xml:space="preserve"> </w:t>
      </w:r>
      <w:r w:rsidR="004417FB" w:rsidRPr="00E906E8">
        <w:rPr>
          <w:rFonts w:ascii="Times New Roman" w:hAnsi="Times New Roman" w:cs="Times New Roman"/>
        </w:rPr>
        <w:t>foundational principle</w:t>
      </w:r>
      <w:r w:rsidR="004417FB" w:rsidRPr="00E906E8">
        <w:rPr>
          <w:rFonts w:ascii="Times New Roman" w:hAnsi="Times New Roman" w:cs="Times New Roman"/>
          <w:spacing w:val="-7"/>
        </w:rPr>
        <w:t xml:space="preserve"> </w:t>
      </w:r>
      <w:r w:rsidR="004417FB" w:rsidRPr="00E906E8">
        <w:rPr>
          <w:rFonts w:ascii="Times New Roman" w:hAnsi="Times New Roman" w:cs="Times New Roman"/>
        </w:rPr>
        <w:t>in</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approaching</w:t>
      </w:r>
      <w:r w:rsidR="004417FB" w:rsidRPr="00E906E8">
        <w:rPr>
          <w:rFonts w:ascii="Times New Roman" w:hAnsi="Times New Roman" w:cs="Times New Roman"/>
          <w:spacing w:val="-10"/>
        </w:rPr>
        <w:t xml:space="preserve"> </w:t>
      </w:r>
      <w:r w:rsidR="004417FB" w:rsidRPr="00E906E8">
        <w:rPr>
          <w:rFonts w:ascii="Times New Roman" w:hAnsi="Times New Roman" w:cs="Times New Roman"/>
        </w:rPr>
        <w:t>this goal is</w:t>
      </w:r>
      <w:r w:rsidR="004417FB" w:rsidRPr="00E906E8">
        <w:rPr>
          <w:rFonts w:ascii="Times New Roman" w:hAnsi="Times New Roman" w:cs="Times New Roman"/>
          <w:spacing w:val="-1"/>
        </w:rPr>
        <w:t xml:space="preserve"> to develop a mutual understanding between the instructor and the students regarding both the cognitive and psychosocial factors required</w:t>
      </w:r>
      <w:r w:rsidR="004417FB" w:rsidRPr="00E906E8">
        <w:rPr>
          <w:rFonts w:ascii="Times New Roman" w:hAnsi="Times New Roman" w:cs="Times New Roman"/>
        </w:rPr>
        <w:t xml:space="preserve"> for success in developmental mathematics.</w:t>
      </w:r>
      <w:r w:rsidR="004417FB" w:rsidRPr="00E906E8">
        <w:rPr>
          <w:rFonts w:ascii="Times New Roman" w:hAnsi="Times New Roman" w:cs="Times New Roman"/>
          <w:spacing w:val="46"/>
        </w:rPr>
        <w:t xml:space="preserve"> </w:t>
      </w:r>
      <w:r w:rsidR="004417FB" w:rsidRPr="00E906E8">
        <w:rPr>
          <w:rFonts w:ascii="Times New Roman" w:hAnsi="Times New Roman" w:cs="Times New Roman"/>
        </w:rPr>
        <w:t xml:space="preserve">Students enter LCC with varying degrees of personal challenges, motivation, and belief in their abilities to succeed. </w:t>
      </w:r>
      <w:r w:rsidR="008A57EA" w:rsidRPr="00E906E8">
        <w:rPr>
          <w:rFonts w:ascii="Times New Roman" w:hAnsi="Times New Roman" w:cs="Times New Roman"/>
        </w:rPr>
        <w:t xml:space="preserve">The </w:t>
      </w:r>
      <w:r w:rsidR="004417FB" w:rsidRPr="00E906E8">
        <w:rPr>
          <w:rFonts w:ascii="Times New Roman" w:hAnsi="Times New Roman" w:cs="Times New Roman"/>
        </w:rPr>
        <w:t>College will support the development of student motivation and self-efficacy so that the desire to achieve is greater than the obstacles individual students may face. McClusky’s (1974) research supp</w:t>
      </w:r>
      <w:r w:rsidR="006F509E" w:rsidRPr="00E906E8">
        <w:rPr>
          <w:rFonts w:ascii="Times New Roman" w:hAnsi="Times New Roman" w:cs="Times New Roman"/>
        </w:rPr>
        <w:t>orted</w:t>
      </w:r>
      <w:r w:rsidR="004417FB" w:rsidRPr="00E906E8">
        <w:rPr>
          <w:rFonts w:ascii="Times New Roman" w:hAnsi="Times New Roman" w:cs="Times New Roman"/>
        </w:rPr>
        <w:t xml:space="preserve"> the need for institutions to address these external factors that influence the success of adult learners.  The QEP has identified</w:t>
      </w:r>
      <w:r w:rsidR="004417FB" w:rsidRPr="00E906E8">
        <w:rPr>
          <w:rFonts w:ascii="Times New Roman" w:hAnsi="Times New Roman" w:cs="Times New Roman"/>
          <w:spacing w:val="-1"/>
        </w:rPr>
        <w:t xml:space="preserve"> </w:t>
      </w:r>
      <w:r w:rsidR="004417FB" w:rsidRPr="00E906E8">
        <w:rPr>
          <w:rFonts w:ascii="Times New Roman" w:hAnsi="Times New Roman" w:cs="Times New Roman"/>
        </w:rPr>
        <w:t>two</w:t>
      </w:r>
      <w:r w:rsidR="004417FB" w:rsidRPr="00E906E8">
        <w:rPr>
          <w:rFonts w:ascii="Times New Roman" w:hAnsi="Times New Roman" w:cs="Times New Roman"/>
          <w:spacing w:val="-3"/>
        </w:rPr>
        <w:t xml:space="preserve"> </w:t>
      </w:r>
      <w:r w:rsidR="004417FB" w:rsidRPr="00E906E8">
        <w:rPr>
          <w:rFonts w:ascii="Times New Roman" w:hAnsi="Times New Roman" w:cs="Times New Roman"/>
          <w:spacing w:val="-7"/>
        </w:rPr>
        <w:t>dimensions with associated intervention strategies that</w:t>
      </w:r>
      <w:r w:rsidR="004417FB" w:rsidRPr="00E906E8">
        <w:rPr>
          <w:rFonts w:ascii="Times New Roman" w:hAnsi="Times New Roman" w:cs="Times New Roman"/>
        </w:rPr>
        <w:t xml:space="preserve"> may support</w:t>
      </w:r>
      <w:r w:rsidR="004417FB" w:rsidRPr="00E906E8">
        <w:rPr>
          <w:rFonts w:ascii="Times New Roman" w:hAnsi="Times New Roman" w:cs="Times New Roman"/>
          <w:spacing w:val="-6"/>
        </w:rPr>
        <w:t xml:space="preserve"> </w:t>
      </w:r>
      <w:r w:rsidR="004417FB" w:rsidRPr="00E906E8">
        <w:rPr>
          <w:rFonts w:ascii="Times New Roman" w:hAnsi="Times New Roman" w:cs="Times New Roman"/>
        </w:rPr>
        <w:t>the</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lear</w:t>
      </w:r>
      <w:r w:rsidR="004417FB" w:rsidRPr="00E906E8">
        <w:rPr>
          <w:rFonts w:ascii="Times New Roman" w:hAnsi="Times New Roman" w:cs="Times New Roman"/>
          <w:spacing w:val="-1"/>
        </w:rPr>
        <w:t>n</w:t>
      </w:r>
      <w:r w:rsidR="004417FB" w:rsidRPr="00E906E8">
        <w:rPr>
          <w:rFonts w:ascii="Times New Roman" w:hAnsi="Times New Roman" w:cs="Times New Roman"/>
          <w:spacing w:val="1"/>
        </w:rPr>
        <w:t>i</w:t>
      </w:r>
      <w:r w:rsidR="004417FB" w:rsidRPr="00E906E8">
        <w:rPr>
          <w:rFonts w:ascii="Times New Roman" w:hAnsi="Times New Roman" w:cs="Times New Roman"/>
        </w:rPr>
        <w:t>ng pr</w:t>
      </w:r>
      <w:r w:rsidR="004417FB" w:rsidRPr="00E906E8">
        <w:rPr>
          <w:rFonts w:ascii="Times New Roman" w:hAnsi="Times New Roman" w:cs="Times New Roman"/>
          <w:spacing w:val="-1"/>
        </w:rPr>
        <w:t>o</w:t>
      </w:r>
      <w:r w:rsidR="004417FB" w:rsidRPr="00E906E8">
        <w:rPr>
          <w:rFonts w:ascii="Times New Roman" w:hAnsi="Times New Roman" w:cs="Times New Roman"/>
        </w:rPr>
        <w:t>cess</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and</w:t>
      </w:r>
      <w:r w:rsidR="004417FB" w:rsidRPr="00E906E8">
        <w:rPr>
          <w:rFonts w:ascii="Times New Roman" w:hAnsi="Times New Roman" w:cs="Times New Roman"/>
          <w:spacing w:val="-3"/>
        </w:rPr>
        <w:t xml:space="preserve"> </w:t>
      </w:r>
      <w:r w:rsidR="004417FB" w:rsidRPr="00E906E8">
        <w:rPr>
          <w:rFonts w:ascii="Times New Roman" w:hAnsi="Times New Roman" w:cs="Times New Roman"/>
          <w:spacing w:val="1"/>
        </w:rPr>
        <w:t>f</w:t>
      </w:r>
      <w:r w:rsidR="004417FB" w:rsidRPr="00E906E8">
        <w:rPr>
          <w:rFonts w:ascii="Times New Roman" w:hAnsi="Times New Roman" w:cs="Times New Roman"/>
        </w:rPr>
        <w:t>acilitate</w:t>
      </w:r>
      <w:r w:rsidR="004417FB" w:rsidRPr="00E906E8">
        <w:rPr>
          <w:rFonts w:ascii="Times New Roman" w:hAnsi="Times New Roman" w:cs="Times New Roman"/>
          <w:spacing w:val="-1"/>
        </w:rPr>
        <w:t xml:space="preserve"> </w:t>
      </w:r>
      <w:r w:rsidR="004417FB" w:rsidRPr="00E906E8">
        <w:rPr>
          <w:rFonts w:ascii="Times New Roman" w:hAnsi="Times New Roman" w:cs="Times New Roman"/>
        </w:rPr>
        <w:t>s</w:t>
      </w:r>
      <w:r w:rsidR="004417FB" w:rsidRPr="00E906E8">
        <w:rPr>
          <w:rFonts w:ascii="Times New Roman" w:hAnsi="Times New Roman" w:cs="Times New Roman"/>
          <w:spacing w:val="-1"/>
        </w:rPr>
        <w:t>u</w:t>
      </w:r>
      <w:r w:rsidR="004417FB" w:rsidRPr="00E906E8">
        <w:rPr>
          <w:rFonts w:ascii="Times New Roman" w:hAnsi="Times New Roman" w:cs="Times New Roman"/>
        </w:rPr>
        <w:t>ccessful</w:t>
      </w:r>
      <w:r w:rsidR="004417FB" w:rsidRPr="00E906E8">
        <w:rPr>
          <w:rFonts w:ascii="Times New Roman" w:hAnsi="Times New Roman" w:cs="Times New Roman"/>
          <w:spacing w:val="-1"/>
        </w:rPr>
        <w:t xml:space="preserve"> </w:t>
      </w:r>
      <w:r w:rsidR="004417FB" w:rsidRPr="00E906E8">
        <w:rPr>
          <w:rFonts w:ascii="Times New Roman" w:hAnsi="Times New Roman" w:cs="Times New Roman"/>
        </w:rPr>
        <w:t>outcomes</w:t>
      </w:r>
      <w:r w:rsidR="004417FB" w:rsidRPr="00E906E8">
        <w:rPr>
          <w:rFonts w:ascii="Times New Roman" w:hAnsi="Times New Roman" w:cs="Times New Roman"/>
          <w:spacing w:val="-8"/>
        </w:rPr>
        <w:t xml:space="preserve"> </w:t>
      </w:r>
      <w:r w:rsidR="004417FB" w:rsidRPr="00E906E8">
        <w:rPr>
          <w:rFonts w:ascii="Times New Roman" w:hAnsi="Times New Roman" w:cs="Times New Roman"/>
        </w:rPr>
        <w:t>for</w:t>
      </w:r>
      <w:r w:rsidR="004417FB" w:rsidRPr="00E906E8">
        <w:rPr>
          <w:rFonts w:ascii="Times New Roman" w:hAnsi="Times New Roman" w:cs="Times New Roman"/>
          <w:spacing w:val="-2"/>
        </w:rPr>
        <w:t xml:space="preserve"> </w:t>
      </w:r>
      <w:r w:rsidR="004417FB" w:rsidRPr="00E906E8">
        <w:rPr>
          <w:rFonts w:ascii="Times New Roman" w:hAnsi="Times New Roman" w:cs="Times New Roman"/>
        </w:rPr>
        <w:t>students in the developmental mathematics process.</w:t>
      </w:r>
      <w:bookmarkStart w:id="13" w:name="_Toc380145244"/>
    </w:p>
    <w:p w:rsidR="001C0515" w:rsidRPr="00E906E8" w:rsidRDefault="001C0515" w:rsidP="00357F0C">
      <w:pPr>
        <w:pStyle w:val="Heading1"/>
      </w:pPr>
      <w:bookmarkStart w:id="14" w:name="_Toc380416417"/>
      <w:r w:rsidRPr="00E906E8">
        <w:t>QEP Goals, Outcomes, Objectives, and Interventions (Revised)</w:t>
      </w:r>
      <w:bookmarkEnd w:id="13"/>
      <w:bookmarkEnd w:id="14"/>
    </w:p>
    <w:p w:rsidR="001C0515" w:rsidRPr="00E906E8" w:rsidRDefault="001C0515" w:rsidP="001C0515">
      <w:pPr>
        <w:spacing w:line="480" w:lineRule="auto"/>
        <w:ind w:firstLine="720"/>
        <w:rPr>
          <w:rFonts w:ascii="Times New Roman" w:hAnsi="Times New Roman" w:cs="Times New Roman"/>
          <w:b/>
        </w:rPr>
      </w:pPr>
      <w:r w:rsidRPr="00E906E8">
        <w:rPr>
          <w:rFonts w:ascii="Times New Roman" w:hAnsi="Times New Roman" w:cs="Times New Roman"/>
        </w:rPr>
        <w:t>The goals, outcomes, objectives, and interventions are summarized in the QEP Data Assessment Summary</w:t>
      </w:r>
      <w:r w:rsidR="0086748A">
        <w:rPr>
          <w:rFonts w:ascii="Times New Roman" w:hAnsi="Times New Roman" w:cs="Times New Roman"/>
        </w:rPr>
        <w:t xml:space="preserve"> (</w:t>
      </w:r>
      <w:r w:rsidRPr="00E906E8">
        <w:rPr>
          <w:rFonts w:ascii="Times New Roman" w:hAnsi="Times New Roman" w:cs="Times New Roman"/>
        </w:rPr>
        <w:t xml:space="preserve">Addendum 1). It offers a detailed analysis of the process of assessing students’ </w:t>
      </w:r>
      <w:r w:rsidR="0086748A">
        <w:rPr>
          <w:rFonts w:ascii="Times New Roman" w:hAnsi="Times New Roman" w:cs="Times New Roman"/>
        </w:rPr>
        <w:t xml:space="preserve">incremental </w:t>
      </w:r>
      <w:r w:rsidR="0086748A">
        <w:rPr>
          <w:rFonts w:ascii="Times New Roman" w:hAnsi="Times New Roman" w:cs="Times New Roman"/>
        </w:rPr>
        <w:lastRenderedPageBreak/>
        <w:t xml:space="preserve">progress through </w:t>
      </w:r>
      <w:r w:rsidRPr="00E906E8">
        <w:rPr>
          <w:rFonts w:ascii="Times New Roman" w:hAnsi="Times New Roman" w:cs="Times New Roman"/>
        </w:rPr>
        <w:t>DMA</w:t>
      </w:r>
      <w:r w:rsidR="0086748A">
        <w:rPr>
          <w:rFonts w:ascii="Times New Roman" w:hAnsi="Times New Roman" w:cs="Times New Roman"/>
        </w:rPr>
        <w:t>s 010-030</w:t>
      </w:r>
      <w:r w:rsidRPr="00E906E8">
        <w:rPr>
          <w:rFonts w:ascii="Times New Roman" w:hAnsi="Times New Roman" w:cs="Times New Roman"/>
        </w:rPr>
        <w:t xml:space="preserve">.  By tracking student progress at </w:t>
      </w:r>
      <w:r w:rsidR="0086748A">
        <w:rPr>
          <w:rFonts w:ascii="Times New Roman" w:hAnsi="Times New Roman" w:cs="Times New Roman"/>
        </w:rPr>
        <w:t>key points in these modules</w:t>
      </w:r>
      <w:r w:rsidRPr="00E906E8">
        <w:rPr>
          <w:rFonts w:ascii="Times New Roman" w:hAnsi="Times New Roman" w:cs="Times New Roman"/>
        </w:rPr>
        <w:t>, faculty and staff can implement early targeted interventions.</w:t>
      </w:r>
    </w:p>
    <w:p w:rsidR="001C0515" w:rsidRPr="00E906E8" w:rsidRDefault="001C0515" w:rsidP="00E906E8">
      <w:pPr>
        <w:pStyle w:val="Heading3"/>
      </w:pPr>
      <w:bookmarkStart w:id="15" w:name="_Toc380145245"/>
      <w:bookmarkStart w:id="16" w:name="_Toc380416418"/>
      <w:r w:rsidRPr="00E906E8">
        <w:t>Overarching Goal: (Revised)</w:t>
      </w:r>
      <w:bookmarkEnd w:id="15"/>
      <w:bookmarkEnd w:id="16"/>
    </w:p>
    <w:p w:rsidR="001C0515" w:rsidRPr="00E906E8" w:rsidRDefault="001C0515" w:rsidP="001C0515">
      <w:pPr>
        <w:spacing w:line="480" w:lineRule="auto"/>
        <w:rPr>
          <w:rFonts w:ascii="Times New Roman" w:hAnsi="Times New Roman" w:cs="Times New Roman"/>
        </w:rPr>
      </w:pPr>
      <w:r w:rsidRPr="00E906E8">
        <w:rPr>
          <w:rFonts w:ascii="Times New Roman" w:hAnsi="Times New Roman" w:cs="Times New Roman"/>
        </w:rPr>
        <w:t>Students who enter LCC requiring instruction at the entry level of DMAs 010-030 will complete the sequence on their first attempt.</w:t>
      </w:r>
    </w:p>
    <w:p w:rsidR="001C0515" w:rsidRPr="00E906E8" w:rsidRDefault="001C0515" w:rsidP="00E906E8">
      <w:pPr>
        <w:pStyle w:val="Heading3"/>
      </w:pPr>
      <w:bookmarkStart w:id="17" w:name="_Toc380145246"/>
      <w:bookmarkStart w:id="18" w:name="_Toc380416419"/>
      <w:r w:rsidRPr="00E906E8">
        <w:t>Overarching Student Learning Outcome: (Revised)</w:t>
      </w:r>
      <w:bookmarkEnd w:id="17"/>
      <w:bookmarkEnd w:id="18"/>
    </w:p>
    <w:p w:rsidR="005C5EE3" w:rsidRDefault="001C0515" w:rsidP="00AB26EF">
      <w:pPr>
        <w:spacing w:line="480" w:lineRule="auto"/>
        <w:ind w:firstLine="720"/>
        <w:rPr>
          <w:rFonts w:ascii="Times New Roman" w:hAnsi="Times New Roman" w:cs="Times New Roman"/>
        </w:rPr>
      </w:pPr>
      <w:r w:rsidRPr="00E906E8">
        <w:rPr>
          <w:rFonts w:ascii="Times New Roman" w:hAnsi="Times New Roman" w:cs="Times New Roman"/>
        </w:rPr>
        <w:t>Sixty-five percent (65%) of the target population will achieve a grade of 80% or better (A or B) at each level of the</w:t>
      </w:r>
      <w:r w:rsidR="003A063E" w:rsidRPr="00E906E8">
        <w:rPr>
          <w:rFonts w:ascii="Times New Roman" w:hAnsi="Times New Roman" w:cs="Times New Roman"/>
        </w:rPr>
        <w:t xml:space="preserve"> DMA 010-030 </w:t>
      </w:r>
      <w:r w:rsidRPr="00E906E8">
        <w:rPr>
          <w:rFonts w:ascii="Times New Roman" w:hAnsi="Times New Roman" w:cs="Times New Roman"/>
        </w:rPr>
        <w:t>sequence on their first attempt.  The previous referenced grade is based on North Carolina Community College System Developmental Mathematics standards; a grade of less than 80% requires a student to repeat the module.</w:t>
      </w:r>
    </w:p>
    <w:p w:rsidR="001C0515" w:rsidRPr="00E906E8" w:rsidRDefault="001C0515" w:rsidP="001C0515">
      <w:pPr>
        <w:widowControl w:val="0"/>
        <w:autoSpaceDE w:val="0"/>
        <w:autoSpaceDN w:val="0"/>
        <w:adjustRightInd w:val="0"/>
        <w:spacing w:after="0" w:line="480" w:lineRule="auto"/>
        <w:ind w:right="58" w:firstLine="720"/>
        <w:rPr>
          <w:rFonts w:ascii="Times New Roman" w:hAnsi="Times New Roman" w:cs="Times New Roman"/>
        </w:rPr>
      </w:pPr>
      <w:r w:rsidRPr="00E906E8">
        <w:rPr>
          <w:rFonts w:ascii="Times New Roman" w:hAnsi="Times New Roman" w:cs="Times New Roman"/>
        </w:rPr>
        <w:t>Because mathematics is cumulative, it works like a stack of building blocks.  An understanding of one area is necessary before effectively building upon another area. LCC will use incremental module objectives to trigger interventions that encourage student progress towards completion of the overarching learning outcome. Hannafin (1983) described the instructional process to support the building blocks as “a structured framework for making instructional sequence decisions” (p. 91). The foundation for LCC’s students to build upon for future application</w:t>
      </w:r>
      <w:r w:rsidR="007F2523">
        <w:rPr>
          <w:rFonts w:ascii="Times New Roman" w:hAnsi="Times New Roman" w:cs="Times New Roman"/>
        </w:rPr>
        <w:t>s</w:t>
      </w:r>
      <w:r w:rsidRPr="00E906E8">
        <w:rPr>
          <w:rFonts w:ascii="Times New Roman" w:hAnsi="Times New Roman" w:cs="Times New Roman"/>
        </w:rPr>
        <w:t xml:space="preserve"> such as rules for operations with integers, fractions, decimals, ratios, prop</w:t>
      </w:r>
      <w:r w:rsidR="001C7E48">
        <w:rPr>
          <w:rFonts w:ascii="Times New Roman" w:hAnsi="Times New Roman" w:cs="Times New Roman"/>
        </w:rPr>
        <w:t>ortions, rates, and percentages</w:t>
      </w:r>
      <w:r w:rsidRPr="00E906E8">
        <w:rPr>
          <w:rFonts w:ascii="Times New Roman" w:hAnsi="Times New Roman" w:cs="Times New Roman"/>
        </w:rPr>
        <w:t xml:space="preserve"> is established in basic mathematics, DMAs 010-030. </w:t>
      </w:r>
    </w:p>
    <w:p w:rsidR="001C0515" w:rsidRPr="00E906E8" w:rsidRDefault="001C0515" w:rsidP="00740324">
      <w:pPr>
        <w:pStyle w:val="Heading2"/>
      </w:pPr>
      <w:bookmarkStart w:id="19" w:name="_Toc380416420"/>
      <w:r w:rsidRPr="00E906E8">
        <w:t>Module Objectives</w:t>
      </w:r>
      <w:bookmarkEnd w:id="19"/>
    </w:p>
    <w:p w:rsidR="001C0515" w:rsidRPr="00E906E8" w:rsidRDefault="001C0515" w:rsidP="001C0515">
      <w:pPr>
        <w:widowControl w:val="0"/>
        <w:autoSpaceDE w:val="0"/>
        <w:autoSpaceDN w:val="0"/>
        <w:adjustRightInd w:val="0"/>
        <w:spacing w:after="0" w:line="480" w:lineRule="auto"/>
        <w:ind w:right="58" w:firstLine="720"/>
        <w:contextualSpacing/>
        <w:rPr>
          <w:rFonts w:ascii="Times New Roman" w:hAnsi="Times New Roman" w:cs="Times New Roman"/>
        </w:rPr>
      </w:pPr>
      <w:r w:rsidRPr="00E906E8">
        <w:rPr>
          <w:rFonts w:ascii="Times New Roman" w:hAnsi="Times New Roman" w:cs="Times New Roman"/>
        </w:rPr>
        <w:t xml:space="preserve">The following outline of module objectives and proposed interventions explain the connection between the proposed NCCCS mathematics redesign and LCC’s proposal to promote successful completion by students who have traditionally been unsuccessful in developmental mathematics courses. While the number of days in class and the allotted time for mastery has been reduced, the concepts that students must master in four-week modules to be first-time completers remain the same as previous developmental mathematics courses. In the NCCCS redesign, the time focused on each concept has been </w:t>
      </w:r>
      <w:r w:rsidRPr="00E906E8">
        <w:rPr>
          <w:rFonts w:ascii="Times New Roman" w:hAnsi="Times New Roman" w:cs="Times New Roman"/>
        </w:rPr>
        <w:lastRenderedPageBreak/>
        <w:t>reduced and students have greater responsibility to maintain attendance and successfully complete assignments and quizzes in a compressed period of time. Therefore, the needs of students to receive supplemental instruction and services remain relevant and necessary for the implementation of the NCCCS redesigned mathematics modules. The following reflect the necessary learning components for students to be successful in their completion of the NCCCS developmental mathematics sequence for modules 010-030:</w:t>
      </w:r>
    </w:p>
    <w:p w:rsidR="001C0515" w:rsidRPr="001C7E48" w:rsidRDefault="001C0515" w:rsidP="001C7E48">
      <w:pPr>
        <w:pStyle w:val="Heading3"/>
      </w:pPr>
      <w:bookmarkStart w:id="20" w:name="_Toc380145247"/>
      <w:bookmarkStart w:id="21" w:name="_Toc380416421"/>
      <w:r w:rsidRPr="001C7E48">
        <w:t>DMA 010</w:t>
      </w:r>
      <w:bookmarkEnd w:id="20"/>
      <w:bookmarkEnd w:id="21"/>
      <w:r w:rsidRPr="001C7E48">
        <w:t xml:space="preserve"> </w:t>
      </w:r>
    </w:p>
    <w:p w:rsidR="001C0515" w:rsidRPr="00E906E8" w:rsidRDefault="001C0515" w:rsidP="001C0515">
      <w:pPr>
        <w:spacing w:line="480" w:lineRule="auto"/>
        <w:rPr>
          <w:rFonts w:ascii="Times New Roman" w:hAnsi="Times New Roman" w:cs="Times New Roman"/>
        </w:rPr>
      </w:pPr>
      <w:r w:rsidRPr="00E906E8">
        <w:rPr>
          <w:rFonts w:ascii="Times New Roman" w:hAnsi="Times New Roman" w:cs="Times New Roman"/>
        </w:rPr>
        <w:t>Upon completion, the student will be able to</w:t>
      </w:r>
    </w:p>
    <w:p w:rsidR="001C0515" w:rsidRPr="00E906E8" w:rsidRDefault="001C0515" w:rsidP="001C0515">
      <w:pPr>
        <w:rPr>
          <w:rFonts w:ascii="Times New Roman" w:hAnsi="Times New Roman" w:cs="Times New Roman"/>
        </w:rPr>
      </w:pPr>
      <w:r w:rsidRPr="00E906E8">
        <w:rPr>
          <w:rFonts w:ascii="Times New Roman" w:hAnsi="Times New Roman" w:cs="Times New Roman"/>
        </w:rPr>
        <w:t xml:space="preserve">1)      perform operations with integers and </w:t>
      </w:r>
    </w:p>
    <w:p w:rsidR="001C0515" w:rsidRPr="00E906E8" w:rsidRDefault="001C0515" w:rsidP="001C0515">
      <w:pPr>
        <w:rPr>
          <w:rFonts w:ascii="Times New Roman" w:hAnsi="Times New Roman" w:cs="Times New Roman"/>
        </w:rPr>
      </w:pPr>
      <w:r w:rsidRPr="00E906E8">
        <w:rPr>
          <w:rFonts w:ascii="Times New Roman" w:hAnsi="Times New Roman" w:cs="Times New Roman"/>
        </w:rPr>
        <w:t>2)      solve contextual application problems by applying the operations with integers.</w:t>
      </w:r>
    </w:p>
    <w:p w:rsidR="001C0515" w:rsidRPr="00E906E8" w:rsidRDefault="001C0515" w:rsidP="001C0515">
      <w:pPr>
        <w:spacing w:line="480" w:lineRule="auto"/>
        <w:ind w:firstLine="720"/>
        <w:rPr>
          <w:rFonts w:ascii="Times New Roman" w:eastAsiaTheme="minorEastAsia" w:hAnsi="Times New Roman" w:cs="Times New Roman"/>
        </w:rPr>
      </w:pPr>
      <w:r w:rsidRPr="00E906E8">
        <w:rPr>
          <w:rFonts w:ascii="Times New Roman" w:eastAsiaTheme="minorEastAsia" w:hAnsi="Times New Roman" w:cs="Times New Roman"/>
        </w:rPr>
        <w:t>Students will begin at the DMA 010 level with a study of operations with integers. Subsequent mathematics courses will require the students to perform these operations with fractions, decimals, ratios, and percentages. To solidify the students’ initial understanding of these operations using integers in DMA 010, real-life projects will be used to show mastery with integers. Students will begin creating and analyzing a monthly budget in order to connect these operations to necessary life skills (</w:t>
      </w:r>
      <w:r w:rsidR="00205F63">
        <w:rPr>
          <w:rFonts w:ascii="Times New Roman" w:eastAsiaTheme="minorEastAsia" w:hAnsi="Times New Roman" w:cs="Times New Roman"/>
        </w:rPr>
        <w:t>Appendix</w:t>
      </w:r>
      <w:r w:rsidRPr="00E906E8">
        <w:rPr>
          <w:rFonts w:ascii="Times New Roman" w:eastAsiaTheme="minorEastAsia" w:hAnsi="Times New Roman" w:cs="Times New Roman"/>
        </w:rPr>
        <w:t xml:space="preserve"> D). The project will contextualize the need for these skills as the student learns that creating a budget requires addition, subtraction, multiplication, and division. At this stage, the students will be introduced to the Four-Step Problem-Solving Process developed by </w:t>
      </w:r>
      <w:r w:rsidRPr="00E906E8">
        <w:rPr>
          <w:rFonts w:ascii="Times New Roman" w:hAnsi="Times New Roman" w:cs="Times New Roman"/>
        </w:rPr>
        <w:t>Pόlya</w:t>
      </w:r>
      <w:r w:rsidRPr="00E906E8">
        <w:rPr>
          <w:rFonts w:ascii="Times New Roman" w:eastAsiaTheme="minorEastAsia" w:hAnsi="Times New Roman" w:cs="Times New Roman"/>
        </w:rPr>
        <w:t xml:space="preserve"> (1973), which will be a strategy the students will use in each of their mathematics classes to complete their mathematics program requirements. </w:t>
      </w:r>
    </w:p>
    <w:p w:rsidR="001C0515" w:rsidRPr="00E906E8" w:rsidRDefault="001C0515" w:rsidP="00E906E8">
      <w:pPr>
        <w:pStyle w:val="Heading3"/>
      </w:pPr>
      <w:bookmarkStart w:id="22" w:name="_Toc380145248"/>
      <w:bookmarkStart w:id="23" w:name="_Toc380416422"/>
      <w:r w:rsidRPr="00E906E8">
        <w:t>DMA 020 (Revised)</w:t>
      </w:r>
      <w:bookmarkEnd w:id="22"/>
      <w:bookmarkEnd w:id="23"/>
      <w:r w:rsidRPr="00E906E8">
        <w:t xml:space="preserve"> </w:t>
      </w:r>
    </w:p>
    <w:p w:rsidR="001C0515" w:rsidRPr="00E906E8" w:rsidRDefault="001C0515" w:rsidP="00D73C31">
      <w:pPr>
        <w:rPr>
          <w:rFonts w:ascii="Times New Roman" w:hAnsi="Times New Roman" w:cs="Times New Roman"/>
        </w:rPr>
      </w:pPr>
      <w:r w:rsidRPr="00E906E8">
        <w:rPr>
          <w:rFonts w:ascii="Times New Roman" w:hAnsi="Times New Roman" w:cs="Times New Roman"/>
        </w:rPr>
        <w:t>Upon completion, the student will be able to</w:t>
      </w:r>
    </w:p>
    <w:p w:rsidR="001C0515" w:rsidRPr="00E906E8" w:rsidRDefault="001C0515" w:rsidP="001C0515">
      <w:pPr>
        <w:rPr>
          <w:rFonts w:ascii="Times New Roman" w:hAnsi="Times New Roman" w:cs="Times New Roman"/>
        </w:rPr>
      </w:pPr>
      <w:r w:rsidRPr="00E906E8">
        <w:rPr>
          <w:rFonts w:ascii="Times New Roman" w:hAnsi="Times New Roman" w:cs="Times New Roman"/>
        </w:rPr>
        <w:t xml:space="preserve">1)     perform operations with fractions and decimals (using the operations with integers learned </w:t>
      </w:r>
    </w:p>
    <w:p w:rsidR="001C0515" w:rsidRDefault="001C0515" w:rsidP="001C0515">
      <w:pPr>
        <w:ind w:firstLine="540"/>
        <w:rPr>
          <w:rFonts w:ascii="Times New Roman" w:hAnsi="Times New Roman" w:cs="Times New Roman"/>
        </w:rPr>
      </w:pPr>
      <w:r w:rsidRPr="00E906E8">
        <w:rPr>
          <w:rFonts w:ascii="Times New Roman" w:hAnsi="Times New Roman" w:cs="Times New Roman"/>
        </w:rPr>
        <w:t xml:space="preserve">in DMA 010) and </w:t>
      </w:r>
    </w:p>
    <w:p w:rsidR="00152208" w:rsidRPr="00E906E8" w:rsidRDefault="00152208" w:rsidP="001C0515">
      <w:pPr>
        <w:ind w:firstLine="540"/>
        <w:rPr>
          <w:rFonts w:ascii="Times New Roman" w:hAnsi="Times New Roman" w:cs="Times New Roman"/>
        </w:rPr>
      </w:pPr>
    </w:p>
    <w:p w:rsidR="001C0515" w:rsidRPr="00E906E8" w:rsidRDefault="001C0515" w:rsidP="001C0515">
      <w:pPr>
        <w:rPr>
          <w:rFonts w:ascii="Times New Roman" w:hAnsi="Times New Roman" w:cs="Times New Roman"/>
        </w:rPr>
      </w:pPr>
      <w:r w:rsidRPr="00E906E8">
        <w:rPr>
          <w:rFonts w:ascii="Times New Roman" w:hAnsi="Times New Roman" w:cs="Times New Roman"/>
        </w:rPr>
        <w:lastRenderedPageBreak/>
        <w:t xml:space="preserve">2)      solve contextual application problems by applying the operations with fractions and        </w:t>
      </w:r>
    </w:p>
    <w:p w:rsidR="001C0515" w:rsidRPr="00E906E8" w:rsidRDefault="001C0515" w:rsidP="001C0515">
      <w:pPr>
        <w:ind w:firstLine="540"/>
        <w:rPr>
          <w:rFonts w:ascii="Times New Roman" w:hAnsi="Times New Roman" w:cs="Times New Roman"/>
        </w:rPr>
      </w:pPr>
      <w:r w:rsidRPr="00E906E8">
        <w:rPr>
          <w:rFonts w:ascii="Times New Roman" w:hAnsi="Times New Roman" w:cs="Times New Roman"/>
        </w:rPr>
        <w:t>decimals</w:t>
      </w:r>
    </w:p>
    <w:p w:rsidR="001C0515" w:rsidRPr="00E906E8" w:rsidRDefault="001C0515" w:rsidP="001C0515">
      <w:pPr>
        <w:spacing w:line="480" w:lineRule="auto"/>
        <w:ind w:firstLine="720"/>
        <w:contextualSpacing/>
        <w:rPr>
          <w:rFonts w:ascii="Times New Roman" w:eastAsiaTheme="minorEastAsia" w:hAnsi="Times New Roman" w:cs="Times New Roman"/>
        </w:rPr>
      </w:pPr>
      <w:r w:rsidRPr="00E906E8">
        <w:rPr>
          <w:rFonts w:ascii="Times New Roman" w:eastAsiaTheme="minorEastAsia" w:hAnsi="Times New Roman" w:cs="Times New Roman"/>
        </w:rPr>
        <w:t>As students progress to DMA 020, the operations performed with integers used in DMA 010 will be expanded by using these skills to solve problems involving fractions and decimals.  A fraction is a number in the form</w:t>
      </w:r>
      <m:oMath>
        <m:f>
          <m:fPr>
            <m:ctrlPr>
              <w:rPr>
                <w:rFonts w:ascii="Cambria Math" w:eastAsiaTheme="minorEastAsia" w:hAnsi="Cambria Math" w:cs="Times New Roman"/>
                <w:i/>
              </w:rPr>
            </m:ctrlPr>
          </m:fPr>
          <m:num>
            <m:r>
              <w:rPr>
                <w:rFonts w:ascii="Cambria Math" w:eastAsiaTheme="minorEastAsia" w:hAnsi="Cambria Math" w:cs="Times New Roman"/>
              </w:rPr>
              <m:t>p</m:t>
            </m:r>
          </m:num>
          <m:den>
            <m:r>
              <w:rPr>
                <w:rFonts w:ascii="Cambria Math" w:eastAsiaTheme="minorEastAsia" w:hAnsi="Cambria Math" w:cs="Times New Roman"/>
              </w:rPr>
              <m:t>q</m:t>
            </m:r>
          </m:den>
        </m:f>
      </m:oMath>
      <w:r w:rsidRPr="00E906E8">
        <w:rPr>
          <w:rFonts w:ascii="Times New Roman" w:eastAsiaTheme="minorEastAsia" w:hAnsi="Times New Roman" w:cs="Times New Roman"/>
        </w:rPr>
        <w:t xml:space="preserve">, where p and q are integers.  </w:t>
      </w:r>
      <w:r w:rsidRPr="00E906E8">
        <w:rPr>
          <w:rFonts w:ascii="Times New Roman" w:hAnsi="Times New Roman" w:cs="Times New Roman"/>
        </w:rPr>
        <w:t xml:space="preserve">A </w:t>
      </w:r>
      <w:r w:rsidRPr="00E906E8">
        <w:rPr>
          <w:rFonts w:ascii="Times New Roman" w:hAnsi="Times New Roman" w:cs="Times New Roman"/>
          <w:iCs/>
        </w:rPr>
        <w:t>decimal</w:t>
      </w:r>
      <w:r w:rsidRPr="00E906E8">
        <w:rPr>
          <w:rFonts w:ascii="Times New Roman" w:hAnsi="Times New Roman" w:cs="Times New Roman"/>
          <w:i/>
        </w:rPr>
        <w:t xml:space="preserve"> </w:t>
      </w:r>
      <w:r w:rsidRPr="00E906E8">
        <w:rPr>
          <w:rFonts w:ascii="Times New Roman" w:hAnsi="Times New Roman" w:cs="Times New Roman"/>
        </w:rPr>
        <w:t xml:space="preserve">is a specially written form of a fraction containing two parts: the integer part and the fractional part.  </w:t>
      </w:r>
      <w:r w:rsidRPr="00E906E8">
        <w:rPr>
          <w:rFonts w:ascii="Times New Roman" w:eastAsiaTheme="minorEastAsia" w:hAnsi="Times New Roman" w:cs="Times New Roman"/>
        </w:rPr>
        <w:t xml:space="preserve">Therefore, in order to effectively perform operations with fractions and decimals, it is necessary to be able to perform these operations with integers.  Those who have successfully completed DMA 010 should have a strong framework which will be built upon </w:t>
      </w:r>
      <w:r w:rsidR="0024462F">
        <w:rPr>
          <w:rFonts w:ascii="Times New Roman" w:eastAsiaTheme="minorEastAsia" w:hAnsi="Times New Roman" w:cs="Times New Roman"/>
        </w:rPr>
        <w:t xml:space="preserve">by the </w:t>
      </w:r>
      <w:r w:rsidRPr="00E906E8">
        <w:rPr>
          <w:rFonts w:ascii="Times New Roman" w:eastAsiaTheme="minorEastAsia" w:hAnsi="Times New Roman" w:cs="Times New Roman"/>
        </w:rPr>
        <w:t>DMA 020</w:t>
      </w:r>
      <w:r w:rsidR="0024462F">
        <w:rPr>
          <w:rFonts w:ascii="Times New Roman" w:eastAsiaTheme="minorEastAsia" w:hAnsi="Times New Roman" w:cs="Times New Roman"/>
        </w:rPr>
        <w:t xml:space="preserve"> project</w:t>
      </w:r>
      <w:r w:rsidR="00373542">
        <w:rPr>
          <w:rFonts w:ascii="Times New Roman" w:eastAsiaTheme="minorEastAsia" w:hAnsi="Times New Roman" w:cs="Times New Roman"/>
        </w:rPr>
        <w:t xml:space="preserve">. </w:t>
      </w:r>
      <w:r w:rsidRPr="00E906E8">
        <w:rPr>
          <w:rFonts w:ascii="Times New Roman" w:eastAsiaTheme="minorEastAsia" w:hAnsi="Times New Roman" w:cs="Times New Roman"/>
        </w:rPr>
        <w:t xml:space="preserve"> Those students who passed DMA 010 but for whom skill expansion causes difficulty will be supported by the interventions initiated in DMA 010 (SI and CAC sessions). </w:t>
      </w:r>
    </w:p>
    <w:p w:rsidR="001C0515" w:rsidRPr="00E906E8" w:rsidRDefault="001C0515" w:rsidP="00E906E8">
      <w:pPr>
        <w:pStyle w:val="Heading3"/>
      </w:pPr>
      <w:bookmarkStart w:id="24" w:name="_Toc380145249"/>
      <w:bookmarkStart w:id="25" w:name="_Toc380416423"/>
      <w:r w:rsidRPr="00E906E8">
        <w:t>DMA 030</w:t>
      </w:r>
      <w:bookmarkEnd w:id="24"/>
      <w:bookmarkEnd w:id="25"/>
      <w:r w:rsidRPr="00E906E8">
        <w:t xml:space="preserve"> </w:t>
      </w:r>
    </w:p>
    <w:p w:rsidR="001C0515" w:rsidRPr="00E906E8" w:rsidRDefault="001C0515" w:rsidP="001C0515">
      <w:pPr>
        <w:spacing w:line="480" w:lineRule="auto"/>
        <w:contextualSpacing/>
        <w:rPr>
          <w:rFonts w:ascii="Times New Roman" w:hAnsi="Times New Roman" w:cs="Times New Roman"/>
        </w:rPr>
      </w:pPr>
      <w:r w:rsidRPr="00E906E8">
        <w:rPr>
          <w:rFonts w:ascii="Times New Roman" w:hAnsi="Times New Roman" w:cs="Times New Roman"/>
        </w:rPr>
        <w:t>Upon completion, the student will be able to</w:t>
      </w:r>
    </w:p>
    <w:p w:rsidR="001C0515" w:rsidRPr="00E906E8" w:rsidRDefault="001C0515" w:rsidP="001C0515">
      <w:pPr>
        <w:spacing w:line="480" w:lineRule="auto"/>
        <w:contextualSpacing/>
        <w:rPr>
          <w:rFonts w:ascii="Times New Roman" w:hAnsi="Times New Roman" w:cs="Times New Roman"/>
        </w:rPr>
      </w:pPr>
      <w:r w:rsidRPr="00E906E8">
        <w:rPr>
          <w:rFonts w:ascii="Times New Roman" w:hAnsi="Times New Roman" w:cs="Times New Roman"/>
        </w:rPr>
        <w:t xml:space="preserve">1)      represent contextual application problems using ratios, rates, proportions, and percentages </w:t>
      </w:r>
    </w:p>
    <w:p w:rsidR="001C0515" w:rsidRPr="00E906E8" w:rsidRDefault="001C0515" w:rsidP="008A5599">
      <w:pPr>
        <w:spacing w:line="480" w:lineRule="auto"/>
        <w:contextualSpacing/>
        <w:rPr>
          <w:rFonts w:ascii="Times New Roman" w:eastAsiaTheme="minorEastAsia" w:hAnsi="Times New Roman" w:cs="Times New Roman"/>
        </w:rPr>
      </w:pPr>
      <w:r w:rsidRPr="00E906E8">
        <w:rPr>
          <w:rFonts w:ascii="Times New Roman" w:hAnsi="Times New Roman" w:cs="Times New Roman"/>
        </w:rPr>
        <w:t xml:space="preserve">2)     solve contextual application problems represented by ratios, rates, proportions, </w:t>
      </w:r>
      <w:r w:rsidR="008A5599" w:rsidRPr="00E906E8">
        <w:rPr>
          <w:rFonts w:ascii="Times New Roman" w:hAnsi="Times New Roman" w:cs="Times New Roman"/>
        </w:rPr>
        <w:t xml:space="preserve">and </w:t>
      </w:r>
      <w:r w:rsidR="008A5599">
        <w:rPr>
          <w:rFonts w:ascii="Times New Roman" w:hAnsi="Times New Roman" w:cs="Times New Roman"/>
        </w:rPr>
        <w:t>percentages</w:t>
      </w:r>
      <w:r w:rsidRPr="00E906E8">
        <w:rPr>
          <w:rFonts w:ascii="Times New Roman" w:hAnsi="Times New Roman" w:cs="Times New Roman"/>
        </w:rPr>
        <w:t xml:space="preserve"> (using the operations with integers, fracti</w:t>
      </w:r>
      <w:r w:rsidR="008A5599">
        <w:rPr>
          <w:rFonts w:ascii="Times New Roman" w:hAnsi="Times New Roman" w:cs="Times New Roman"/>
        </w:rPr>
        <w:t xml:space="preserve">ons and decimals learned in DMA </w:t>
      </w:r>
      <w:r w:rsidRPr="00E906E8">
        <w:rPr>
          <w:rFonts w:ascii="Times New Roman" w:hAnsi="Times New Roman" w:cs="Times New Roman"/>
        </w:rPr>
        <w:t>010 and 020).</w:t>
      </w:r>
    </w:p>
    <w:p w:rsidR="001C0515" w:rsidRDefault="001C0515" w:rsidP="00373542">
      <w:pPr>
        <w:spacing w:after="0" w:line="480" w:lineRule="auto"/>
        <w:ind w:firstLine="720"/>
        <w:rPr>
          <w:rFonts w:ascii="Times New Roman" w:eastAsiaTheme="minorEastAsia" w:hAnsi="Times New Roman" w:cs="Times New Roman"/>
        </w:rPr>
      </w:pPr>
      <w:r w:rsidRPr="00E906E8">
        <w:rPr>
          <w:rFonts w:ascii="Times New Roman" w:eastAsiaTheme="minorEastAsia" w:hAnsi="Times New Roman" w:cs="Times New Roman"/>
        </w:rPr>
        <w:t>Having reached the DMA 030 level, students should be comfortable using the operations of addition, subtraction, multiplication, and division of integers, fractions, and decimals. All of these skills will be necessary to move to the next level, which is solving applications involving ratios, rates, proportions, and percentages. At this level, students will integrate all of their previous mathematics skills to complete the DMA 030 project, which requires them to convert units in a recipe and to determine the yi</w:t>
      </w:r>
      <w:r w:rsidR="00B013DE">
        <w:rPr>
          <w:rFonts w:ascii="Times New Roman" w:eastAsiaTheme="minorEastAsia" w:hAnsi="Times New Roman" w:cs="Times New Roman"/>
        </w:rPr>
        <w:t>eld of food from the recipe (</w:t>
      </w:r>
      <w:r w:rsidRPr="00E906E8">
        <w:rPr>
          <w:rFonts w:ascii="Times New Roman" w:eastAsiaTheme="minorEastAsia" w:hAnsi="Times New Roman" w:cs="Times New Roman"/>
        </w:rPr>
        <w:t>Appendix F). Students will need to rely on the strategies they have learned to systematically approach and solve the problem. Continued SI will help students complete the project and demonstrate mastery on the in-class assessments.</w:t>
      </w:r>
    </w:p>
    <w:p w:rsidR="003E49F9" w:rsidRPr="00E906E8" w:rsidRDefault="003E49F9" w:rsidP="00373542">
      <w:pPr>
        <w:spacing w:after="0" w:line="480" w:lineRule="auto"/>
        <w:ind w:firstLine="720"/>
        <w:rPr>
          <w:rFonts w:ascii="Times New Roman" w:eastAsiaTheme="minorEastAsia" w:hAnsi="Times New Roman" w:cs="Times New Roman"/>
        </w:rPr>
      </w:pPr>
    </w:p>
    <w:p w:rsidR="001C0515" w:rsidRPr="00E906E8" w:rsidRDefault="001C0515" w:rsidP="00373542">
      <w:pPr>
        <w:widowControl w:val="0"/>
        <w:autoSpaceDE w:val="0"/>
        <w:autoSpaceDN w:val="0"/>
        <w:adjustRightInd w:val="0"/>
        <w:spacing w:after="0" w:line="480" w:lineRule="auto"/>
        <w:ind w:right="58" w:firstLine="720"/>
        <w:rPr>
          <w:rFonts w:ascii="Times New Roman" w:hAnsi="Times New Roman" w:cs="Times New Roman"/>
        </w:rPr>
      </w:pPr>
      <w:r w:rsidRPr="00E906E8">
        <w:rPr>
          <w:rFonts w:ascii="Times New Roman" w:hAnsi="Times New Roman" w:cs="Times New Roman"/>
        </w:rPr>
        <w:lastRenderedPageBreak/>
        <w:t>The students’ skills and understanding of the four basic operations of addition, subtraction, multiplication, and division utilized throughout the first mathematics levels must be extended to further use of integers, fractions, decimals, percentages, and ratios in subsequent mathematics courses and other disciplines involving mathematics skills.  For example, students must become proficient with the operations for fractions and decimals as a necessary prerequisite for understanding ratios, which are used in many higher level mathematics topics such as proportions. Additionally, fractions are heavily intertwined with algebra.  They are needed</w:t>
      </w:r>
      <w:r w:rsidR="00C86AC8">
        <w:rPr>
          <w:rFonts w:ascii="Times New Roman" w:hAnsi="Times New Roman" w:cs="Times New Roman"/>
        </w:rPr>
        <w:t xml:space="preserve"> to solve simple equations similar to </w:t>
      </w:r>
      <w:r w:rsidRPr="00E906E8">
        <w:rPr>
          <w:rFonts w:ascii="Times New Roman" w:hAnsi="Times New Roman" w:cs="Times New Roman"/>
        </w:rPr>
        <w:t xml:space="preserve">5x = 2 and to manipulate fractions involving polynomials and radicals like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+2x</m:t>
            </m:r>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+4x+4</m:t>
            </m:r>
          </m:den>
        </m:f>
      </m:oMath>
      <w:r w:rsidRPr="00E906E8">
        <w:rPr>
          <w:rFonts w:ascii="Times New Roman" w:eastAsiaTheme="minorEastAsia" w:hAnsi="Times New Roman" w:cs="Times New Roman"/>
        </w:rPr>
        <w:t xml:space="preserve"> and</w:t>
      </w:r>
      <m:oMath>
        <m:f>
          <m:fPr>
            <m:ctrlPr>
              <w:rPr>
                <w:rFonts w:ascii="Cambria Math" w:eastAsiaTheme="minorEastAsia" w:hAnsi="Cambria Math" w:cs="Times New Roman"/>
                <w:i/>
              </w:rPr>
            </m:ctrlPr>
          </m:fPr>
          <m:num>
            <m:r>
              <w:rPr>
                <w:rFonts w:ascii="Cambria Math" w:eastAsiaTheme="minorEastAsia" w:hAnsi="Cambria Math" w:cs="Times New Roman"/>
              </w:rPr>
              <m:t>4</m:t>
            </m:r>
            <m:rad>
              <m:radPr>
                <m:degHide m:val="1"/>
                <m:ctrlPr>
                  <w:rPr>
                    <w:rFonts w:ascii="Cambria Math" w:eastAsiaTheme="minorEastAsia" w:hAnsi="Cambria Math" w:cs="Times New Roman"/>
                    <w:i/>
                  </w:rPr>
                </m:ctrlPr>
              </m:radPr>
              <m:deg/>
              <m:e>
                <m:r>
                  <w:rPr>
                    <w:rFonts w:ascii="Cambria Math" w:eastAsiaTheme="minorEastAsia" w:hAnsi="Cambria Math" w:cs="Times New Roman"/>
                  </w:rPr>
                  <m:t>x</m:t>
                </m:r>
              </m:e>
            </m:rad>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x</m:t>
                </m:r>
              </m:e>
            </m:rad>
            <m:r>
              <w:rPr>
                <w:rFonts w:ascii="Cambria Math" w:eastAsiaTheme="minorEastAsia" w:hAnsi="Cambria Math" w:cs="Times New Roman"/>
              </w:rPr>
              <m:t>-3</m:t>
            </m:r>
          </m:den>
        </m:f>
      </m:oMath>
      <w:r w:rsidRPr="00E906E8">
        <w:rPr>
          <w:rFonts w:ascii="Times New Roman" w:eastAsiaTheme="minorEastAsia" w:hAnsi="Times New Roman" w:cs="Times New Roman"/>
        </w:rPr>
        <w:t>. In summary, without the tools provided by DMAs 010, 020, and 030, students have no foundation upon which to build a successful mathematics framework.</w:t>
      </w:r>
    </w:p>
    <w:p w:rsidR="001C0515" w:rsidRPr="00E906E8" w:rsidRDefault="001C0515" w:rsidP="001C0515">
      <w:pPr>
        <w:autoSpaceDE w:val="0"/>
        <w:autoSpaceDN w:val="0"/>
        <w:spacing w:after="0" w:line="480" w:lineRule="auto"/>
        <w:ind w:firstLine="720"/>
        <w:rPr>
          <w:rFonts w:ascii="Times New Roman" w:hAnsi="Times New Roman" w:cs="Times New Roman"/>
          <w:color w:val="000000"/>
        </w:rPr>
      </w:pPr>
      <w:r w:rsidRPr="00E906E8">
        <w:rPr>
          <w:rFonts w:ascii="Times New Roman" w:hAnsi="Times New Roman" w:cs="Times New Roman"/>
          <w:color w:val="000000"/>
        </w:rPr>
        <w:t>Key</w:t>
      </w:r>
      <w:r w:rsidRPr="00E906E8">
        <w:rPr>
          <w:rFonts w:ascii="Times New Roman" w:hAnsi="Times New Roman" w:cs="Times New Roman"/>
          <w:color w:val="000000"/>
          <w:spacing w:val="-3"/>
        </w:rPr>
        <w:t xml:space="preserve"> incremental </w:t>
      </w:r>
      <w:r w:rsidRPr="00E906E8">
        <w:rPr>
          <w:rFonts w:ascii="Times New Roman" w:hAnsi="Times New Roman" w:cs="Times New Roman"/>
          <w:color w:val="000000"/>
        </w:rPr>
        <w:t>learning concepts</w:t>
      </w:r>
      <w:r w:rsidRPr="00E906E8">
        <w:rPr>
          <w:rFonts w:ascii="Times New Roman" w:hAnsi="Times New Roman" w:cs="Times New Roman"/>
          <w:color w:val="000000"/>
          <w:spacing w:val="-5"/>
        </w:rPr>
        <w:t xml:space="preserve"> have been identified </w:t>
      </w:r>
      <w:r w:rsidRPr="00E906E8">
        <w:rPr>
          <w:rFonts w:ascii="Times New Roman" w:hAnsi="Times New Roman" w:cs="Times New Roman"/>
          <w:color w:val="000000"/>
        </w:rPr>
        <w:t>for</w:t>
      </w:r>
      <w:r w:rsidRPr="00E906E8">
        <w:rPr>
          <w:rFonts w:ascii="Times New Roman" w:hAnsi="Times New Roman" w:cs="Times New Roman"/>
          <w:color w:val="000000"/>
          <w:spacing w:val="-2"/>
        </w:rPr>
        <w:t xml:space="preserve"> </w:t>
      </w:r>
      <w:r w:rsidRPr="00E906E8">
        <w:rPr>
          <w:rFonts w:ascii="Times New Roman" w:hAnsi="Times New Roman" w:cs="Times New Roman"/>
          <w:color w:val="000000"/>
        </w:rPr>
        <w:t>students as</w:t>
      </w:r>
      <w:r w:rsidRPr="00E906E8">
        <w:rPr>
          <w:rFonts w:ascii="Times New Roman" w:hAnsi="Times New Roman" w:cs="Times New Roman"/>
          <w:color w:val="000000"/>
          <w:spacing w:val="-2"/>
        </w:rPr>
        <w:t xml:space="preserve"> </w:t>
      </w:r>
      <w:r w:rsidRPr="00E906E8">
        <w:rPr>
          <w:rFonts w:ascii="Times New Roman" w:hAnsi="Times New Roman" w:cs="Times New Roman"/>
          <w:color w:val="000000"/>
        </w:rPr>
        <w:t>neces</w:t>
      </w:r>
      <w:r w:rsidRPr="00E906E8">
        <w:rPr>
          <w:rFonts w:ascii="Times New Roman" w:hAnsi="Times New Roman" w:cs="Times New Roman"/>
          <w:color w:val="000000"/>
          <w:spacing w:val="-1"/>
        </w:rPr>
        <w:t>s</w:t>
      </w:r>
      <w:r w:rsidRPr="00E906E8">
        <w:rPr>
          <w:rFonts w:ascii="Times New Roman" w:hAnsi="Times New Roman" w:cs="Times New Roman"/>
          <w:color w:val="000000"/>
        </w:rPr>
        <w:t>a</w:t>
      </w:r>
      <w:r w:rsidRPr="00E906E8">
        <w:rPr>
          <w:rFonts w:ascii="Times New Roman" w:hAnsi="Times New Roman" w:cs="Times New Roman"/>
          <w:color w:val="000000"/>
          <w:spacing w:val="-2"/>
        </w:rPr>
        <w:t>r</w:t>
      </w:r>
      <w:r w:rsidRPr="00E906E8">
        <w:rPr>
          <w:rFonts w:ascii="Times New Roman" w:hAnsi="Times New Roman" w:cs="Times New Roman"/>
          <w:color w:val="000000"/>
        </w:rPr>
        <w:t>y</w:t>
      </w:r>
      <w:r w:rsidRPr="00E906E8">
        <w:rPr>
          <w:rFonts w:ascii="Times New Roman" w:hAnsi="Times New Roman" w:cs="Times New Roman"/>
          <w:color w:val="000000"/>
          <w:spacing w:val="-7"/>
        </w:rPr>
        <w:t xml:space="preserve"> </w:t>
      </w:r>
      <w:r w:rsidRPr="00E906E8">
        <w:rPr>
          <w:rFonts w:ascii="Times New Roman" w:hAnsi="Times New Roman" w:cs="Times New Roman"/>
          <w:color w:val="000000"/>
        </w:rPr>
        <w:t>to</w:t>
      </w:r>
      <w:r w:rsidRPr="00E906E8">
        <w:rPr>
          <w:rFonts w:ascii="Times New Roman" w:hAnsi="Times New Roman" w:cs="Times New Roman"/>
          <w:color w:val="000000"/>
          <w:spacing w:val="-2"/>
        </w:rPr>
        <w:t xml:space="preserve"> </w:t>
      </w:r>
      <w:r w:rsidRPr="00E906E8">
        <w:rPr>
          <w:rFonts w:ascii="Times New Roman" w:hAnsi="Times New Roman" w:cs="Times New Roman"/>
          <w:color w:val="000000"/>
        </w:rPr>
        <w:t>advance</w:t>
      </w:r>
      <w:r w:rsidRPr="00E906E8">
        <w:rPr>
          <w:rFonts w:ascii="Times New Roman" w:hAnsi="Times New Roman" w:cs="Times New Roman"/>
          <w:color w:val="000000"/>
          <w:spacing w:val="-8"/>
        </w:rPr>
        <w:t xml:space="preserve"> </w:t>
      </w:r>
      <w:r w:rsidRPr="00E906E8">
        <w:rPr>
          <w:rFonts w:ascii="Times New Roman" w:hAnsi="Times New Roman" w:cs="Times New Roman"/>
          <w:color w:val="000000"/>
        </w:rPr>
        <w:t>to</w:t>
      </w:r>
      <w:r w:rsidRPr="00E906E8">
        <w:rPr>
          <w:rFonts w:ascii="Times New Roman" w:hAnsi="Times New Roman" w:cs="Times New Roman"/>
          <w:color w:val="000000"/>
          <w:spacing w:val="-2"/>
        </w:rPr>
        <w:t xml:space="preserve"> </w:t>
      </w:r>
      <w:r w:rsidRPr="00E906E8">
        <w:rPr>
          <w:rFonts w:ascii="Times New Roman" w:hAnsi="Times New Roman" w:cs="Times New Roman"/>
          <w:color w:val="000000"/>
        </w:rPr>
        <w:t>higher</w:t>
      </w:r>
      <w:r w:rsidRPr="00E906E8">
        <w:rPr>
          <w:rFonts w:ascii="Times New Roman" w:hAnsi="Times New Roman" w:cs="Times New Roman"/>
          <w:color w:val="000000"/>
          <w:spacing w:val="-5"/>
        </w:rPr>
        <w:t xml:space="preserve"> </w:t>
      </w:r>
      <w:r w:rsidRPr="00E906E8">
        <w:rPr>
          <w:rFonts w:ascii="Times New Roman" w:hAnsi="Times New Roman" w:cs="Times New Roman"/>
          <w:color w:val="000000"/>
        </w:rPr>
        <w:t>levels</w:t>
      </w:r>
      <w:r w:rsidRPr="00E906E8">
        <w:rPr>
          <w:rFonts w:ascii="Times New Roman" w:hAnsi="Times New Roman" w:cs="Times New Roman"/>
          <w:color w:val="000000"/>
          <w:spacing w:val="-5"/>
        </w:rPr>
        <w:t xml:space="preserve"> </w:t>
      </w:r>
      <w:r w:rsidRPr="00E906E8">
        <w:rPr>
          <w:rFonts w:ascii="Times New Roman" w:hAnsi="Times New Roman" w:cs="Times New Roman"/>
          <w:color w:val="000000"/>
        </w:rPr>
        <w:t>of</w:t>
      </w:r>
      <w:r w:rsidRPr="00E906E8">
        <w:rPr>
          <w:rFonts w:ascii="Times New Roman" w:hAnsi="Times New Roman" w:cs="Times New Roman"/>
          <w:color w:val="000000"/>
          <w:spacing w:val="-2"/>
        </w:rPr>
        <w:t xml:space="preserve"> </w:t>
      </w:r>
      <w:r w:rsidRPr="00E906E8">
        <w:rPr>
          <w:rFonts w:ascii="Times New Roman" w:hAnsi="Times New Roman" w:cs="Times New Roman"/>
          <w:color w:val="000000"/>
        </w:rPr>
        <w:t>develop</w:t>
      </w:r>
      <w:r w:rsidRPr="00E906E8">
        <w:rPr>
          <w:rFonts w:ascii="Times New Roman" w:hAnsi="Times New Roman" w:cs="Times New Roman"/>
          <w:color w:val="000000"/>
          <w:spacing w:val="-2"/>
        </w:rPr>
        <w:t>m</w:t>
      </w:r>
      <w:r w:rsidRPr="00E906E8">
        <w:rPr>
          <w:rFonts w:ascii="Times New Roman" w:hAnsi="Times New Roman" w:cs="Times New Roman"/>
          <w:color w:val="000000"/>
        </w:rPr>
        <w:t>ental and</w:t>
      </w:r>
      <w:r w:rsidRPr="00E906E8">
        <w:rPr>
          <w:rFonts w:ascii="Times New Roman" w:hAnsi="Times New Roman" w:cs="Times New Roman"/>
          <w:color w:val="000000"/>
          <w:spacing w:val="-3"/>
        </w:rPr>
        <w:t xml:space="preserve"> </w:t>
      </w:r>
      <w:r w:rsidRPr="00E906E8">
        <w:rPr>
          <w:rFonts w:ascii="Times New Roman" w:hAnsi="Times New Roman" w:cs="Times New Roman"/>
          <w:color w:val="000000"/>
        </w:rPr>
        <w:t>other</w:t>
      </w:r>
      <w:r w:rsidRPr="00E906E8">
        <w:rPr>
          <w:rFonts w:ascii="Times New Roman" w:hAnsi="Times New Roman" w:cs="Times New Roman"/>
          <w:color w:val="000000"/>
          <w:spacing w:val="-9"/>
        </w:rPr>
        <w:t xml:space="preserve"> </w:t>
      </w:r>
      <w:r w:rsidRPr="00E906E8">
        <w:rPr>
          <w:rFonts w:ascii="Times New Roman" w:hAnsi="Times New Roman" w:cs="Times New Roman"/>
          <w:color w:val="000000"/>
        </w:rPr>
        <w:t>mathematics</w:t>
      </w:r>
      <w:r w:rsidRPr="00E906E8">
        <w:rPr>
          <w:rFonts w:ascii="Times New Roman" w:hAnsi="Times New Roman" w:cs="Times New Roman"/>
          <w:color w:val="000000"/>
          <w:spacing w:val="-3"/>
        </w:rPr>
        <w:t xml:space="preserve"> </w:t>
      </w:r>
      <w:r w:rsidRPr="00E906E8">
        <w:rPr>
          <w:rFonts w:ascii="Times New Roman" w:hAnsi="Times New Roman" w:cs="Times New Roman"/>
          <w:color w:val="000000"/>
        </w:rPr>
        <w:t>courses. Each of the content-specific components for DMAs 010, 020, and 030 will be used as incremental success measures toward satisfactory achievement of SLOs. By using early identification techniques in the classroom, the instructor will be able to intervene and support the student as he or she progresses through each module. If instructors observe a lack of participation: poor attendance, failure to complete assignments or homework, and/or in-class activities, then the student will be flagged for appropriate interventions.</w:t>
      </w:r>
    </w:p>
    <w:p w:rsidR="001C0515" w:rsidRPr="00E906E8" w:rsidRDefault="001C0515" w:rsidP="00373542">
      <w:pPr>
        <w:spacing w:after="0" w:line="480" w:lineRule="auto"/>
        <w:ind w:firstLine="720"/>
        <w:contextualSpacing/>
        <w:rPr>
          <w:rFonts w:ascii="Times New Roman" w:hAnsi="Times New Roman" w:cs="Times New Roman"/>
        </w:rPr>
      </w:pPr>
      <w:r w:rsidRPr="00E906E8">
        <w:rPr>
          <w:rFonts w:ascii="Times New Roman" w:hAnsi="Times New Roman" w:cs="Times New Roman"/>
        </w:rPr>
        <w:t>The proposed intervention strategies below form a holistic approach to student success. The goal is to incorporate intervention strategies that support incremental measures of progress, which are tracked through instructor/student interaction and CAC/student interaction. After much collaboration with the developmental mathematics instructors, the members of the QEP team selected the following interventions to promote and support the SLOs of the QEP.</w:t>
      </w:r>
    </w:p>
    <w:p w:rsidR="001C0515" w:rsidRPr="00E906E8" w:rsidRDefault="001C0515" w:rsidP="00373542">
      <w:pPr>
        <w:pStyle w:val="Heading3"/>
      </w:pPr>
      <w:bookmarkStart w:id="26" w:name="_Toc380416424"/>
      <w:r w:rsidRPr="00E906E8">
        <w:t>Dimension One Interventions</w:t>
      </w:r>
      <w:bookmarkEnd w:id="26"/>
      <w:r w:rsidRPr="00E906E8">
        <w:t xml:space="preserve"> </w:t>
      </w:r>
    </w:p>
    <w:p w:rsidR="001C0515" w:rsidRPr="00E906E8" w:rsidRDefault="001C0515" w:rsidP="00373542">
      <w:pPr>
        <w:spacing w:after="0" w:line="480" w:lineRule="auto"/>
        <w:ind w:firstLine="720"/>
        <w:rPr>
          <w:rFonts w:ascii="Times New Roman" w:hAnsi="Times New Roman" w:cs="Times New Roman"/>
        </w:rPr>
      </w:pPr>
      <w:r w:rsidRPr="00E906E8">
        <w:rPr>
          <w:rFonts w:ascii="Times New Roman" w:hAnsi="Times New Roman" w:cs="Times New Roman"/>
        </w:rPr>
        <w:t xml:space="preserve">Interventions to support the SLOs for DMAs 010-030 are divided into two categories. Dimension one focuses on student performance on daily assignments, common quizzes, and real-life projects. The </w:t>
      </w:r>
      <w:r w:rsidRPr="00E906E8">
        <w:rPr>
          <w:rFonts w:ascii="Times New Roman" w:hAnsi="Times New Roman" w:cs="Times New Roman"/>
        </w:rPr>
        <w:lastRenderedPageBreak/>
        <w:t xml:space="preserve">foundation of this dimension is the connection to a student’s cognitive academic ability and the need for support services to improve achievement of SLOs.  The goal of dimension one is to develop a learning environment that leads a student toward successful achievement of SLOs by offering early assistance for concepts that are challenging for students and that are relevant to their daily lives. This goal will be accomplished for students by adapting activities to encompass varying learning styles and by maintaining consistent curriculum and assessment across all sections for a given mathematics module. The list below reflects the proposed dimension one activities that will be used to identify students in need of interventions for DMAs 010-030: </w:t>
      </w:r>
    </w:p>
    <w:p w:rsidR="001C0515" w:rsidRPr="00E906E8" w:rsidRDefault="001C0515" w:rsidP="001C0515">
      <w:pPr>
        <w:numPr>
          <w:ilvl w:val="0"/>
          <w:numId w:val="9"/>
        </w:numPr>
        <w:rPr>
          <w:rFonts w:ascii="Times New Roman" w:hAnsi="Times New Roman" w:cs="Times New Roman"/>
        </w:rPr>
      </w:pPr>
      <w:r w:rsidRPr="00E906E8">
        <w:rPr>
          <w:rFonts w:ascii="Times New Roman" w:hAnsi="Times New Roman" w:cs="Times New Roman"/>
        </w:rPr>
        <w:t xml:space="preserve">Common testing applied at key points during each module </w:t>
      </w:r>
    </w:p>
    <w:p w:rsidR="001C0515" w:rsidRPr="00E906E8" w:rsidRDefault="001C0515" w:rsidP="001C0515">
      <w:pPr>
        <w:numPr>
          <w:ilvl w:val="0"/>
          <w:numId w:val="9"/>
        </w:numPr>
        <w:rPr>
          <w:rFonts w:ascii="Times New Roman" w:hAnsi="Times New Roman" w:cs="Times New Roman"/>
        </w:rPr>
      </w:pPr>
      <w:r w:rsidRPr="00E906E8">
        <w:rPr>
          <w:rFonts w:ascii="Times New Roman" w:hAnsi="Times New Roman" w:cs="Times New Roman"/>
        </w:rPr>
        <w:t xml:space="preserve">Incorporation of real-life projects/dynamics in DMA 010-030 </w:t>
      </w:r>
    </w:p>
    <w:p w:rsidR="001C0515" w:rsidRPr="00E906E8" w:rsidRDefault="001C0515" w:rsidP="001C0515">
      <w:pPr>
        <w:numPr>
          <w:ilvl w:val="0"/>
          <w:numId w:val="9"/>
        </w:numPr>
        <w:spacing w:line="480" w:lineRule="auto"/>
        <w:rPr>
          <w:rFonts w:ascii="Times New Roman" w:hAnsi="Times New Roman" w:cs="Times New Roman"/>
        </w:rPr>
      </w:pPr>
      <w:r w:rsidRPr="00E906E8">
        <w:rPr>
          <w:rFonts w:ascii="Times New Roman" w:hAnsi="Times New Roman" w:cs="Times New Roman"/>
        </w:rPr>
        <w:t>Observed student avoidance of daily classroom activities</w:t>
      </w:r>
    </w:p>
    <w:p w:rsidR="001C0515" w:rsidRPr="00E906E8" w:rsidRDefault="001C0515" w:rsidP="00E906E8">
      <w:pPr>
        <w:pStyle w:val="Heading3"/>
      </w:pPr>
      <w:r w:rsidRPr="00E906E8">
        <w:t xml:space="preserve"> </w:t>
      </w:r>
      <w:bookmarkStart w:id="27" w:name="_Toc380416425"/>
      <w:r w:rsidRPr="00E906E8">
        <w:t>Dimension Two Interventions</w:t>
      </w:r>
      <w:bookmarkEnd w:id="27"/>
    </w:p>
    <w:p w:rsidR="001C0515" w:rsidRPr="00E906E8" w:rsidRDefault="001C0515" w:rsidP="008A5599">
      <w:pPr>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The primary goal of dimension two is to assess psychosocial factors that may inhibit student learning and achievement. These factors are considered to be non-cognitive and external to the consideration of aptitude. They are personal variables that are specific to the student’s belief in the prospects of success and motivation to achieve a goal. The objective for these intervention strategies is to establish</w:t>
      </w:r>
      <w:r w:rsidRPr="00E906E8">
        <w:rPr>
          <w:rFonts w:ascii="Times New Roman" w:hAnsi="Times New Roman" w:cs="Times New Roman"/>
          <w:spacing w:val="-19"/>
        </w:rPr>
        <w:t xml:space="preserve"> </w:t>
      </w:r>
      <w:r w:rsidRPr="00E906E8">
        <w:rPr>
          <w:rFonts w:ascii="Times New Roman" w:hAnsi="Times New Roman" w:cs="Times New Roman"/>
        </w:rPr>
        <w:t>clear connections</w:t>
      </w:r>
      <w:r w:rsidRPr="00E906E8">
        <w:rPr>
          <w:rFonts w:ascii="Times New Roman" w:hAnsi="Times New Roman" w:cs="Times New Roman"/>
          <w:spacing w:val="-10"/>
        </w:rPr>
        <w:t xml:space="preserve"> </w:t>
      </w:r>
      <w:r w:rsidRPr="00E906E8">
        <w:rPr>
          <w:rFonts w:ascii="Times New Roman" w:hAnsi="Times New Roman" w:cs="Times New Roman"/>
        </w:rPr>
        <w:t>bet</w:t>
      </w:r>
      <w:r w:rsidRPr="00E906E8">
        <w:rPr>
          <w:rFonts w:ascii="Times New Roman" w:hAnsi="Times New Roman" w:cs="Times New Roman"/>
          <w:spacing w:val="-1"/>
        </w:rPr>
        <w:t>w</w:t>
      </w:r>
      <w:r w:rsidRPr="00E906E8">
        <w:rPr>
          <w:rFonts w:ascii="Times New Roman" w:hAnsi="Times New Roman" w:cs="Times New Roman"/>
        </w:rPr>
        <w:t>een</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spacing w:val="-2"/>
        </w:rPr>
        <w:t>mathematics</w:t>
      </w:r>
      <w:r w:rsidRPr="00E906E8">
        <w:rPr>
          <w:rFonts w:ascii="Times New Roman" w:hAnsi="Times New Roman" w:cs="Times New Roman"/>
          <w:spacing w:val="-3"/>
        </w:rPr>
        <w:t xml:space="preserve"> </w:t>
      </w:r>
      <w:r w:rsidRPr="00E906E8">
        <w:rPr>
          <w:rFonts w:ascii="Times New Roman" w:hAnsi="Times New Roman" w:cs="Times New Roman"/>
        </w:rPr>
        <w:t>courses</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acade</w:t>
      </w:r>
      <w:r w:rsidRPr="00E906E8">
        <w:rPr>
          <w:rFonts w:ascii="Times New Roman" w:hAnsi="Times New Roman" w:cs="Times New Roman"/>
          <w:spacing w:val="-2"/>
        </w:rPr>
        <w:t>m</w:t>
      </w:r>
      <w:r w:rsidRPr="00E906E8">
        <w:rPr>
          <w:rFonts w:ascii="Times New Roman" w:hAnsi="Times New Roman" w:cs="Times New Roman"/>
        </w:rPr>
        <w:t>ic and professional</w:t>
      </w:r>
      <w:r w:rsidRPr="00E906E8">
        <w:rPr>
          <w:rFonts w:ascii="Times New Roman" w:hAnsi="Times New Roman" w:cs="Times New Roman"/>
          <w:spacing w:val="-10"/>
        </w:rPr>
        <w:t xml:space="preserve"> </w:t>
      </w:r>
      <w:r w:rsidRPr="00E906E8">
        <w:rPr>
          <w:rFonts w:ascii="Times New Roman" w:hAnsi="Times New Roman" w:cs="Times New Roman"/>
        </w:rPr>
        <w:t>goals that require a level of proficiency in mathematics.</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purpose is</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bring</w:t>
      </w:r>
      <w:r w:rsidRPr="00E906E8">
        <w:rPr>
          <w:rFonts w:ascii="Times New Roman" w:hAnsi="Times New Roman" w:cs="Times New Roman"/>
          <w:spacing w:val="-4"/>
        </w:rPr>
        <w:t xml:space="preserve"> </w:t>
      </w:r>
      <w:r w:rsidRPr="00E906E8">
        <w:rPr>
          <w:rFonts w:ascii="Times New Roman" w:hAnsi="Times New Roman" w:cs="Times New Roman"/>
        </w:rPr>
        <w:t>relevance</w:t>
      </w:r>
      <w:r w:rsidRPr="00E906E8">
        <w:rPr>
          <w:rFonts w:ascii="Times New Roman" w:hAnsi="Times New Roman" w:cs="Times New Roman"/>
          <w:spacing w:val="-8"/>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spacing w:val="-2"/>
        </w:rPr>
        <w:t>m</w:t>
      </w:r>
      <w:r w:rsidRPr="00E906E8">
        <w:rPr>
          <w:rFonts w:ascii="Times New Roman" w:hAnsi="Times New Roman" w:cs="Times New Roman"/>
        </w:rPr>
        <w:t>eaning to</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spacing w:val="-2"/>
        </w:rPr>
        <w:t>mathematics,</w:t>
      </w:r>
      <w:r w:rsidRPr="00E906E8">
        <w:rPr>
          <w:rFonts w:ascii="Times New Roman" w:hAnsi="Times New Roman" w:cs="Times New Roman"/>
        </w:rPr>
        <w:t xml:space="preserve"> so it will strengthen</w:t>
      </w:r>
      <w:r w:rsidRPr="00E906E8">
        <w:rPr>
          <w:rFonts w:ascii="Times New Roman" w:hAnsi="Times New Roman" w:cs="Times New Roman"/>
          <w:spacing w:val="-8"/>
        </w:rPr>
        <w:t xml:space="preserve"> </w:t>
      </w:r>
      <w:r w:rsidRPr="00E906E8">
        <w:rPr>
          <w:rFonts w:ascii="Times New Roman" w:hAnsi="Times New Roman" w:cs="Times New Roman"/>
        </w:rPr>
        <w:t>stud</w:t>
      </w:r>
      <w:r w:rsidRPr="00E906E8">
        <w:rPr>
          <w:rFonts w:ascii="Times New Roman" w:hAnsi="Times New Roman" w:cs="Times New Roman"/>
          <w:spacing w:val="1"/>
        </w:rPr>
        <w:t>e</w:t>
      </w:r>
      <w:r w:rsidRPr="00E906E8">
        <w:rPr>
          <w:rFonts w:ascii="Times New Roman" w:hAnsi="Times New Roman" w:cs="Times New Roman"/>
        </w:rPr>
        <w:t>nt</w:t>
      </w:r>
      <w:r w:rsidRPr="00E906E8">
        <w:rPr>
          <w:rFonts w:ascii="Times New Roman" w:hAnsi="Times New Roman" w:cs="Times New Roman"/>
          <w:spacing w:val="-3"/>
        </w:rPr>
        <w:t xml:space="preserve"> </w:t>
      </w:r>
      <w:r w:rsidRPr="00E906E8">
        <w:rPr>
          <w:rFonts w:ascii="Times New Roman" w:hAnsi="Times New Roman" w:cs="Times New Roman"/>
          <w:spacing w:val="-2"/>
        </w:rPr>
        <w:t>m</w:t>
      </w:r>
      <w:r w:rsidRPr="00E906E8">
        <w:rPr>
          <w:rFonts w:ascii="Times New Roman" w:hAnsi="Times New Roman" w:cs="Times New Roman"/>
        </w:rPr>
        <w:t>otivation</w:t>
      </w:r>
      <w:r w:rsidRPr="00E906E8">
        <w:rPr>
          <w:rFonts w:ascii="Times New Roman" w:hAnsi="Times New Roman" w:cs="Times New Roman"/>
          <w:spacing w:val="-6"/>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persist</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raise</w:t>
      </w:r>
      <w:r w:rsidRPr="00E906E8">
        <w:rPr>
          <w:rFonts w:ascii="Times New Roman" w:hAnsi="Times New Roman" w:cs="Times New Roman"/>
          <w:spacing w:val="-4"/>
        </w:rPr>
        <w:t xml:space="preserve"> </w:t>
      </w:r>
      <w:r w:rsidRPr="00E906E8">
        <w:rPr>
          <w:rFonts w:ascii="Times New Roman" w:hAnsi="Times New Roman" w:cs="Times New Roman"/>
        </w:rPr>
        <w:t>the le</w:t>
      </w:r>
      <w:r w:rsidRPr="00E906E8">
        <w:rPr>
          <w:rFonts w:ascii="Times New Roman" w:hAnsi="Times New Roman" w:cs="Times New Roman"/>
          <w:spacing w:val="-1"/>
        </w:rPr>
        <w:t>v</w:t>
      </w:r>
      <w:r w:rsidRPr="00E906E8">
        <w:rPr>
          <w:rFonts w:ascii="Times New Roman" w:hAnsi="Times New Roman" w:cs="Times New Roman"/>
        </w:rPr>
        <w:t>el</w:t>
      </w:r>
      <w:r w:rsidRPr="00E906E8">
        <w:rPr>
          <w:rFonts w:ascii="Times New Roman" w:hAnsi="Times New Roman" w:cs="Times New Roman"/>
          <w:spacing w:val="-1"/>
        </w:rPr>
        <w:t xml:space="preserve"> </w:t>
      </w:r>
      <w:r w:rsidRPr="00E906E8">
        <w:rPr>
          <w:rFonts w:ascii="Times New Roman" w:hAnsi="Times New Roman" w:cs="Times New Roman"/>
        </w:rPr>
        <w:t>of</w:t>
      </w:r>
      <w:r w:rsidRPr="00E906E8">
        <w:rPr>
          <w:rFonts w:ascii="Times New Roman" w:hAnsi="Times New Roman" w:cs="Times New Roman"/>
          <w:spacing w:val="-3"/>
        </w:rPr>
        <w:t xml:space="preserve"> </w:t>
      </w:r>
      <w:r w:rsidRPr="00E906E8">
        <w:rPr>
          <w:rFonts w:ascii="Times New Roman" w:hAnsi="Times New Roman" w:cs="Times New Roman"/>
        </w:rPr>
        <w:t>achieve</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8"/>
        </w:rPr>
        <w:t xml:space="preserve"> </w:t>
      </w:r>
      <w:r w:rsidRPr="00E906E8">
        <w:rPr>
          <w:rFonts w:ascii="Times New Roman" w:hAnsi="Times New Roman" w:cs="Times New Roman"/>
        </w:rPr>
        <w:t>in</w:t>
      </w:r>
      <w:r w:rsidRPr="00E906E8">
        <w:rPr>
          <w:rFonts w:ascii="Times New Roman" w:hAnsi="Times New Roman" w:cs="Times New Roman"/>
          <w:spacing w:val="-2"/>
        </w:rPr>
        <w:t xml:space="preserve"> first-time </w:t>
      </w:r>
      <w:r w:rsidRPr="00E906E8">
        <w:rPr>
          <w:rFonts w:ascii="Times New Roman" w:hAnsi="Times New Roman" w:cs="Times New Roman"/>
        </w:rPr>
        <w:t>co</w:t>
      </w:r>
      <w:r w:rsidRPr="00E906E8">
        <w:rPr>
          <w:rFonts w:ascii="Times New Roman" w:hAnsi="Times New Roman" w:cs="Times New Roman"/>
          <w:spacing w:val="-2"/>
        </w:rPr>
        <w:t>m</w:t>
      </w:r>
      <w:r w:rsidRPr="00E906E8">
        <w:rPr>
          <w:rFonts w:ascii="Times New Roman" w:hAnsi="Times New Roman" w:cs="Times New Roman"/>
        </w:rPr>
        <w:t>pletion of the developmental</w:t>
      </w:r>
      <w:r w:rsidRPr="00E906E8">
        <w:rPr>
          <w:rFonts w:ascii="Times New Roman" w:hAnsi="Times New Roman" w:cs="Times New Roman"/>
          <w:spacing w:val="-2"/>
        </w:rPr>
        <w:t xml:space="preserve"> mathematics</w:t>
      </w:r>
      <w:r w:rsidRPr="00E906E8">
        <w:rPr>
          <w:rFonts w:ascii="Times New Roman" w:hAnsi="Times New Roman" w:cs="Times New Roman"/>
        </w:rPr>
        <w:t xml:space="preserve"> sequence. Students who demonstrate a lack of motivation, direction, and self-efficacy may require assistance from a counselor, CAC, and/or additional support services to facilitate the student’s development of clear goals and increase the level of motivation to complete DMAs 010-030. Students need to understand that successful completion of these modules is directly related to their academic and career goals. The role of the CAC, counselor, and additional support services is to help students persist and overcome psychosocial </w:t>
      </w:r>
      <w:r w:rsidRPr="00E906E8">
        <w:rPr>
          <w:rFonts w:ascii="Times New Roman" w:hAnsi="Times New Roman" w:cs="Times New Roman"/>
        </w:rPr>
        <w:lastRenderedPageBreak/>
        <w:t>challenges by validating students’ participation in the college experience as important and meaningful contributors to their personal success and that of the College. According to Carter (2011), “Validation can empower, confirm, and support first generation college students who might be new to higher education. This may enable them to not only feel accepted and capable of college-level work, but also that they have valuable opinions and insights and are worthy of attention and respect of faculty and peers” (p.</w:t>
      </w:r>
      <w:r w:rsidR="00CC25F5" w:rsidRPr="00E906E8">
        <w:rPr>
          <w:rFonts w:ascii="Times New Roman" w:hAnsi="Times New Roman" w:cs="Times New Roman"/>
        </w:rPr>
        <w:t xml:space="preserve"> </w:t>
      </w:r>
      <w:r w:rsidRPr="00E906E8">
        <w:rPr>
          <w:rFonts w:ascii="Times New Roman" w:hAnsi="Times New Roman" w:cs="Times New Roman"/>
        </w:rPr>
        <w:t>21). Helping a student believe that his or her participation in the College is contributory may help the student maintain the path to success even when academic and personal challenges arise. The following list reflects strategies to identify and assess the need for interventions.</w:t>
      </w:r>
    </w:p>
    <w:p w:rsidR="001C0515" w:rsidRPr="00E906E8" w:rsidRDefault="001C0515" w:rsidP="008A5599">
      <w:pPr>
        <w:widowControl w:val="0"/>
        <w:numPr>
          <w:ilvl w:val="0"/>
          <w:numId w:val="14"/>
        </w:numPr>
        <w:tabs>
          <w:tab w:val="left" w:pos="820"/>
        </w:tabs>
        <w:autoSpaceDE w:val="0"/>
        <w:autoSpaceDN w:val="0"/>
        <w:adjustRightInd w:val="0"/>
        <w:spacing w:before="15" w:after="0" w:line="480" w:lineRule="auto"/>
        <w:ind w:right="109"/>
        <w:contextualSpacing/>
        <w:rPr>
          <w:rFonts w:ascii="Times New Roman" w:hAnsi="Times New Roman" w:cs="Times New Roman"/>
        </w:rPr>
      </w:pPr>
      <w:r w:rsidRPr="00E906E8">
        <w:rPr>
          <w:rFonts w:ascii="Times New Roman" w:hAnsi="Times New Roman" w:cs="Times New Roman"/>
        </w:rPr>
        <w:t>Deliver ENGAGE survey through CAC and acade</w:t>
      </w:r>
      <w:r w:rsidRPr="00E906E8">
        <w:rPr>
          <w:rFonts w:ascii="Times New Roman" w:hAnsi="Times New Roman" w:cs="Times New Roman"/>
          <w:spacing w:val="-2"/>
        </w:rPr>
        <w:t>m</w:t>
      </w:r>
      <w:r w:rsidRPr="00E906E8">
        <w:rPr>
          <w:rFonts w:ascii="Times New Roman" w:hAnsi="Times New Roman" w:cs="Times New Roman"/>
        </w:rPr>
        <w:t>ic counseli</w:t>
      </w:r>
      <w:r w:rsidRPr="00E906E8">
        <w:rPr>
          <w:rFonts w:ascii="Times New Roman" w:hAnsi="Times New Roman" w:cs="Times New Roman"/>
          <w:spacing w:val="-1"/>
        </w:rPr>
        <w:t>n</w:t>
      </w:r>
      <w:r w:rsidRPr="00E906E8">
        <w:rPr>
          <w:rFonts w:ascii="Times New Roman" w:hAnsi="Times New Roman" w:cs="Times New Roman"/>
        </w:rPr>
        <w:t>g</w:t>
      </w:r>
      <w:r w:rsidRPr="00E906E8">
        <w:rPr>
          <w:rFonts w:ascii="Times New Roman" w:hAnsi="Times New Roman" w:cs="Times New Roman"/>
          <w:spacing w:val="-7"/>
        </w:rPr>
        <w:t xml:space="preserve"> </w:t>
      </w:r>
      <w:r w:rsidRPr="00E906E8">
        <w:rPr>
          <w:rFonts w:ascii="Times New Roman" w:hAnsi="Times New Roman" w:cs="Times New Roman"/>
        </w:rPr>
        <w:t>to</w:t>
      </w:r>
      <w:r w:rsidRPr="00E906E8">
        <w:rPr>
          <w:rFonts w:ascii="Times New Roman" w:hAnsi="Times New Roman" w:cs="Times New Roman"/>
          <w:spacing w:val="-2"/>
        </w:rPr>
        <w:t xml:space="preserve"> document the student’s level of motivation and belief in his or her ability to succeed as well as </w:t>
      </w:r>
      <w:r w:rsidRPr="00E906E8">
        <w:rPr>
          <w:rFonts w:ascii="Times New Roman" w:hAnsi="Times New Roman" w:cs="Times New Roman"/>
        </w:rPr>
        <w:t>deter</w:t>
      </w:r>
      <w:r w:rsidRPr="00E906E8">
        <w:rPr>
          <w:rFonts w:ascii="Times New Roman" w:hAnsi="Times New Roman" w:cs="Times New Roman"/>
          <w:spacing w:val="-2"/>
        </w:rPr>
        <w:t>m</w:t>
      </w:r>
      <w:r w:rsidRPr="00E906E8">
        <w:rPr>
          <w:rFonts w:ascii="Times New Roman" w:hAnsi="Times New Roman" w:cs="Times New Roman"/>
        </w:rPr>
        <w:t>ine</w:t>
      </w:r>
      <w:r w:rsidRPr="00E906E8">
        <w:rPr>
          <w:rFonts w:ascii="Times New Roman" w:hAnsi="Times New Roman" w:cs="Times New Roman"/>
          <w:spacing w:val="-4"/>
        </w:rPr>
        <w:t xml:space="preserve"> </w:t>
      </w:r>
      <w:r w:rsidRPr="00E906E8">
        <w:rPr>
          <w:rFonts w:ascii="Times New Roman" w:hAnsi="Times New Roman" w:cs="Times New Roman"/>
        </w:rPr>
        <w:t>if there</w:t>
      </w:r>
      <w:r w:rsidRPr="00E906E8">
        <w:rPr>
          <w:rFonts w:ascii="Times New Roman" w:hAnsi="Times New Roman" w:cs="Times New Roman"/>
          <w:spacing w:val="-4"/>
        </w:rPr>
        <w:t xml:space="preserve"> </w:t>
      </w:r>
      <w:r w:rsidRPr="00E906E8">
        <w:rPr>
          <w:rFonts w:ascii="Times New Roman" w:hAnsi="Times New Roman" w:cs="Times New Roman"/>
        </w:rPr>
        <w:t>are</w:t>
      </w:r>
      <w:r w:rsidRPr="00E906E8">
        <w:rPr>
          <w:rFonts w:ascii="Times New Roman" w:hAnsi="Times New Roman" w:cs="Times New Roman"/>
          <w:spacing w:val="-2"/>
        </w:rPr>
        <w:t xml:space="preserve"> </w:t>
      </w:r>
      <w:r w:rsidRPr="00E906E8">
        <w:rPr>
          <w:rFonts w:ascii="Times New Roman" w:hAnsi="Times New Roman" w:cs="Times New Roman"/>
        </w:rPr>
        <w:t>external</w:t>
      </w:r>
      <w:r w:rsidRPr="00E906E8">
        <w:rPr>
          <w:rFonts w:ascii="Times New Roman" w:hAnsi="Times New Roman" w:cs="Times New Roman"/>
          <w:spacing w:val="-6"/>
        </w:rPr>
        <w:t xml:space="preserve"> </w:t>
      </w:r>
      <w:r w:rsidRPr="00E906E8">
        <w:rPr>
          <w:rFonts w:ascii="Times New Roman" w:hAnsi="Times New Roman" w:cs="Times New Roman"/>
        </w:rPr>
        <w:t>fact</w:t>
      </w:r>
      <w:r w:rsidRPr="00E906E8">
        <w:rPr>
          <w:rFonts w:ascii="Times New Roman" w:hAnsi="Times New Roman" w:cs="Times New Roman"/>
          <w:spacing w:val="-1"/>
        </w:rPr>
        <w:t>o</w:t>
      </w:r>
      <w:r w:rsidRPr="00E906E8">
        <w:rPr>
          <w:rFonts w:ascii="Times New Roman" w:hAnsi="Times New Roman" w:cs="Times New Roman"/>
          <w:spacing w:val="1"/>
        </w:rPr>
        <w:t>r</w:t>
      </w:r>
      <w:r w:rsidRPr="00E906E8">
        <w:rPr>
          <w:rFonts w:ascii="Times New Roman" w:hAnsi="Times New Roman" w:cs="Times New Roman"/>
        </w:rPr>
        <w:t>s</w:t>
      </w:r>
      <w:r w:rsidRPr="00E906E8">
        <w:rPr>
          <w:rFonts w:ascii="Times New Roman" w:hAnsi="Times New Roman" w:cs="Times New Roman"/>
          <w:spacing w:val="-3"/>
        </w:rPr>
        <w:t xml:space="preserve"> </w:t>
      </w:r>
      <w:r w:rsidRPr="00E906E8">
        <w:rPr>
          <w:rFonts w:ascii="Times New Roman" w:hAnsi="Times New Roman" w:cs="Times New Roman"/>
        </w:rPr>
        <w:t xml:space="preserve">that </w:t>
      </w:r>
      <w:r w:rsidRPr="00E906E8">
        <w:rPr>
          <w:rFonts w:ascii="Times New Roman" w:hAnsi="Times New Roman" w:cs="Times New Roman"/>
          <w:spacing w:val="-2"/>
        </w:rPr>
        <w:t>m</w:t>
      </w:r>
      <w:r w:rsidRPr="00E906E8">
        <w:rPr>
          <w:rFonts w:ascii="Times New Roman" w:hAnsi="Times New Roman" w:cs="Times New Roman"/>
        </w:rPr>
        <w:t>ay</w:t>
      </w:r>
      <w:r w:rsidRPr="00E906E8">
        <w:rPr>
          <w:rFonts w:ascii="Times New Roman" w:hAnsi="Times New Roman" w:cs="Times New Roman"/>
          <w:spacing w:val="-2"/>
        </w:rPr>
        <w:t xml:space="preserve"> </w:t>
      </w:r>
      <w:r w:rsidRPr="00E906E8">
        <w:rPr>
          <w:rFonts w:ascii="Times New Roman" w:hAnsi="Times New Roman" w:cs="Times New Roman"/>
        </w:rPr>
        <w:t>be</w:t>
      </w:r>
      <w:r w:rsidRPr="00E906E8">
        <w:rPr>
          <w:rFonts w:ascii="Times New Roman" w:hAnsi="Times New Roman" w:cs="Times New Roman"/>
          <w:spacing w:val="-2"/>
        </w:rPr>
        <w:t xml:space="preserve"> </w:t>
      </w:r>
      <w:r w:rsidRPr="00E906E8">
        <w:rPr>
          <w:rFonts w:ascii="Times New Roman" w:hAnsi="Times New Roman" w:cs="Times New Roman"/>
        </w:rPr>
        <w:t>affecting</w:t>
      </w:r>
      <w:r w:rsidRPr="00E906E8">
        <w:rPr>
          <w:rFonts w:ascii="Times New Roman" w:hAnsi="Times New Roman" w:cs="Times New Roman"/>
          <w:spacing w:val="-7"/>
        </w:rPr>
        <w:t xml:space="preserve"> </w:t>
      </w:r>
      <w:r w:rsidRPr="00E906E8">
        <w:rPr>
          <w:rFonts w:ascii="Times New Roman" w:hAnsi="Times New Roman" w:cs="Times New Roman"/>
        </w:rPr>
        <w:t>student learning.</w:t>
      </w:r>
    </w:p>
    <w:p w:rsidR="001C0515" w:rsidRPr="00E906E8" w:rsidRDefault="001C0515" w:rsidP="001C0515">
      <w:pPr>
        <w:widowControl w:val="0"/>
        <w:numPr>
          <w:ilvl w:val="0"/>
          <w:numId w:val="14"/>
        </w:numPr>
        <w:tabs>
          <w:tab w:val="left" w:pos="820"/>
        </w:tabs>
        <w:autoSpaceDE w:val="0"/>
        <w:autoSpaceDN w:val="0"/>
        <w:adjustRightInd w:val="0"/>
        <w:spacing w:before="15" w:after="0" w:line="474" w:lineRule="auto"/>
        <w:ind w:right="109"/>
        <w:contextualSpacing/>
        <w:rPr>
          <w:rFonts w:ascii="Times New Roman" w:hAnsi="Times New Roman" w:cs="Times New Roman"/>
        </w:rPr>
      </w:pPr>
      <w:r w:rsidRPr="00E906E8">
        <w:rPr>
          <w:rFonts w:ascii="Times New Roman" w:hAnsi="Times New Roman" w:cs="Times New Roman"/>
        </w:rPr>
        <w:t xml:space="preserve">Assess during </w:t>
      </w:r>
      <w:r w:rsidRPr="00E906E8">
        <w:rPr>
          <w:rFonts w:ascii="Times New Roman" w:hAnsi="Times New Roman" w:cs="Times New Roman"/>
          <w:spacing w:val="-6"/>
        </w:rPr>
        <w:t>CAC</w:t>
      </w:r>
      <w:r w:rsidRPr="00E906E8">
        <w:rPr>
          <w:rFonts w:ascii="Times New Roman" w:hAnsi="Times New Roman" w:cs="Times New Roman"/>
          <w:spacing w:val="-7"/>
        </w:rPr>
        <w:t xml:space="preserve"> </w:t>
      </w:r>
      <w:r w:rsidRPr="00E906E8">
        <w:rPr>
          <w:rFonts w:ascii="Times New Roman" w:hAnsi="Times New Roman" w:cs="Times New Roman"/>
        </w:rPr>
        <w:t>sessions</w:t>
      </w:r>
      <w:r w:rsidRPr="00E906E8">
        <w:rPr>
          <w:rFonts w:ascii="Times New Roman" w:hAnsi="Times New Roman" w:cs="Times New Roman"/>
          <w:spacing w:val="-7"/>
        </w:rPr>
        <w:t xml:space="preserve"> </w:t>
      </w:r>
      <w:r w:rsidRPr="00E906E8">
        <w:rPr>
          <w:rFonts w:ascii="Times New Roman" w:hAnsi="Times New Roman" w:cs="Times New Roman"/>
        </w:rPr>
        <w:t>with</w:t>
      </w:r>
      <w:r w:rsidRPr="00E906E8">
        <w:rPr>
          <w:rFonts w:ascii="Times New Roman" w:hAnsi="Times New Roman" w:cs="Times New Roman"/>
          <w:spacing w:val="-4"/>
        </w:rPr>
        <w:t xml:space="preserve"> the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rPr>
        <w:t>student</w:t>
      </w:r>
      <w:r w:rsidRPr="00E906E8">
        <w:rPr>
          <w:rFonts w:ascii="Times New Roman" w:hAnsi="Times New Roman" w:cs="Times New Roman"/>
          <w:spacing w:val="-2"/>
        </w:rPr>
        <w:t xml:space="preserve"> </w:t>
      </w:r>
      <w:r w:rsidRPr="00E906E8">
        <w:rPr>
          <w:rFonts w:ascii="Times New Roman" w:hAnsi="Times New Roman" w:cs="Times New Roman"/>
        </w:rPr>
        <w:t>his or her</w:t>
      </w:r>
      <w:r w:rsidRPr="00E906E8">
        <w:rPr>
          <w:rFonts w:ascii="Times New Roman" w:hAnsi="Times New Roman" w:cs="Times New Roman"/>
          <w:spacing w:val="-4"/>
        </w:rPr>
        <w:t xml:space="preserve"> </w:t>
      </w:r>
      <w:r w:rsidRPr="00E906E8">
        <w:rPr>
          <w:rFonts w:ascii="Times New Roman" w:hAnsi="Times New Roman" w:cs="Times New Roman"/>
        </w:rPr>
        <w:t>interest</w:t>
      </w:r>
      <w:r w:rsidRPr="00E906E8">
        <w:rPr>
          <w:rFonts w:ascii="Times New Roman" w:hAnsi="Times New Roman" w:cs="Times New Roman"/>
          <w:spacing w:val="-6"/>
        </w:rPr>
        <w:t xml:space="preserve"> </w:t>
      </w:r>
      <w:r w:rsidRPr="00E906E8">
        <w:rPr>
          <w:rFonts w:ascii="Times New Roman" w:hAnsi="Times New Roman" w:cs="Times New Roman"/>
        </w:rPr>
        <w:t>in a particular</w:t>
      </w:r>
      <w:r w:rsidRPr="00E906E8">
        <w:rPr>
          <w:rFonts w:ascii="Times New Roman" w:hAnsi="Times New Roman" w:cs="Times New Roman"/>
          <w:spacing w:val="-8"/>
        </w:rPr>
        <w:t xml:space="preserve"> </w:t>
      </w:r>
      <w:r w:rsidRPr="00E906E8">
        <w:rPr>
          <w:rFonts w:ascii="Times New Roman" w:hAnsi="Times New Roman" w:cs="Times New Roman"/>
        </w:rPr>
        <w:t>program</w:t>
      </w:r>
      <w:r w:rsidRPr="00E906E8">
        <w:rPr>
          <w:rFonts w:ascii="Times New Roman" w:hAnsi="Times New Roman" w:cs="Times New Roman"/>
          <w:spacing w:val="-9"/>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career</w:t>
      </w:r>
      <w:r w:rsidRPr="00E906E8">
        <w:rPr>
          <w:rFonts w:ascii="Times New Roman" w:hAnsi="Times New Roman" w:cs="Times New Roman"/>
          <w:spacing w:val="-5"/>
        </w:rPr>
        <w:t xml:space="preserve"> </w:t>
      </w:r>
      <w:r w:rsidRPr="00E906E8">
        <w:rPr>
          <w:rFonts w:ascii="Times New Roman" w:hAnsi="Times New Roman" w:cs="Times New Roman"/>
        </w:rPr>
        <w:t>opportun</w:t>
      </w:r>
      <w:r w:rsidRPr="00E906E8">
        <w:rPr>
          <w:rFonts w:ascii="Times New Roman" w:hAnsi="Times New Roman" w:cs="Times New Roman"/>
          <w:spacing w:val="-1"/>
        </w:rPr>
        <w:t>i</w:t>
      </w:r>
      <w:r w:rsidRPr="00E906E8">
        <w:rPr>
          <w:rFonts w:ascii="Times New Roman" w:hAnsi="Times New Roman" w:cs="Times New Roman"/>
        </w:rPr>
        <w:t>ty,</w:t>
      </w:r>
      <w:r w:rsidRPr="00E906E8">
        <w:rPr>
          <w:rFonts w:ascii="Times New Roman" w:hAnsi="Times New Roman" w:cs="Times New Roman"/>
          <w:spacing w:val="-7"/>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if</w:t>
      </w:r>
      <w:r w:rsidRPr="00E906E8">
        <w:rPr>
          <w:rFonts w:ascii="Times New Roman" w:hAnsi="Times New Roman" w:cs="Times New Roman"/>
          <w:spacing w:val="-1"/>
        </w:rPr>
        <w:t xml:space="preserve"> </w:t>
      </w:r>
      <w:r w:rsidRPr="00E906E8">
        <w:rPr>
          <w:rFonts w:ascii="Times New Roman" w:hAnsi="Times New Roman" w:cs="Times New Roman"/>
        </w:rPr>
        <w:t>undecided,</w:t>
      </w:r>
      <w:r w:rsidRPr="00E906E8">
        <w:rPr>
          <w:rFonts w:ascii="Times New Roman" w:hAnsi="Times New Roman" w:cs="Times New Roman"/>
          <w:spacing w:val="-9"/>
        </w:rPr>
        <w:t xml:space="preserve"> </w:t>
      </w:r>
      <w:r w:rsidRPr="00E906E8">
        <w:rPr>
          <w:rFonts w:ascii="Times New Roman" w:hAnsi="Times New Roman" w:cs="Times New Roman"/>
        </w:rPr>
        <w:t>schedule ti</w:t>
      </w:r>
      <w:r w:rsidRPr="00E906E8">
        <w:rPr>
          <w:rFonts w:ascii="Times New Roman" w:hAnsi="Times New Roman" w:cs="Times New Roman"/>
          <w:spacing w:val="-2"/>
        </w:rPr>
        <w:t>m</w:t>
      </w:r>
      <w:r w:rsidRPr="00E906E8">
        <w:rPr>
          <w:rFonts w:ascii="Times New Roman" w:hAnsi="Times New Roman" w:cs="Times New Roman"/>
        </w:rPr>
        <w:t>es</w:t>
      </w:r>
      <w:r w:rsidRPr="00E906E8">
        <w:rPr>
          <w:rFonts w:ascii="Times New Roman" w:hAnsi="Times New Roman" w:cs="Times New Roman"/>
          <w:spacing w:val="-2"/>
        </w:rPr>
        <w:t xml:space="preserve"> </w:t>
      </w:r>
      <w:r w:rsidRPr="00E906E8">
        <w:rPr>
          <w:rFonts w:ascii="Times New Roman" w:hAnsi="Times New Roman" w:cs="Times New Roman"/>
          <w:spacing w:val="-1"/>
        </w:rPr>
        <w:t>f</w:t>
      </w:r>
      <w:r w:rsidRPr="00E906E8">
        <w:rPr>
          <w:rFonts w:ascii="Times New Roman" w:hAnsi="Times New Roman" w:cs="Times New Roman"/>
        </w:rPr>
        <w:t>or</w:t>
      </w:r>
      <w:r w:rsidRPr="00E906E8">
        <w:rPr>
          <w:rFonts w:ascii="Times New Roman" w:hAnsi="Times New Roman" w:cs="Times New Roman"/>
          <w:spacing w:val="-1"/>
        </w:rPr>
        <w:t xml:space="preserve"> the </w:t>
      </w:r>
      <w:r w:rsidRPr="00E906E8">
        <w:rPr>
          <w:rFonts w:ascii="Times New Roman" w:hAnsi="Times New Roman" w:cs="Times New Roman"/>
        </w:rPr>
        <w:t>stude</w:t>
      </w:r>
      <w:r w:rsidRPr="00E906E8">
        <w:rPr>
          <w:rFonts w:ascii="Times New Roman" w:hAnsi="Times New Roman" w:cs="Times New Roman"/>
          <w:spacing w:val="-1"/>
        </w:rPr>
        <w:t>n</w:t>
      </w:r>
      <w:r w:rsidRPr="00E906E8">
        <w:rPr>
          <w:rFonts w:ascii="Times New Roman" w:hAnsi="Times New Roman" w:cs="Times New Roman"/>
          <w:spacing w:val="1"/>
        </w:rPr>
        <w:t>t</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en</w:t>
      </w:r>
      <w:r w:rsidRPr="00E906E8">
        <w:rPr>
          <w:rFonts w:ascii="Times New Roman" w:hAnsi="Times New Roman" w:cs="Times New Roman"/>
          <w:spacing w:val="-1"/>
        </w:rPr>
        <w:t>g</w:t>
      </w:r>
      <w:r w:rsidRPr="00E906E8">
        <w:rPr>
          <w:rFonts w:ascii="Times New Roman" w:hAnsi="Times New Roman" w:cs="Times New Roman"/>
        </w:rPr>
        <w:t>age</w:t>
      </w:r>
      <w:r w:rsidRPr="00E906E8">
        <w:rPr>
          <w:rFonts w:ascii="Times New Roman" w:hAnsi="Times New Roman" w:cs="Times New Roman"/>
          <w:spacing w:val="-4"/>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ca</w:t>
      </w:r>
      <w:r w:rsidRPr="00E906E8">
        <w:rPr>
          <w:rFonts w:ascii="Times New Roman" w:hAnsi="Times New Roman" w:cs="Times New Roman"/>
          <w:spacing w:val="-1"/>
        </w:rPr>
        <w:t>r</w:t>
      </w:r>
      <w:r w:rsidRPr="00E906E8">
        <w:rPr>
          <w:rFonts w:ascii="Times New Roman" w:hAnsi="Times New Roman" w:cs="Times New Roman"/>
        </w:rPr>
        <w:t>eer building</w:t>
      </w:r>
      <w:r w:rsidRPr="00E906E8">
        <w:rPr>
          <w:rFonts w:ascii="Times New Roman" w:hAnsi="Times New Roman" w:cs="Times New Roman"/>
          <w:spacing w:val="-7"/>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person</w:t>
      </w:r>
      <w:r w:rsidRPr="00E906E8">
        <w:rPr>
          <w:rFonts w:ascii="Times New Roman" w:hAnsi="Times New Roman" w:cs="Times New Roman"/>
          <w:spacing w:val="1"/>
        </w:rPr>
        <w:t>a</w:t>
      </w:r>
      <w:r w:rsidRPr="00E906E8">
        <w:rPr>
          <w:rFonts w:ascii="Times New Roman" w:hAnsi="Times New Roman" w:cs="Times New Roman"/>
        </w:rPr>
        <w:t>l</w:t>
      </w:r>
      <w:r w:rsidRPr="00E906E8">
        <w:rPr>
          <w:rFonts w:ascii="Times New Roman" w:hAnsi="Times New Roman" w:cs="Times New Roman"/>
          <w:spacing w:val="-5"/>
        </w:rPr>
        <w:t xml:space="preserve"> </w:t>
      </w:r>
      <w:r w:rsidRPr="00E906E8">
        <w:rPr>
          <w:rFonts w:ascii="Times New Roman" w:hAnsi="Times New Roman" w:cs="Times New Roman"/>
        </w:rPr>
        <w:t>inve</w:t>
      </w:r>
      <w:r w:rsidRPr="00E906E8">
        <w:rPr>
          <w:rFonts w:ascii="Times New Roman" w:hAnsi="Times New Roman" w:cs="Times New Roman"/>
          <w:spacing w:val="-1"/>
        </w:rPr>
        <w:t>n</w:t>
      </w:r>
      <w:r w:rsidRPr="00E906E8">
        <w:rPr>
          <w:rFonts w:ascii="Times New Roman" w:hAnsi="Times New Roman" w:cs="Times New Roman"/>
          <w:spacing w:val="1"/>
        </w:rPr>
        <w:t>t</w:t>
      </w:r>
      <w:r w:rsidRPr="00E906E8">
        <w:rPr>
          <w:rFonts w:ascii="Times New Roman" w:hAnsi="Times New Roman" w:cs="Times New Roman"/>
        </w:rPr>
        <w:t>ory</w:t>
      </w:r>
      <w:r w:rsidRPr="00E906E8">
        <w:rPr>
          <w:rFonts w:ascii="Times New Roman" w:hAnsi="Times New Roman" w:cs="Times New Roman"/>
          <w:spacing w:val="-6"/>
        </w:rPr>
        <w:t xml:space="preserve"> </w:t>
      </w:r>
      <w:r w:rsidRPr="00E906E8">
        <w:rPr>
          <w:rFonts w:ascii="Times New Roman" w:hAnsi="Times New Roman" w:cs="Times New Roman"/>
        </w:rPr>
        <w:t>a</w:t>
      </w:r>
      <w:r w:rsidRPr="00E906E8">
        <w:rPr>
          <w:rFonts w:ascii="Times New Roman" w:hAnsi="Times New Roman" w:cs="Times New Roman"/>
          <w:spacing w:val="-1"/>
        </w:rPr>
        <w:t>c</w:t>
      </w:r>
      <w:r w:rsidRPr="00E906E8">
        <w:rPr>
          <w:rFonts w:ascii="Times New Roman" w:hAnsi="Times New Roman" w:cs="Times New Roman"/>
        </w:rPr>
        <w:t>ti</w:t>
      </w:r>
      <w:r w:rsidRPr="00E906E8">
        <w:rPr>
          <w:rFonts w:ascii="Times New Roman" w:hAnsi="Times New Roman" w:cs="Times New Roman"/>
          <w:spacing w:val="-1"/>
        </w:rPr>
        <w:t>v</w:t>
      </w:r>
      <w:r w:rsidRPr="00E906E8">
        <w:rPr>
          <w:rFonts w:ascii="Times New Roman" w:hAnsi="Times New Roman" w:cs="Times New Roman"/>
        </w:rPr>
        <w:t>iti</w:t>
      </w:r>
      <w:r w:rsidRPr="00E906E8">
        <w:rPr>
          <w:rFonts w:ascii="Times New Roman" w:hAnsi="Times New Roman" w:cs="Times New Roman"/>
          <w:spacing w:val="-1"/>
        </w:rPr>
        <w:t>e</w:t>
      </w:r>
      <w:r w:rsidRPr="00E906E8">
        <w:rPr>
          <w:rFonts w:ascii="Times New Roman" w:hAnsi="Times New Roman" w:cs="Times New Roman"/>
        </w:rPr>
        <w:t>s</w:t>
      </w:r>
      <w:r w:rsidRPr="00E906E8">
        <w:rPr>
          <w:rFonts w:ascii="Times New Roman" w:hAnsi="Times New Roman" w:cs="Times New Roman"/>
          <w:spacing w:val="-1"/>
        </w:rPr>
        <w:t xml:space="preserve"> </w:t>
      </w:r>
      <w:r w:rsidRPr="00E906E8">
        <w:rPr>
          <w:rFonts w:ascii="Times New Roman" w:hAnsi="Times New Roman" w:cs="Times New Roman"/>
        </w:rPr>
        <w:t>to pro</w:t>
      </w:r>
      <w:r w:rsidRPr="00E906E8">
        <w:rPr>
          <w:rFonts w:ascii="Times New Roman" w:hAnsi="Times New Roman" w:cs="Times New Roman"/>
          <w:spacing w:val="-2"/>
        </w:rPr>
        <w:t>m</w:t>
      </w:r>
      <w:r w:rsidRPr="00E906E8">
        <w:rPr>
          <w:rFonts w:ascii="Times New Roman" w:hAnsi="Times New Roman" w:cs="Times New Roman"/>
        </w:rPr>
        <w:t>ote</w:t>
      </w:r>
      <w:r w:rsidRPr="00E906E8">
        <w:rPr>
          <w:rFonts w:ascii="Times New Roman" w:hAnsi="Times New Roman" w:cs="Times New Roman"/>
          <w:spacing w:val="-3"/>
        </w:rPr>
        <w:t xml:space="preserve"> </w:t>
      </w:r>
      <w:r w:rsidRPr="00E906E8">
        <w:rPr>
          <w:rFonts w:ascii="Times New Roman" w:hAnsi="Times New Roman" w:cs="Times New Roman"/>
        </w:rPr>
        <w:t>a connection</w:t>
      </w:r>
      <w:r w:rsidRPr="00E906E8">
        <w:rPr>
          <w:rFonts w:ascii="Times New Roman" w:hAnsi="Times New Roman" w:cs="Times New Roman"/>
          <w:spacing w:val="-9"/>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an academic, technical, or professional focus</w:t>
      </w:r>
    </w:p>
    <w:p w:rsidR="001C0515" w:rsidRPr="00E906E8" w:rsidRDefault="001C0515" w:rsidP="00373542">
      <w:pPr>
        <w:numPr>
          <w:ilvl w:val="0"/>
          <w:numId w:val="14"/>
        </w:numPr>
        <w:spacing w:after="0" w:line="480" w:lineRule="auto"/>
        <w:ind w:left="1181"/>
        <w:contextualSpacing/>
        <w:rPr>
          <w:rFonts w:ascii="Times New Roman" w:hAnsi="Times New Roman" w:cs="Times New Roman"/>
        </w:rPr>
      </w:pPr>
      <w:r w:rsidRPr="00E906E8">
        <w:rPr>
          <w:rFonts w:ascii="Times New Roman" w:hAnsi="Times New Roman" w:cs="Times New Roman"/>
        </w:rPr>
        <w:t>Advise the student who is referred by the instructor or self-identified for issues related to attendance or an inability to perform under traditional classroom strategies and supplemental instruction.</w:t>
      </w:r>
    </w:p>
    <w:p w:rsidR="004417FB" w:rsidRPr="00E906E8" w:rsidRDefault="004417FB" w:rsidP="00357F0C">
      <w:pPr>
        <w:pStyle w:val="Heading1"/>
      </w:pPr>
      <w:bookmarkStart w:id="28" w:name="_Toc380416426"/>
      <w:r w:rsidRPr="00E906E8">
        <w:t>Data Collection</w:t>
      </w:r>
      <w:r w:rsidR="00CC25F5" w:rsidRPr="00E906E8">
        <w:t xml:space="preserve"> (Revised)</w:t>
      </w:r>
      <w:bookmarkEnd w:id="28"/>
    </w:p>
    <w:p w:rsidR="00453248" w:rsidRDefault="00453248" w:rsidP="00373542">
      <w:pPr>
        <w:spacing w:after="0" w:line="480" w:lineRule="auto"/>
        <w:ind w:firstLine="720"/>
        <w:rPr>
          <w:rFonts w:ascii="Times New Roman" w:hAnsi="Times New Roman" w:cs="Times New Roman"/>
        </w:rPr>
      </w:pPr>
      <w:r w:rsidRPr="00E906E8">
        <w:rPr>
          <w:rFonts w:ascii="Times New Roman" w:hAnsi="Times New Roman" w:cs="Times New Roman"/>
        </w:rPr>
        <w:t xml:space="preserve">The data collection process is guided by the QEP Assessment Timeline (Addendum </w:t>
      </w:r>
      <w:r w:rsidR="003415AA" w:rsidRPr="00E906E8">
        <w:rPr>
          <w:rFonts w:ascii="Times New Roman" w:hAnsi="Times New Roman" w:cs="Times New Roman"/>
        </w:rPr>
        <w:t>2</w:t>
      </w:r>
      <w:r w:rsidRPr="00E906E8">
        <w:rPr>
          <w:rFonts w:ascii="Times New Roman" w:hAnsi="Times New Roman" w:cs="Times New Roman"/>
        </w:rPr>
        <w:t xml:space="preserve">). The Assessment Timeline outlines the schedule of student assessments, </w:t>
      </w:r>
      <w:r w:rsidR="00CC25F5" w:rsidRPr="00E906E8">
        <w:rPr>
          <w:rFonts w:ascii="Times New Roman" w:hAnsi="Times New Roman" w:cs="Times New Roman"/>
        </w:rPr>
        <w:t>the purpose</w:t>
      </w:r>
      <w:r w:rsidR="009703DE">
        <w:rPr>
          <w:rFonts w:ascii="Times New Roman" w:hAnsi="Times New Roman" w:cs="Times New Roman"/>
        </w:rPr>
        <w:t xml:space="preserve"> for improvements</w:t>
      </w:r>
      <w:r w:rsidR="00CC25F5" w:rsidRPr="00E906E8">
        <w:rPr>
          <w:rFonts w:ascii="Times New Roman" w:hAnsi="Times New Roman" w:cs="Times New Roman"/>
        </w:rPr>
        <w:t xml:space="preserve">, the proposed impact on students, and the responsible faculty and/or staff members who will manage the information. </w:t>
      </w:r>
    </w:p>
    <w:p w:rsidR="00E403C5" w:rsidRPr="00E906E8" w:rsidRDefault="00E403C5" w:rsidP="00373542">
      <w:pPr>
        <w:spacing w:after="0" w:line="480" w:lineRule="auto"/>
        <w:ind w:firstLine="720"/>
        <w:rPr>
          <w:rFonts w:ascii="Times New Roman" w:hAnsi="Times New Roman" w:cs="Times New Roman"/>
        </w:rPr>
      </w:pPr>
    </w:p>
    <w:p w:rsidR="00816F45" w:rsidRPr="00E906E8" w:rsidRDefault="004417FB" w:rsidP="00816F45">
      <w:pPr>
        <w:widowControl w:val="0"/>
        <w:autoSpaceDE w:val="0"/>
        <w:autoSpaceDN w:val="0"/>
        <w:adjustRightInd w:val="0"/>
        <w:spacing w:before="29" w:after="0" w:line="480" w:lineRule="auto"/>
        <w:ind w:right="72" w:firstLine="720"/>
        <w:rPr>
          <w:rFonts w:ascii="Times New Roman" w:hAnsi="Times New Roman" w:cs="Times New Roman"/>
          <w:position w:val="-1"/>
        </w:rPr>
      </w:pPr>
      <w:r w:rsidRPr="00E906E8">
        <w:rPr>
          <w:rFonts w:ascii="Times New Roman" w:hAnsi="Times New Roman" w:cs="Times New Roman"/>
        </w:rPr>
        <w:lastRenderedPageBreak/>
        <w:t>The</w:t>
      </w:r>
      <w:r w:rsidRPr="00E906E8">
        <w:rPr>
          <w:rFonts w:ascii="Times New Roman" w:hAnsi="Times New Roman" w:cs="Times New Roman"/>
          <w:spacing w:val="-14"/>
        </w:rPr>
        <w:t xml:space="preserve"> </w:t>
      </w:r>
      <w:r w:rsidRPr="00E906E8">
        <w:rPr>
          <w:rFonts w:ascii="Times New Roman" w:hAnsi="Times New Roman" w:cs="Times New Roman"/>
        </w:rPr>
        <w:t>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at LCC</w:t>
      </w:r>
      <w:r w:rsidRPr="00E906E8">
        <w:rPr>
          <w:rFonts w:ascii="Times New Roman" w:hAnsi="Times New Roman" w:cs="Times New Roman"/>
          <w:spacing w:val="-4"/>
        </w:rPr>
        <w:t xml:space="preserve"> </w:t>
      </w:r>
      <w:r w:rsidRPr="00E906E8">
        <w:rPr>
          <w:rFonts w:ascii="Times New Roman" w:hAnsi="Times New Roman" w:cs="Times New Roman"/>
        </w:rPr>
        <w:t>identified</w:t>
      </w:r>
      <w:r w:rsidRPr="00E906E8">
        <w:rPr>
          <w:rFonts w:ascii="Times New Roman" w:hAnsi="Times New Roman" w:cs="Times New Roman"/>
          <w:spacing w:val="-5"/>
        </w:rPr>
        <w:t xml:space="preserve"> </w:t>
      </w:r>
      <w:r w:rsidRPr="00E906E8">
        <w:rPr>
          <w:rFonts w:ascii="Times New Roman" w:hAnsi="Times New Roman" w:cs="Times New Roman"/>
        </w:rPr>
        <w:t>clear and</w:t>
      </w:r>
      <w:r w:rsidRPr="00E906E8">
        <w:rPr>
          <w:rFonts w:ascii="Times New Roman" w:hAnsi="Times New Roman" w:cs="Times New Roman"/>
          <w:spacing w:val="-2"/>
        </w:rPr>
        <w:t xml:space="preserve"> </w:t>
      </w:r>
      <w:r w:rsidRPr="00E906E8">
        <w:rPr>
          <w:rFonts w:ascii="Times New Roman" w:hAnsi="Times New Roman" w:cs="Times New Roman"/>
        </w:rPr>
        <w:t>precise</w:t>
      </w:r>
      <w:r w:rsidRPr="00E906E8">
        <w:rPr>
          <w:rFonts w:ascii="Times New Roman" w:hAnsi="Times New Roman" w:cs="Times New Roman"/>
          <w:spacing w:val="-6"/>
        </w:rPr>
        <w:t xml:space="preserve"> </w:t>
      </w:r>
      <w:r w:rsidRPr="00E906E8">
        <w:rPr>
          <w:rFonts w:ascii="Times New Roman" w:hAnsi="Times New Roman" w:cs="Times New Roman"/>
        </w:rPr>
        <w:t>data</w:t>
      </w:r>
      <w:r w:rsidRPr="00E906E8">
        <w:rPr>
          <w:rFonts w:ascii="Times New Roman" w:hAnsi="Times New Roman" w:cs="Times New Roman"/>
          <w:spacing w:val="-3"/>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perfor</w:t>
      </w:r>
      <w:r w:rsidRPr="00E906E8">
        <w:rPr>
          <w:rFonts w:ascii="Times New Roman" w:hAnsi="Times New Roman" w:cs="Times New Roman"/>
          <w:spacing w:val="-2"/>
        </w:rPr>
        <w:t>m</w:t>
      </w:r>
      <w:r w:rsidRPr="00E906E8">
        <w:rPr>
          <w:rFonts w:ascii="Times New Roman" w:hAnsi="Times New Roman" w:cs="Times New Roman"/>
        </w:rPr>
        <w:t>ance</w:t>
      </w:r>
      <w:r w:rsidRPr="00E906E8">
        <w:rPr>
          <w:rFonts w:ascii="Times New Roman" w:hAnsi="Times New Roman" w:cs="Times New Roman"/>
          <w:spacing w:val="-8"/>
        </w:rPr>
        <w:t xml:space="preserve"> </w:t>
      </w:r>
      <w:r w:rsidRPr="00E906E8">
        <w:rPr>
          <w:rFonts w:ascii="Times New Roman" w:hAnsi="Times New Roman" w:cs="Times New Roman"/>
        </w:rPr>
        <w:t>considering age as only one variable for establishing the target group. The two categories of variables that are considered r</w:t>
      </w:r>
      <w:r w:rsidR="00390092" w:rsidRPr="00E906E8">
        <w:rPr>
          <w:rFonts w:ascii="Times New Roman" w:hAnsi="Times New Roman" w:cs="Times New Roman"/>
        </w:rPr>
        <w:t>elevant for quality enhancement</w:t>
      </w:r>
      <w:r w:rsidRPr="00E906E8">
        <w:rPr>
          <w:rFonts w:ascii="Times New Roman" w:hAnsi="Times New Roman" w:cs="Times New Roman"/>
        </w:rPr>
        <w:t xml:space="preserve"> and </w:t>
      </w:r>
      <w:r w:rsidR="009321A6" w:rsidRPr="00E906E8">
        <w:rPr>
          <w:rFonts w:ascii="Times New Roman" w:hAnsi="Times New Roman" w:cs="Times New Roman"/>
        </w:rPr>
        <w:t>may</w:t>
      </w:r>
      <w:r w:rsidRPr="00E906E8">
        <w:rPr>
          <w:rFonts w:ascii="Times New Roman" w:hAnsi="Times New Roman" w:cs="Times New Roman"/>
        </w:rPr>
        <w:t xml:space="preserve"> be </w:t>
      </w:r>
      <w:r w:rsidR="00CE184F" w:rsidRPr="00E906E8">
        <w:rPr>
          <w:rFonts w:ascii="Times New Roman" w:hAnsi="Times New Roman" w:cs="Times New Roman"/>
        </w:rPr>
        <w:t>impacted</w:t>
      </w:r>
      <w:r w:rsidR="00390092" w:rsidRPr="00E906E8">
        <w:rPr>
          <w:rFonts w:ascii="Times New Roman" w:hAnsi="Times New Roman" w:cs="Times New Roman"/>
        </w:rPr>
        <w:t xml:space="preserve"> </w:t>
      </w:r>
      <w:r w:rsidR="009321A6" w:rsidRPr="00E906E8">
        <w:rPr>
          <w:rFonts w:ascii="Times New Roman" w:hAnsi="Times New Roman" w:cs="Times New Roman"/>
        </w:rPr>
        <w:t>positivel</w:t>
      </w:r>
      <w:r w:rsidR="00390092" w:rsidRPr="00E906E8">
        <w:rPr>
          <w:rFonts w:ascii="Times New Roman" w:hAnsi="Times New Roman" w:cs="Times New Roman"/>
        </w:rPr>
        <w:t xml:space="preserve">y </w:t>
      </w:r>
      <w:r w:rsidR="009321A6" w:rsidRPr="00E906E8">
        <w:rPr>
          <w:rFonts w:ascii="Times New Roman" w:hAnsi="Times New Roman" w:cs="Times New Roman"/>
        </w:rPr>
        <w:t xml:space="preserve">by </w:t>
      </w:r>
      <w:r w:rsidR="00390092" w:rsidRPr="00E906E8">
        <w:rPr>
          <w:rFonts w:ascii="Times New Roman" w:hAnsi="Times New Roman" w:cs="Times New Roman"/>
        </w:rPr>
        <w:t>institutional interventions</w:t>
      </w:r>
      <w:r w:rsidRPr="00E906E8">
        <w:rPr>
          <w:rFonts w:ascii="Times New Roman" w:hAnsi="Times New Roman" w:cs="Times New Roman"/>
        </w:rPr>
        <w:t xml:space="preserve"> are </w:t>
      </w:r>
      <w:r w:rsidR="00CE184F" w:rsidRPr="00E906E8">
        <w:rPr>
          <w:rFonts w:ascii="Times New Roman" w:hAnsi="Times New Roman" w:cs="Times New Roman"/>
        </w:rPr>
        <w:t>aptitude</w:t>
      </w:r>
      <w:r w:rsidRPr="00E906E8">
        <w:rPr>
          <w:rFonts w:ascii="Times New Roman" w:hAnsi="Times New Roman" w:cs="Times New Roman"/>
        </w:rPr>
        <w:t xml:space="preserve"> and </w:t>
      </w:r>
      <w:r w:rsidR="00CE184F" w:rsidRPr="00E906E8">
        <w:rPr>
          <w:rFonts w:ascii="Times New Roman" w:hAnsi="Times New Roman" w:cs="Times New Roman"/>
        </w:rPr>
        <w:t>self-efficacy</w:t>
      </w:r>
      <w:r w:rsidRPr="00E906E8">
        <w:rPr>
          <w:rFonts w:ascii="Times New Roman" w:hAnsi="Times New Roman" w:cs="Times New Roman"/>
        </w:rPr>
        <w:t xml:space="preserve">. The aptitude variable </w:t>
      </w:r>
      <w:r w:rsidR="00CE184F" w:rsidRPr="00E906E8">
        <w:rPr>
          <w:rFonts w:ascii="Times New Roman" w:hAnsi="Times New Roman" w:cs="Times New Roman"/>
        </w:rPr>
        <w:t>refers to cognition and past educational experiences</w:t>
      </w:r>
      <w:r w:rsidR="00355331" w:rsidRPr="00E906E8">
        <w:rPr>
          <w:rFonts w:ascii="Times New Roman" w:hAnsi="Times New Roman" w:cs="Times New Roman"/>
        </w:rPr>
        <w:t>. For the purposes of the</w:t>
      </w:r>
      <w:r w:rsidR="009321A6" w:rsidRPr="00E906E8">
        <w:rPr>
          <w:rFonts w:ascii="Times New Roman" w:hAnsi="Times New Roman" w:cs="Times New Roman"/>
        </w:rPr>
        <w:t xml:space="preserve"> QEP</w:t>
      </w:r>
      <w:r w:rsidR="00964B36" w:rsidRPr="00E906E8">
        <w:rPr>
          <w:rFonts w:ascii="Times New Roman" w:hAnsi="Times New Roman" w:cs="Times New Roman"/>
        </w:rPr>
        <w:t>,</w:t>
      </w:r>
      <w:r w:rsidR="009321A6" w:rsidRPr="00E906E8">
        <w:rPr>
          <w:rFonts w:ascii="Times New Roman" w:hAnsi="Times New Roman" w:cs="Times New Roman"/>
        </w:rPr>
        <w:t xml:space="preserve"> aptitude </w:t>
      </w:r>
      <w:r w:rsidRPr="00E906E8">
        <w:rPr>
          <w:rFonts w:ascii="Times New Roman" w:hAnsi="Times New Roman" w:cs="Times New Roman"/>
        </w:rPr>
        <w:t>includes student</w:t>
      </w:r>
      <w:r w:rsidR="009321A6" w:rsidRPr="00E906E8">
        <w:rPr>
          <w:rFonts w:ascii="Times New Roman" w:hAnsi="Times New Roman" w:cs="Times New Roman"/>
        </w:rPr>
        <w:t>s</w:t>
      </w:r>
      <w:r w:rsidR="00355331" w:rsidRPr="00E906E8">
        <w:rPr>
          <w:rFonts w:ascii="Times New Roman" w:hAnsi="Times New Roman" w:cs="Times New Roman"/>
        </w:rPr>
        <w:t xml:space="preserve"> with an overall un-</w:t>
      </w:r>
      <w:r w:rsidRPr="00E906E8">
        <w:rPr>
          <w:rFonts w:ascii="Times New Roman" w:hAnsi="Times New Roman" w:cs="Times New Roman"/>
        </w:rPr>
        <w:t>weighted high school GPA below 2.6 and</w:t>
      </w:r>
      <w:r w:rsidR="00964B36" w:rsidRPr="00E906E8">
        <w:rPr>
          <w:rFonts w:ascii="Times New Roman" w:hAnsi="Times New Roman" w:cs="Times New Roman"/>
        </w:rPr>
        <w:t>/</w:t>
      </w:r>
      <w:r w:rsidRPr="00E906E8">
        <w:rPr>
          <w:rFonts w:ascii="Times New Roman" w:hAnsi="Times New Roman" w:cs="Times New Roman"/>
        </w:rPr>
        <w:t xml:space="preserve">or a standardized diagnostic assessment placing </w:t>
      </w:r>
      <w:r w:rsidR="009321A6" w:rsidRPr="00E906E8">
        <w:rPr>
          <w:rFonts w:ascii="Times New Roman" w:hAnsi="Times New Roman" w:cs="Times New Roman"/>
        </w:rPr>
        <w:t>them</w:t>
      </w:r>
      <w:r w:rsidRPr="00E906E8">
        <w:rPr>
          <w:rFonts w:ascii="Times New Roman" w:hAnsi="Times New Roman" w:cs="Times New Roman"/>
        </w:rPr>
        <w:t xml:space="preserve"> in developmental education. Measurement of a student’s self-efficacy as a personal variable is considered an </w:t>
      </w:r>
      <w:r w:rsidR="00CE184F" w:rsidRPr="00E906E8">
        <w:rPr>
          <w:rFonts w:ascii="Times New Roman" w:hAnsi="Times New Roman" w:cs="Times New Roman"/>
        </w:rPr>
        <w:t>a</w:t>
      </w:r>
      <w:r w:rsidRPr="00E906E8">
        <w:rPr>
          <w:rFonts w:ascii="Times New Roman" w:hAnsi="Times New Roman" w:cs="Times New Roman"/>
        </w:rPr>
        <w:t xml:space="preserve">ffective factor in that the student may improve motivation, goal setting, and belief in achievement to a degree that may </w:t>
      </w:r>
      <w:r w:rsidR="009321A6" w:rsidRPr="00E906E8">
        <w:rPr>
          <w:rFonts w:ascii="Times New Roman" w:hAnsi="Times New Roman" w:cs="Times New Roman"/>
        </w:rPr>
        <w:t xml:space="preserve">promote </w:t>
      </w:r>
      <w:r w:rsidRPr="00E906E8">
        <w:rPr>
          <w:rFonts w:ascii="Times New Roman" w:hAnsi="Times New Roman" w:cs="Times New Roman"/>
        </w:rPr>
        <w:t>persistence.</w:t>
      </w:r>
      <w:r w:rsidRPr="00E906E8">
        <w:rPr>
          <w:rFonts w:ascii="Times New Roman" w:hAnsi="Times New Roman" w:cs="Times New Roman"/>
          <w:spacing w:val="-5"/>
        </w:rPr>
        <w:t xml:space="preserve"> </w:t>
      </w:r>
      <w:r w:rsidRPr="00E906E8">
        <w:rPr>
          <w:rFonts w:ascii="Times New Roman" w:hAnsi="Times New Roman" w:cs="Times New Roman"/>
        </w:rPr>
        <w:t>Through this</w:t>
      </w:r>
      <w:r w:rsidRPr="00E906E8">
        <w:rPr>
          <w:rFonts w:ascii="Times New Roman" w:hAnsi="Times New Roman" w:cs="Times New Roman"/>
          <w:spacing w:val="-3"/>
        </w:rPr>
        <w:t xml:space="preserve"> </w:t>
      </w:r>
      <w:r w:rsidRPr="00E906E8">
        <w:rPr>
          <w:rFonts w:ascii="Times New Roman" w:hAnsi="Times New Roman" w:cs="Times New Roman"/>
        </w:rPr>
        <w:t>process,</w:t>
      </w:r>
      <w:r w:rsidRPr="00E906E8">
        <w:rPr>
          <w:rFonts w:ascii="Times New Roman" w:hAnsi="Times New Roman" w:cs="Times New Roman"/>
          <w:spacing w:val="-6"/>
        </w:rPr>
        <w:t xml:space="preserve"> </w:t>
      </w:r>
      <w:r w:rsidRPr="00E906E8">
        <w:rPr>
          <w:rFonts w:ascii="Times New Roman" w:hAnsi="Times New Roman" w:cs="Times New Roman"/>
          <w:spacing w:val="-1"/>
        </w:rPr>
        <w:t>L</w:t>
      </w:r>
      <w:r w:rsidRPr="00E906E8">
        <w:rPr>
          <w:rFonts w:ascii="Times New Roman" w:hAnsi="Times New Roman" w:cs="Times New Roman"/>
        </w:rPr>
        <w:t>CC</w:t>
      </w:r>
      <w:r w:rsidRPr="00E906E8">
        <w:rPr>
          <w:rFonts w:ascii="Times New Roman" w:hAnsi="Times New Roman" w:cs="Times New Roman"/>
          <w:spacing w:val="-1"/>
        </w:rPr>
        <w:t xml:space="preserve"> </w:t>
      </w:r>
      <w:r w:rsidRPr="00E906E8">
        <w:rPr>
          <w:rFonts w:ascii="Times New Roman" w:hAnsi="Times New Roman" w:cs="Times New Roman"/>
        </w:rPr>
        <w:t>identified a target population of first-time developmental mathematics students,</w:t>
      </w:r>
      <w:r w:rsidRPr="00E906E8">
        <w:rPr>
          <w:rFonts w:ascii="Times New Roman" w:hAnsi="Times New Roman" w:cs="Times New Roman"/>
          <w:spacing w:val="-6"/>
        </w:rPr>
        <w:t xml:space="preserve"> </w:t>
      </w:r>
      <w:r w:rsidRPr="00E906E8">
        <w:rPr>
          <w:rFonts w:ascii="Times New Roman" w:hAnsi="Times New Roman" w:cs="Times New Roman"/>
        </w:rPr>
        <w:t>ages</w:t>
      </w:r>
      <w:r w:rsidRPr="00E906E8">
        <w:rPr>
          <w:rFonts w:ascii="Times New Roman" w:hAnsi="Times New Roman" w:cs="Times New Roman"/>
          <w:spacing w:val="-4"/>
        </w:rPr>
        <w:t xml:space="preserve"> </w:t>
      </w:r>
      <w:r w:rsidRPr="00E906E8">
        <w:rPr>
          <w:rFonts w:ascii="Times New Roman" w:hAnsi="Times New Roman" w:cs="Times New Roman"/>
        </w:rPr>
        <w:t>17-24</w:t>
      </w:r>
      <w:r w:rsidR="00A70058" w:rsidRPr="00E906E8">
        <w:rPr>
          <w:rFonts w:ascii="Times New Roman" w:hAnsi="Times New Roman" w:cs="Times New Roman"/>
        </w:rPr>
        <w:t>.</w:t>
      </w:r>
      <w:r w:rsidRPr="00E906E8">
        <w:rPr>
          <w:rFonts w:ascii="Times New Roman" w:hAnsi="Times New Roman" w:cs="Times New Roman"/>
          <w:spacing w:val="-5"/>
        </w:rPr>
        <w:t xml:space="preserve"> </w:t>
      </w:r>
      <w:r w:rsidR="00A70058" w:rsidRPr="00E906E8">
        <w:rPr>
          <w:rFonts w:ascii="Times New Roman" w:hAnsi="Times New Roman" w:cs="Times New Roman"/>
        </w:rPr>
        <w:t>Historically, students</w:t>
      </w:r>
      <w:r w:rsidR="00A70058" w:rsidRPr="00E906E8">
        <w:rPr>
          <w:rFonts w:ascii="Times New Roman" w:hAnsi="Times New Roman" w:cs="Times New Roman"/>
          <w:spacing w:val="-5"/>
        </w:rPr>
        <w:t xml:space="preserve"> </w:t>
      </w:r>
      <w:r w:rsidR="00A70058" w:rsidRPr="00E906E8">
        <w:rPr>
          <w:rFonts w:ascii="Times New Roman" w:hAnsi="Times New Roman" w:cs="Times New Roman"/>
        </w:rPr>
        <w:t>with</w:t>
      </w:r>
      <w:r w:rsidR="00A70058" w:rsidRPr="00E906E8">
        <w:rPr>
          <w:rFonts w:ascii="Times New Roman" w:hAnsi="Times New Roman" w:cs="Times New Roman"/>
          <w:spacing w:val="-4"/>
        </w:rPr>
        <w:t xml:space="preserve"> </w:t>
      </w:r>
      <w:r w:rsidR="00A70058" w:rsidRPr="00E906E8">
        <w:rPr>
          <w:rFonts w:ascii="Times New Roman" w:hAnsi="Times New Roman" w:cs="Times New Roman"/>
        </w:rPr>
        <w:t>an</w:t>
      </w:r>
      <w:r w:rsidR="00A70058" w:rsidRPr="00E906E8">
        <w:rPr>
          <w:rFonts w:ascii="Times New Roman" w:hAnsi="Times New Roman" w:cs="Times New Roman"/>
          <w:spacing w:val="-2"/>
        </w:rPr>
        <w:t xml:space="preserve"> </w:t>
      </w:r>
      <w:r w:rsidR="00A70058" w:rsidRPr="00E906E8">
        <w:rPr>
          <w:rFonts w:ascii="Times New Roman" w:hAnsi="Times New Roman" w:cs="Times New Roman"/>
        </w:rPr>
        <w:t>initial place</w:t>
      </w:r>
      <w:r w:rsidR="00A70058" w:rsidRPr="00E906E8">
        <w:rPr>
          <w:rFonts w:ascii="Times New Roman" w:hAnsi="Times New Roman" w:cs="Times New Roman"/>
          <w:spacing w:val="-2"/>
        </w:rPr>
        <w:t>m</w:t>
      </w:r>
      <w:r w:rsidR="00A70058" w:rsidRPr="00E906E8">
        <w:rPr>
          <w:rFonts w:ascii="Times New Roman" w:hAnsi="Times New Roman" w:cs="Times New Roman"/>
        </w:rPr>
        <w:t>ent</w:t>
      </w:r>
      <w:r w:rsidR="00A70058" w:rsidRPr="00E906E8">
        <w:rPr>
          <w:rFonts w:ascii="Times New Roman" w:hAnsi="Times New Roman" w:cs="Times New Roman"/>
          <w:spacing w:val="-6"/>
        </w:rPr>
        <w:t xml:space="preserve"> </w:t>
      </w:r>
      <w:r w:rsidR="00A70058" w:rsidRPr="00E906E8">
        <w:rPr>
          <w:rFonts w:ascii="Times New Roman" w:hAnsi="Times New Roman" w:cs="Times New Roman"/>
        </w:rPr>
        <w:t>in</w:t>
      </w:r>
      <w:r w:rsidR="00A70058" w:rsidRPr="00E906E8">
        <w:rPr>
          <w:rFonts w:ascii="Times New Roman" w:hAnsi="Times New Roman" w:cs="Times New Roman"/>
          <w:spacing w:val="-2"/>
        </w:rPr>
        <w:t xml:space="preserve"> </w:t>
      </w:r>
      <w:r w:rsidR="00A70058" w:rsidRPr="00E906E8">
        <w:rPr>
          <w:rFonts w:ascii="Times New Roman" w:hAnsi="Times New Roman" w:cs="Times New Roman"/>
        </w:rPr>
        <w:t>the</w:t>
      </w:r>
      <w:r w:rsidR="00A70058" w:rsidRPr="00E906E8">
        <w:rPr>
          <w:rFonts w:ascii="Times New Roman" w:hAnsi="Times New Roman" w:cs="Times New Roman"/>
          <w:spacing w:val="-2"/>
        </w:rPr>
        <w:t xml:space="preserve"> </w:t>
      </w:r>
      <w:r w:rsidR="00A70058" w:rsidRPr="00E906E8">
        <w:rPr>
          <w:rFonts w:ascii="Times New Roman" w:hAnsi="Times New Roman" w:cs="Times New Roman"/>
        </w:rPr>
        <w:t>lower third</w:t>
      </w:r>
      <w:r w:rsidR="00A70058" w:rsidRPr="00E906E8">
        <w:rPr>
          <w:rFonts w:ascii="Times New Roman" w:hAnsi="Times New Roman" w:cs="Times New Roman"/>
          <w:spacing w:val="-4"/>
        </w:rPr>
        <w:t xml:space="preserve"> percentile </w:t>
      </w:r>
      <w:r w:rsidR="00A70058" w:rsidRPr="00E906E8">
        <w:rPr>
          <w:rFonts w:ascii="Times New Roman" w:hAnsi="Times New Roman" w:cs="Times New Roman"/>
          <w:spacing w:val="-1"/>
        </w:rPr>
        <w:t>f</w:t>
      </w:r>
      <w:r w:rsidR="00A70058" w:rsidRPr="00E906E8">
        <w:rPr>
          <w:rFonts w:ascii="Times New Roman" w:hAnsi="Times New Roman" w:cs="Times New Roman"/>
        </w:rPr>
        <w:t>or Essentials</w:t>
      </w:r>
      <w:r w:rsidR="00A70058" w:rsidRPr="00E906E8">
        <w:rPr>
          <w:rFonts w:ascii="Times New Roman" w:hAnsi="Times New Roman" w:cs="Times New Roman"/>
          <w:spacing w:val="-1"/>
        </w:rPr>
        <w:t xml:space="preserve"> </w:t>
      </w:r>
      <w:r w:rsidR="00A70058" w:rsidRPr="00E906E8">
        <w:rPr>
          <w:rFonts w:ascii="Times New Roman" w:hAnsi="Times New Roman" w:cs="Times New Roman"/>
        </w:rPr>
        <w:t>of</w:t>
      </w:r>
      <w:r w:rsidR="00A70058" w:rsidRPr="00E906E8">
        <w:rPr>
          <w:rFonts w:ascii="Times New Roman" w:hAnsi="Times New Roman" w:cs="Times New Roman"/>
          <w:spacing w:val="-4"/>
        </w:rPr>
        <w:t xml:space="preserve"> </w:t>
      </w:r>
      <w:r w:rsidR="00A70058" w:rsidRPr="00E906E8">
        <w:rPr>
          <w:rFonts w:ascii="Times New Roman" w:hAnsi="Times New Roman" w:cs="Times New Roman"/>
        </w:rPr>
        <w:t>Mathematics</w:t>
      </w:r>
      <w:r w:rsidR="00A70058" w:rsidRPr="00E906E8">
        <w:rPr>
          <w:rFonts w:ascii="Times New Roman" w:hAnsi="Times New Roman" w:cs="Times New Roman"/>
          <w:spacing w:val="1"/>
        </w:rPr>
        <w:t xml:space="preserve"> (Mathematics 060</w:t>
      </w:r>
      <w:r w:rsidR="00A70058" w:rsidRPr="00E906E8">
        <w:rPr>
          <w:rFonts w:ascii="Times New Roman" w:hAnsi="Times New Roman" w:cs="Times New Roman"/>
        </w:rPr>
        <w:t xml:space="preserve">) have shown greater need for assistance. However, the College will target all students at the entry levels of developmental mathematics to establish baseline performance data for modularized courses DMAs 010-030. </w:t>
      </w:r>
      <w:r w:rsidRPr="00E906E8">
        <w:rPr>
          <w:rFonts w:ascii="Times New Roman" w:hAnsi="Times New Roman" w:cs="Times New Roman"/>
          <w:spacing w:val="-4"/>
        </w:rPr>
        <w:t>T</w:t>
      </w:r>
      <w:r w:rsidRPr="00E906E8">
        <w:rPr>
          <w:rFonts w:ascii="Times New Roman" w:hAnsi="Times New Roman" w:cs="Times New Roman"/>
        </w:rPr>
        <w:t>he</w:t>
      </w:r>
      <w:r w:rsidRPr="00E906E8">
        <w:rPr>
          <w:rFonts w:ascii="Times New Roman" w:hAnsi="Times New Roman" w:cs="Times New Roman"/>
          <w:spacing w:val="-2"/>
        </w:rPr>
        <w:t xml:space="preserve"> </w:t>
      </w:r>
      <w:r w:rsidRPr="00E906E8">
        <w:rPr>
          <w:rFonts w:ascii="Times New Roman" w:hAnsi="Times New Roman" w:cs="Times New Roman"/>
        </w:rPr>
        <w:t>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chose</w:t>
      </w:r>
      <w:r w:rsidRPr="00E906E8">
        <w:rPr>
          <w:rFonts w:ascii="Times New Roman" w:hAnsi="Times New Roman" w:cs="Times New Roman"/>
          <w:spacing w:val="-5"/>
        </w:rPr>
        <w:t xml:space="preserve"> </w:t>
      </w:r>
      <w:r w:rsidRPr="00E906E8">
        <w:rPr>
          <w:rFonts w:ascii="Times New Roman" w:hAnsi="Times New Roman" w:cs="Times New Roman"/>
        </w:rPr>
        <w:t>to focus</w:t>
      </w:r>
      <w:r w:rsidRPr="00E906E8">
        <w:rPr>
          <w:rFonts w:ascii="Times New Roman" w:hAnsi="Times New Roman" w:cs="Times New Roman"/>
          <w:spacing w:val="-4"/>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this target p</w:t>
      </w:r>
      <w:r w:rsidR="00A70058" w:rsidRPr="00E906E8">
        <w:rPr>
          <w:rFonts w:ascii="Times New Roman" w:hAnsi="Times New Roman" w:cs="Times New Roman"/>
        </w:rPr>
        <w:t>opulation because it represents</w:t>
      </w:r>
      <w:r w:rsidRPr="00E906E8">
        <w:rPr>
          <w:rFonts w:ascii="Times New Roman" w:hAnsi="Times New Roman" w:cs="Times New Roman"/>
        </w:rPr>
        <w:t xml:space="preserve"> the most challenging path </w:t>
      </w:r>
      <w:r w:rsidRPr="00E906E8">
        <w:rPr>
          <w:rFonts w:ascii="Times New Roman" w:hAnsi="Times New Roman" w:cs="Times New Roman"/>
          <w:spacing w:val="-3"/>
        </w:rPr>
        <w:t>to</w:t>
      </w:r>
      <w:r w:rsidRPr="00E906E8">
        <w:rPr>
          <w:rFonts w:ascii="Times New Roman" w:hAnsi="Times New Roman" w:cs="Times New Roman"/>
          <w:spacing w:val="-2"/>
        </w:rPr>
        <w:t xml:space="preserve"> </w:t>
      </w:r>
      <w:r w:rsidRPr="00E906E8">
        <w:rPr>
          <w:rFonts w:ascii="Times New Roman" w:hAnsi="Times New Roman" w:cs="Times New Roman"/>
        </w:rPr>
        <w:t>succe</w:t>
      </w:r>
      <w:r w:rsidRPr="00E906E8">
        <w:rPr>
          <w:rFonts w:ascii="Times New Roman" w:hAnsi="Times New Roman" w:cs="Times New Roman"/>
          <w:spacing w:val="-1"/>
        </w:rPr>
        <w:t>s</w:t>
      </w:r>
      <w:r w:rsidRPr="00E906E8">
        <w:rPr>
          <w:rFonts w:ascii="Times New Roman" w:hAnsi="Times New Roman" w:cs="Times New Roman"/>
        </w:rPr>
        <w:t xml:space="preserve">s </w:t>
      </w:r>
      <w:r w:rsidR="00355331" w:rsidRPr="00E906E8">
        <w:rPr>
          <w:rFonts w:ascii="Times New Roman" w:hAnsi="Times New Roman" w:cs="Times New Roman"/>
        </w:rPr>
        <w:t>in view</w:t>
      </w:r>
      <w:r w:rsidRPr="00E906E8">
        <w:rPr>
          <w:rFonts w:ascii="Times New Roman" w:hAnsi="Times New Roman" w:cs="Times New Roman"/>
        </w:rPr>
        <w:t xml:space="preserve"> of the multiple levels of skills associated with developmental mathematics.</w:t>
      </w:r>
      <w:r w:rsidRPr="00E906E8">
        <w:rPr>
          <w:rFonts w:ascii="Times New Roman" w:hAnsi="Times New Roman" w:cs="Times New Roman"/>
          <w:spacing w:val="-7"/>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this</w:t>
      </w:r>
      <w:r w:rsidRPr="00E906E8">
        <w:rPr>
          <w:rFonts w:ascii="Times New Roman" w:hAnsi="Times New Roman" w:cs="Times New Roman"/>
          <w:spacing w:val="-3"/>
        </w:rPr>
        <w:t xml:space="preserve"> </w:t>
      </w:r>
      <w:r w:rsidRPr="00E906E8">
        <w:rPr>
          <w:rFonts w:ascii="Times New Roman" w:hAnsi="Times New Roman" w:cs="Times New Roman"/>
        </w:rPr>
        <w:t>case,</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 xml:space="preserve">College </w:t>
      </w:r>
      <w:r w:rsidRPr="00E906E8">
        <w:rPr>
          <w:rFonts w:ascii="Times New Roman" w:hAnsi="Times New Roman" w:cs="Times New Roman"/>
          <w:position w:val="-1"/>
        </w:rPr>
        <w:t>used</w:t>
      </w:r>
      <w:r w:rsidRPr="00E906E8">
        <w:rPr>
          <w:rFonts w:ascii="Times New Roman" w:hAnsi="Times New Roman" w:cs="Times New Roman"/>
          <w:spacing w:val="-14"/>
          <w:position w:val="-1"/>
        </w:rPr>
        <w:t xml:space="preserve"> </w:t>
      </w:r>
      <w:r w:rsidRPr="00E906E8">
        <w:rPr>
          <w:rFonts w:ascii="Times New Roman" w:hAnsi="Times New Roman" w:cs="Times New Roman"/>
          <w:position w:val="-1"/>
        </w:rPr>
        <w:t>internal</w:t>
      </w:r>
      <w:r w:rsidRPr="00E906E8">
        <w:rPr>
          <w:rFonts w:ascii="Times New Roman" w:hAnsi="Times New Roman" w:cs="Times New Roman"/>
          <w:spacing w:val="-6"/>
          <w:position w:val="-1"/>
        </w:rPr>
        <w:t xml:space="preserve"> </w:t>
      </w:r>
      <w:r w:rsidRPr="00E906E8">
        <w:rPr>
          <w:rFonts w:ascii="Times New Roman" w:hAnsi="Times New Roman" w:cs="Times New Roman"/>
          <w:position w:val="-1"/>
        </w:rPr>
        <w:t>reporting</w:t>
      </w:r>
      <w:r w:rsidRPr="00E906E8">
        <w:rPr>
          <w:rFonts w:ascii="Times New Roman" w:hAnsi="Times New Roman" w:cs="Times New Roman"/>
          <w:spacing w:val="-7"/>
          <w:position w:val="-1"/>
        </w:rPr>
        <w:t xml:space="preserve"> </w:t>
      </w:r>
      <w:r w:rsidRPr="00E906E8">
        <w:rPr>
          <w:rFonts w:ascii="Times New Roman" w:hAnsi="Times New Roman" w:cs="Times New Roman"/>
          <w:position w:val="-1"/>
        </w:rPr>
        <w:t>data</w:t>
      </w:r>
      <w:r w:rsidRPr="00E906E8">
        <w:rPr>
          <w:rFonts w:ascii="Times New Roman" w:hAnsi="Times New Roman" w:cs="Times New Roman"/>
          <w:spacing w:val="-3"/>
          <w:position w:val="-1"/>
        </w:rPr>
        <w:t xml:space="preserve"> </w:t>
      </w:r>
      <w:r w:rsidRPr="00E906E8">
        <w:rPr>
          <w:rFonts w:ascii="Times New Roman" w:hAnsi="Times New Roman" w:cs="Times New Roman"/>
          <w:position w:val="-1"/>
        </w:rPr>
        <w:t>from</w:t>
      </w:r>
      <w:r w:rsidRPr="00E906E8">
        <w:rPr>
          <w:rFonts w:ascii="Times New Roman" w:hAnsi="Times New Roman" w:cs="Times New Roman"/>
          <w:spacing w:val="-6"/>
          <w:position w:val="-1"/>
        </w:rPr>
        <w:t xml:space="preserve"> </w:t>
      </w:r>
      <w:r w:rsidRPr="00E906E8">
        <w:rPr>
          <w:rFonts w:ascii="Times New Roman" w:hAnsi="Times New Roman" w:cs="Times New Roman"/>
          <w:position w:val="-1"/>
        </w:rPr>
        <w:t>20</w:t>
      </w:r>
      <w:r w:rsidRPr="00E906E8">
        <w:rPr>
          <w:rFonts w:ascii="Times New Roman" w:hAnsi="Times New Roman" w:cs="Times New Roman"/>
          <w:spacing w:val="1"/>
          <w:position w:val="-1"/>
        </w:rPr>
        <w:t>0</w:t>
      </w:r>
      <w:r w:rsidRPr="00E906E8">
        <w:rPr>
          <w:rFonts w:ascii="Times New Roman" w:hAnsi="Times New Roman" w:cs="Times New Roman"/>
          <w:position w:val="-1"/>
        </w:rPr>
        <w:t>7-2012.</w:t>
      </w:r>
    </w:p>
    <w:p w:rsidR="00927F84" w:rsidRDefault="009B6DC1" w:rsidP="009B6DC1">
      <w:pPr>
        <w:spacing w:line="480" w:lineRule="auto"/>
        <w:ind w:firstLine="720"/>
        <w:rPr>
          <w:rFonts w:ascii="Times New Roman" w:hAnsi="Times New Roman" w:cs="Times New Roman"/>
        </w:rPr>
      </w:pPr>
      <w:r w:rsidRPr="00E906E8">
        <w:rPr>
          <w:rFonts w:ascii="Times New Roman" w:hAnsi="Times New Roman" w:cs="Times New Roman"/>
        </w:rPr>
        <w:t>Table 1</w:t>
      </w:r>
      <w:r w:rsidR="004417FB" w:rsidRPr="00E906E8">
        <w:rPr>
          <w:rFonts w:ascii="Times New Roman" w:hAnsi="Times New Roman" w:cs="Times New Roman"/>
        </w:rPr>
        <w:t xml:space="preserve"> represents a summary of grade distribution from 2007-201</w:t>
      </w:r>
      <w:r w:rsidR="003D678F" w:rsidRPr="00E906E8">
        <w:rPr>
          <w:rFonts w:ascii="Times New Roman" w:hAnsi="Times New Roman" w:cs="Times New Roman"/>
        </w:rPr>
        <w:t>2.</w:t>
      </w:r>
      <w:r w:rsidR="00355331" w:rsidRPr="00E906E8">
        <w:rPr>
          <w:rFonts w:ascii="Times New Roman" w:hAnsi="Times New Roman" w:cs="Times New Roman"/>
        </w:rPr>
        <w:t xml:space="preserve"> It includes </w:t>
      </w:r>
      <w:r w:rsidR="003D678F" w:rsidRPr="00E906E8">
        <w:rPr>
          <w:rFonts w:ascii="Times New Roman" w:hAnsi="Times New Roman" w:cs="Times New Roman"/>
        </w:rPr>
        <w:t>students ages 17-24</w:t>
      </w:r>
      <w:r w:rsidR="00A02E32" w:rsidRPr="00E906E8">
        <w:rPr>
          <w:rFonts w:ascii="Times New Roman" w:hAnsi="Times New Roman" w:cs="Times New Roman"/>
        </w:rPr>
        <w:t xml:space="preserve"> </w:t>
      </w:r>
      <w:r w:rsidR="004417FB" w:rsidRPr="00E906E8">
        <w:rPr>
          <w:rFonts w:ascii="Times New Roman" w:hAnsi="Times New Roman" w:cs="Times New Roman"/>
        </w:rPr>
        <w:t>who received a grade in the course</w:t>
      </w:r>
      <w:r w:rsidR="00355331" w:rsidRPr="00E906E8">
        <w:rPr>
          <w:rFonts w:ascii="Times New Roman" w:hAnsi="Times New Roman" w:cs="Times New Roman"/>
        </w:rPr>
        <w:t xml:space="preserve">, which considers all students who </w:t>
      </w:r>
      <w:r w:rsidR="00A378A5" w:rsidRPr="00E906E8">
        <w:rPr>
          <w:rFonts w:ascii="Times New Roman" w:hAnsi="Times New Roman" w:cs="Times New Roman"/>
        </w:rPr>
        <w:t xml:space="preserve">were </w:t>
      </w:r>
      <w:r w:rsidR="00355331" w:rsidRPr="00E906E8">
        <w:rPr>
          <w:rFonts w:ascii="Times New Roman" w:hAnsi="Times New Roman" w:cs="Times New Roman"/>
        </w:rPr>
        <w:t>present at the census date of the course</w:t>
      </w:r>
      <w:r w:rsidR="004417FB" w:rsidRPr="00E906E8">
        <w:rPr>
          <w:rFonts w:ascii="Times New Roman" w:hAnsi="Times New Roman" w:cs="Times New Roman"/>
        </w:rPr>
        <w:t xml:space="preserve">.  It highlights </w:t>
      </w:r>
      <w:r w:rsidR="009321A6" w:rsidRPr="00E906E8">
        <w:rPr>
          <w:rFonts w:ascii="Times New Roman" w:hAnsi="Times New Roman" w:cs="Times New Roman"/>
        </w:rPr>
        <w:t xml:space="preserve">historical data of </w:t>
      </w:r>
      <w:r w:rsidR="004417FB" w:rsidRPr="00E906E8">
        <w:rPr>
          <w:rFonts w:ascii="Times New Roman" w:hAnsi="Times New Roman" w:cs="Times New Roman"/>
        </w:rPr>
        <w:t xml:space="preserve">the numbers of students at each level </w:t>
      </w:r>
      <w:r w:rsidR="009321A6" w:rsidRPr="00E906E8">
        <w:rPr>
          <w:rFonts w:ascii="Times New Roman" w:hAnsi="Times New Roman" w:cs="Times New Roman"/>
        </w:rPr>
        <w:t xml:space="preserve">of </w:t>
      </w:r>
      <w:r w:rsidR="004417FB" w:rsidRPr="00E906E8">
        <w:rPr>
          <w:rFonts w:ascii="Times New Roman" w:hAnsi="Times New Roman" w:cs="Times New Roman"/>
        </w:rPr>
        <w:t xml:space="preserve">Mathematics 060 who </w:t>
      </w:r>
      <w:r w:rsidR="009321A6" w:rsidRPr="00E906E8">
        <w:rPr>
          <w:rFonts w:ascii="Times New Roman" w:hAnsi="Times New Roman" w:cs="Times New Roman"/>
        </w:rPr>
        <w:t>were</w:t>
      </w:r>
      <w:r w:rsidR="004417FB" w:rsidRPr="00E906E8">
        <w:rPr>
          <w:rFonts w:ascii="Times New Roman" w:hAnsi="Times New Roman" w:cs="Times New Roman"/>
        </w:rPr>
        <w:t xml:space="preserve"> required to pass this course based on their chosen degree or diploma program.</w:t>
      </w:r>
      <w:r w:rsidR="00CE7D7B" w:rsidRPr="00E906E8">
        <w:rPr>
          <w:rFonts w:ascii="Times New Roman" w:hAnsi="Times New Roman" w:cs="Times New Roman"/>
        </w:rPr>
        <w:t xml:space="preserve"> However</w:t>
      </w:r>
      <w:r w:rsidR="00476B1D" w:rsidRPr="00E906E8">
        <w:rPr>
          <w:rFonts w:ascii="Times New Roman" w:hAnsi="Times New Roman" w:cs="Times New Roman"/>
        </w:rPr>
        <w:t>, according</w:t>
      </w:r>
      <w:r w:rsidR="00A378A5" w:rsidRPr="00E906E8">
        <w:rPr>
          <w:rFonts w:ascii="Times New Roman" w:hAnsi="Times New Roman" w:cs="Times New Roman"/>
        </w:rPr>
        <w:t xml:space="preserve"> to NCCCS standards </w:t>
      </w:r>
      <w:r w:rsidR="00D92AEC" w:rsidRPr="00E906E8">
        <w:rPr>
          <w:rFonts w:ascii="Times New Roman" w:hAnsi="Times New Roman" w:cs="Times New Roman"/>
        </w:rPr>
        <w:t>effective</w:t>
      </w:r>
      <w:r w:rsidR="00CE7D7B" w:rsidRPr="00E906E8">
        <w:rPr>
          <w:rFonts w:ascii="Times New Roman" w:hAnsi="Times New Roman" w:cs="Times New Roman"/>
        </w:rPr>
        <w:t xml:space="preserve"> fall 2013, </w:t>
      </w:r>
      <w:r w:rsidR="00E74E4D" w:rsidRPr="00E906E8">
        <w:rPr>
          <w:rFonts w:ascii="Times New Roman" w:hAnsi="Times New Roman" w:cs="Times New Roman"/>
        </w:rPr>
        <w:t>students must receive a final grade of 80%</w:t>
      </w:r>
      <w:r w:rsidR="00D92AEC" w:rsidRPr="00E906E8">
        <w:rPr>
          <w:rFonts w:ascii="Times New Roman" w:hAnsi="Times New Roman" w:cs="Times New Roman"/>
        </w:rPr>
        <w:t xml:space="preserve"> (B)</w:t>
      </w:r>
      <w:r w:rsidR="00E74E4D" w:rsidRPr="00E906E8">
        <w:rPr>
          <w:rFonts w:ascii="Times New Roman" w:hAnsi="Times New Roman" w:cs="Times New Roman"/>
        </w:rPr>
        <w:t xml:space="preserve"> in DMAs 010-</w:t>
      </w:r>
      <w:r w:rsidR="00D92AEC" w:rsidRPr="00E906E8">
        <w:rPr>
          <w:rFonts w:ascii="Times New Roman" w:hAnsi="Times New Roman" w:cs="Times New Roman"/>
        </w:rPr>
        <w:t>030 to successfully complete each</w:t>
      </w:r>
      <w:r w:rsidR="00E74E4D" w:rsidRPr="00E906E8">
        <w:rPr>
          <w:rFonts w:ascii="Times New Roman" w:hAnsi="Times New Roman" w:cs="Times New Roman"/>
        </w:rPr>
        <w:t xml:space="preserve"> course.  Under </w:t>
      </w:r>
      <w:r w:rsidR="00476B1D" w:rsidRPr="00E906E8">
        <w:rPr>
          <w:rFonts w:ascii="Times New Roman" w:hAnsi="Times New Roman" w:cs="Times New Roman"/>
        </w:rPr>
        <w:t>the previous NCCCS</w:t>
      </w:r>
      <w:r w:rsidR="00E74E4D" w:rsidRPr="00E906E8">
        <w:rPr>
          <w:rFonts w:ascii="Times New Roman" w:hAnsi="Times New Roman" w:cs="Times New Roman"/>
        </w:rPr>
        <w:t xml:space="preserve"> standard</w:t>
      </w:r>
      <w:r w:rsidR="00476B1D" w:rsidRPr="00E906E8">
        <w:rPr>
          <w:rFonts w:ascii="Times New Roman" w:hAnsi="Times New Roman" w:cs="Times New Roman"/>
        </w:rPr>
        <w:t>,</w:t>
      </w:r>
      <w:r w:rsidR="00E74E4D" w:rsidRPr="00E906E8">
        <w:rPr>
          <w:rFonts w:ascii="Times New Roman" w:hAnsi="Times New Roman" w:cs="Times New Roman"/>
        </w:rPr>
        <w:t xml:space="preserve"> only 47% of first-time students taking Mathematics 060 would have qualified as successfully completing the course.  Under the new DMA system, the College will gather baseline data on students’ performance and establish updated goals for improvement.</w:t>
      </w:r>
    </w:p>
    <w:p w:rsidR="00AB26EF" w:rsidRDefault="00AB26EF" w:rsidP="009B6DC1">
      <w:pPr>
        <w:spacing w:line="480" w:lineRule="auto"/>
        <w:ind w:firstLine="720"/>
        <w:rPr>
          <w:rFonts w:ascii="Times New Roman" w:hAnsi="Times New Roman" w:cs="Times New Roman"/>
        </w:rPr>
      </w:pPr>
    </w:p>
    <w:tbl>
      <w:tblPr>
        <w:tblStyle w:val="LightList-Accent1"/>
        <w:tblW w:w="0" w:type="auto"/>
        <w:jc w:val="center"/>
        <w:tblLook w:val="04A0" w:firstRow="1" w:lastRow="0" w:firstColumn="1" w:lastColumn="0" w:noHBand="0" w:noVBand="1"/>
      </w:tblPr>
      <w:tblGrid>
        <w:gridCol w:w="1142"/>
        <w:gridCol w:w="632"/>
        <w:gridCol w:w="632"/>
        <w:gridCol w:w="632"/>
        <w:gridCol w:w="1162"/>
        <w:gridCol w:w="830"/>
        <w:gridCol w:w="2202"/>
      </w:tblGrid>
      <w:tr w:rsidR="00903C15" w:rsidRPr="00E906E8" w:rsidTr="00D22B68">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8DB3E2" w:themeFill="text2" w:themeFillTint="66"/>
            <w:noWrap/>
            <w:hideMark/>
          </w:tcPr>
          <w:p w:rsidR="00903C15" w:rsidRPr="00E906E8" w:rsidRDefault="006F2D30" w:rsidP="00E906E8">
            <w:pPr>
              <w:pStyle w:val="Heading3"/>
              <w:outlineLvl w:val="2"/>
            </w:pPr>
            <w:bookmarkStart w:id="29" w:name="_Toc380416427"/>
            <w:r w:rsidRPr="00E906E8">
              <w:t>Table 1</w:t>
            </w:r>
            <w:r w:rsidR="00450118" w:rsidRPr="00E906E8">
              <w:t xml:space="preserve"> </w:t>
            </w:r>
            <w:r w:rsidR="00903C15" w:rsidRPr="00E906E8">
              <w:t>Successful and Unsuccessful First-Time Completers</w:t>
            </w:r>
            <w:r w:rsidR="00927F84" w:rsidRPr="00E906E8">
              <w:t xml:space="preserve"> 2007-2012</w:t>
            </w:r>
            <w:bookmarkEnd w:id="29"/>
          </w:p>
        </w:tc>
      </w:tr>
      <w:tr w:rsidR="00903C15" w:rsidRPr="00E906E8" w:rsidTr="00A813FC">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Age </w:t>
            </w:r>
          </w:p>
        </w:tc>
        <w:tc>
          <w:tcPr>
            <w:tcW w:w="0" w:type="auto"/>
            <w:shd w:val="clear" w:color="auto" w:fill="C6D9F1" w:themeFill="text2" w:themeFillTint="33"/>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A</w:t>
            </w:r>
          </w:p>
        </w:tc>
        <w:tc>
          <w:tcPr>
            <w:tcW w:w="0" w:type="auto"/>
            <w:shd w:val="clear" w:color="auto" w:fill="C6D9F1" w:themeFill="text2" w:themeFillTint="33"/>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B</w:t>
            </w:r>
          </w:p>
        </w:tc>
        <w:tc>
          <w:tcPr>
            <w:tcW w:w="0" w:type="auto"/>
            <w:shd w:val="clear" w:color="auto" w:fill="C6D9F1" w:themeFill="text2" w:themeFillTint="33"/>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C</w:t>
            </w:r>
          </w:p>
        </w:tc>
        <w:tc>
          <w:tcPr>
            <w:tcW w:w="0" w:type="auto"/>
            <w:shd w:val="clear" w:color="auto" w:fill="C6D9F1" w:themeFill="text2" w:themeFillTint="33"/>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Below C</w:t>
            </w:r>
          </w:p>
        </w:tc>
        <w:tc>
          <w:tcPr>
            <w:tcW w:w="0" w:type="auto"/>
            <w:shd w:val="clear" w:color="auto" w:fill="C6D9F1" w:themeFill="text2" w:themeFillTint="33"/>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Total</w:t>
            </w:r>
          </w:p>
        </w:tc>
        <w:tc>
          <w:tcPr>
            <w:tcW w:w="0" w:type="auto"/>
            <w:shd w:val="clear" w:color="auto" w:fill="C6D9F1" w:themeFill="text2" w:themeFillTint="33"/>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Percent Unsuccessful</w:t>
            </w:r>
          </w:p>
        </w:tc>
      </w:tr>
      <w:tr w:rsidR="00903C15" w:rsidRPr="00E906E8" w:rsidTr="00D22B6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17</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14%</w:t>
            </w:r>
          </w:p>
        </w:tc>
      </w:tr>
      <w:tr w:rsidR="00903C15" w:rsidRPr="00E906E8" w:rsidTr="00D22B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18</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105</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76</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44</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71</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296</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24%</w:t>
            </w:r>
          </w:p>
        </w:tc>
      </w:tr>
      <w:tr w:rsidR="00903C15" w:rsidRPr="00E906E8" w:rsidTr="00D22B6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19</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55</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72</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34</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71</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232</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w:t>
            </w:r>
          </w:p>
        </w:tc>
      </w:tr>
      <w:tr w:rsidR="00903C15" w:rsidRPr="00E906E8" w:rsidTr="00D22B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20</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24</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18</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21</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44</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107</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41%</w:t>
            </w:r>
          </w:p>
        </w:tc>
      </w:tr>
      <w:tr w:rsidR="00903C15" w:rsidRPr="00E906E8" w:rsidTr="00D22B6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21</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16</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9</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18</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50</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36%</w:t>
            </w:r>
          </w:p>
        </w:tc>
      </w:tr>
      <w:tr w:rsidR="00903C15" w:rsidRPr="00E906E8" w:rsidTr="00D22B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22</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12</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39%</w:t>
            </w:r>
          </w:p>
        </w:tc>
      </w:tr>
      <w:tr w:rsidR="00903C15" w:rsidRPr="00E906E8" w:rsidTr="00D22B6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23</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54%</w:t>
            </w:r>
          </w:p>
        </w:tc>
      </w:tr>
      <w:tr w:rsidR="00903C15" w:rsidRPr="00E906E8" w:rsidTr="00D22B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24</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w:t>
            </w:r>
          </w:p>
        </w:tc>
        <w:tc>
          <w:tcPr>
            <w:tcW w:w="0" w:type="auto"/>
            <w:noWrap/>
            <w:hideMark/>
          </w:tcPr>
          <w:p w:rsidR="00903C15" w:rsidRPr="00E906E8" w:rsidRDefault="00903C15" w:rsidP="00903C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w:t>
            </w:r>
          </w:p>
        </w:tc>
      </w:tr>
      <w:tr w:rsidR="00903C15" w:rsidRPr="00E906E8" w:rsidTr="00D22B6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903C15" w:rsidRPr="00E906E8" w:rsidRDefault="00903C15" w:rsidP="00903C15">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TOTAL</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205</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191</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116</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226</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738</w:t>
            </w:r>
          </w:p>
        </w:tc>
        <w:tc>
          <w:tcPr>
            <w:tcW w:w="0" w:type="auto"/>
            <w:noWrap/>
            <w:hideMark/>
          </w:tcPr>
          <w:p w:rsidR="00903C15" w:rsidRPr="00E906E8" w:rsidRDefault="00903C15" w:rsidP="00903C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31%</w:t>
            </w:r>
          </w:p>
        </w:tc>
      </w:tr>
    </w:tbl>
    <w:p w:rsidR="004417FB" w:rsidRPr="00E906E8" w:rsidRDefault="004417FB" w:rsidP="004417FB">
      <w:pPr>
        <w:rPr>
          <w:rFonts w:ascii="Times New Roman" w:hAnsi="Times New Roman" w:cs="Times New Roman"/>
        </w:rPr>
      </w:pPr>
    </w:p>
    <w:p w:rsidR="009321A6" w:rsidRPr="00E906E8" w:rsidRDefault="004417FB" w:rsidP="0022706D">
      <w:pPr>
        <w:widowControl w:val="0"/>
        <w:autoSpaceDE w:val="0"/>
        <w:autoSpaceDN w:val="0"/>
        <w:adjustRightInd w:val="0"/>
        <w:spacing w:after="0" w:line="480" w:lineRule="auto"/>
        <w:ind w:left="115" w:right="245" w:firstLine="720"/>
        <w:rPr>
          <w:rFonts w:ascii="Times New Roman" w:hAnsi="Times New Roman" w:cs="Times New Roman"/>
        </w:rPr>
      </w:pPr>
      <w:r w:rsidRPr="00E906E8">
        <w:rPr>
          <w:rFonts w:ascii="Times New Roman" w:hAnsi="Times New Roman" w:cs="Times New Roman"/>
        </w:rPr>
        <w:t>Th</w:t>
      </w:r>
      <w:r w:rsidR="00355331" w:rsidRPr="00E906E8">
        <w:rPr>
          <w:rFonts w:ascii="Times New Roman" w:hAnsi="Times New Roman" w:cs="Times New Roman"/>
        </w:rPr>
        <w:t>e</w:t>
      </w:r>
      <w:r w:rsidRPr="00E906E8">
        <w:rPr>
          <w:rFonts w:ascii="Times New Roman" w:hAnsi="Times New Roman" w:cs="Times New Roman"/>
          <w:spacing w:val="-14"/>
        </w:rPr>
        <w:t xml:space="preserve"> </w:t>
      </w:r>
      <w:r w:rsidRPr="00E906E8">
        <w:rPr>
          <w:rFonts w:ascii="Times New Roman" w:hAnsi="Times New Roman" w:cs="Times New Roman"/>
        </w:rPr>
        <w:t>in</w:t>
      </w:r>
      <w:r w:rsidRPr="00E906E8">
        <w:rPr>
          <w:rFonts w:ascii="Times New Roman" w:hAnsi="Times New Roman" w:cs="Times New Roman"/>
          <w:spacing w:val="-1"/>
        </w:rPr>
        <w:t>f</w:t>
      </w:r>
      <w:r w:rsidRPr="00E906E8">
        <w:rPr>
          <w:rFonts w:ascii="Times New Roman" w:hAnsi="Times New Roman" w:cs="Times New Roman"/>
        </w:rPr>
        <w:t>ormation</w:t>
      </w:r>
      <w:r w:rsidR="00355331" w:rsidRPr="00E906E8">
        <w:rPr>
          <w:rFonts w:ascii="Times New Roman" w:hAnsi="Times New Roman" w:cs="Times New Roman"/>
        </w:rPr>
        <w:t xml:space="preserve"> in Table </w:t>
      </w:r>
      <w:r w:rsidR="006F2D30" w:rsidRPr="00E906E8">
        <w:rPr>
          <w:rFonts w:ascii="Times New Roman" w:hAnsi="Times New Roman" w:cs="Times New Roman"/>
        </w:rPr>
        <w:t>1</w:t>
      </w:r>
      <w:r w:rsidRPr="00E906E8">
        <w:rPr>
          <w:rFonts w:ascii="Times New Roman" w:hAnsi="Times New Roman" w:cs="Times New Roman"/>
          <w:spacing w:val="-2"/>
        </w:rPr>
        <w:t xml:space="preserve"> </w:t>
      </w:r>
      <w:r w:rsidRPr="00E906E8">
        <w:rPr>
          <w:rFonts w:ascii="Times New Roman" w:hAnsi="Times New Roman" w:cs="Times New Roman"/>
        </w:rPr>
        <w:t>was</w:t>
      </w:r>
      <w:r w:rsidRPr="00E906E8">
        <w:rPr>
          <w:rFonts w:ascii="Times New Roman" w:hAnsi="Times New Roman" w:cs="Times New Roman"/>
          <w:spacing w:val="-3"/>
        </w:rPr>
        <w:t xml:space="preserve"> </w:t>
      </w:r>
      <w:r w:rsidRPr="00E906E8">
        <w:rPr>
          <w:rFonts w:ascii="Times New Roman" w:hAnsi="Times New Roman" w:cs="Times New Roman"/>
        </w:rPr>
        <w:t>u</w:t>
      </w:r>
      <w:r w:rsidRPr="00E906E8">
        <w:rPr>
          <w:rFonts w:ascii="Times New Roman" w:hAnsi="Times New Roman" w:cs="Times New Roman"/>
          <w:spacing w:val="-1"/>
        </w:rPr>
        <w:t>s</w:t>
      </w:r>
      <w:r w:rsidRPr="00E906E8">
        <w:rPr>
          <w:rFonts w:ascii="Times New Roman" w:hAnsi="Times New Roman" w:cs="Times New Roman"/>
        </w:rPr>
        <w:t>ed</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ide</w:t>
      </w:r>
      <w:r w:rsidRPr="00E906E8">
        <w:rPr>
          <w:rFonts w:ascii="Times New Roman" w:hAnsi="Times New Roman" w:cs="Times New Roman"/>
          <w:spacing w:val="-1"/>
        </w:rPr>
        <w:t>n</w:t>
      </w:r>
      <w:r w:rsidRPr="00E906E8">
        <w:rPr>
          <w:rFonts w:ascii="Times New Roman" w:hAnsi="Times New Roman" w:cs="Times New Roman"/>
        </w:rPr>
        <w:t>ti</w:t>
      </w:r>
      <w:r w:rsidRPr="00E906E8">
        <w:rPr>
          <w:rFonts w:ascii="Times New Roman" w:hAnsi="Times New Roman" w:cs="Times New Roman"/>
          <w:spacing w:val="-2"/>
        </w:rPr>
        <w:t>f</w:t>
      </w:r>
      <w:r w:rsidRPr="00E906E8">
        <w:rPr>
          <w:rFonts w:ascii="Times New Roman" w:hAnsi="Times New Roman" w:cs="Times New Roman"/>
        </w:rPr>
        <w:t>y</w:t>
      </w:r>
      <w:r w:rsidRPr="00E906E8">
        <w:rPr>
          <w:rFonts w:ascii="Times New Roman" w:hAnsi="Times New Roman" w:cs="Times New Roman"/>
          <w:spacing w:val="-3"/>
        </w:rPr>
        <w:t xml:space="preserve"> </w:t>
      </w:r>
      <w:r w:rsidRPr="00E906E8">
        <w:rPr>
          <w:rFonts w:ascii="Times New Roman" w:hAnsi="Times New Roman" w:cs="Times New Roman"/>
        </w:rPr>
        <w:t>those</w:t>
      </w:r>
      <w:r w:rsidRPr="00E906E8">
        <w:rPr>
          <w:rFonts w:ascii="Times New Roman" w:hAnsi="Times New Roman" w:cs="Times New Roman"/>
          <w:spacing w:val="-4"/>
        </w:rPr>
        <w:t xml:space="preserve"> </w:t>
      </w:r>
      <w:r w:rsidRPr="00E906E8">
        <w:rPr>
          <w:rFonts w:ascii="Times New Roman" w:hAnsi="Times New Roman" w:cs="Times New Roman"/>
        </w:rPr>
        <w:t>stu</w:t>
      </w:r>
      <w:r w:rsidRPr="00E906E8">
        <w:rPr>
          <w:rFonts w:ascii="Times New Roman" w:hAnsi="Times New Roman" w:cs="Times New Roman"/>
          <w:spacing w:val="-1"/>
        </w:rPr>
        <w:t>d</w:t>
      </w:r>
      <w:r w:rsidRPr="00E906E8">
        <w:rPr>
          <w:rFonts w:ascii="Times New Roman" w:hAnsi="Times New Roman" w:cs="Times New Roman"/>
        </w:rPr>
        <w:t>e</w:t>
      </w:r>
      <w:r w:rsidRPr="00E906E8">
        <w:rPr>
          <w:rFonts w:ascii="Times New Roman" w:hAnsi="Times New Roman" w:cs="Times New Roman"/>
          <w:spacing w:val="1"/>
        </w:rPr>
        <w:t>n</w:t>
      </w:r>
      <w:r w:rsidRPr="00E906E8">
        <w:rPr>
          <w:rFonts w:ascii="Times New Roman" w:hAnsi="Times New Roman" w:cs="Times New Roman"/>
        </w:rPr>
        <w:t>ts</w:t>
      </w:r>
      <w:r w:rsidRPr="00E906E8">
        <w:rPr>
          <w:rFonts w:ascii="Times New Roman" w:hAnsi="Times New Roman" w:cs="Times New Roman"/>
          <w:spacing w:val="-2"/>
        </w:rPr>
        <w:t xml:space="preserve"> </w:t>
      </w:r>
      <w:r w:rsidRPr="00E906E8">
        <w:rPr>
          <w:rFonts w:ascii="Times New Roman" w:hAnsi="Times New Roman" w:cs="Times New Roman"/>
        </w:rPr>
        <w:t>who</w:t>
      </w:r>
      <w:r w:rsidRPr="00E906E8">
        <w:rPr>
          <w:rFonts w:ascii="Times New Roman" w:hAnsi="Times New Roman" w:cs="Times New Roman"/>
          <w:spacing w:val="-3"/>
        </w:rPr>
        <w:t xml:space="preserve"> </w:t>
      </w:r>
      <w:r w:rsidRPr="00E906E8">
        <w:rPr>
          <w:rFonts w:ascii="Times New Roman" w:hAnsi="Times New Roman" w:cs="Times New Roman"/>
          <w:spacing w:val="-4"/>
        </w:rPr>
        <w:t xml:space="preserve">may have benefited from </w:t>
      </w:r>
      <w:r w:rsidRPr="00E906E8">
        <w:rPr>
          <w:rFonts w:ascii="Times New Roman" w:hAnsi="Times New Roman" w:cs="Times New Roman"/>
        </w:rPr>
        <w:t>interventions</w:t>
      </w:r>
      <w:r w:rsidRPr="00E906E8">
        <w:rPr>
          <w:rFonts w:ascii="Times New Roman" w:hAnsi="Times New Roman" w:cs="Times New Roman"/>
          <w:spacing w:val="-10"/>
        </w:rPr>
        <w:t xml:space="preserve"> </w:t>
      </w:r>
      <w:r w:rsidRPr="00E906E8">
        <w:rPr>
          <w:rFonts w:ascii="Times New Roman" w:hAnsi="Times New Roman" w:cs="Times New Roman"/>
        </w:rPr>
        <w:t>throughout the previous</w:t>
      </w:r>
      <w:r w:rsidRPr="00E906E8">
        <w:rPr>
          <w:rFonts w:ascii="Times New Roman" w:hAnsi="Times New Roman" w:cs="Times New Roman"/>
          <w:spacing w:val="-10"/>
        </w:rPr>
        <w:t xml:space="preserve"> </w:t>
      </w:r>
      <w:r w:rsidRPr="00E906E8">
        <w:rPr>
          <w:rFonts w:ascii="Times New Roman" w:hAnsi="Times New Roman" w:cs="Times New Roman"/>
        </w:rPr>
        <w:t>Mathematics</w:t>
      </w:r>
      <w:r w:rsidRPr="00E906E8">
        <w:rPr>
          <w:rFonts w:ascii="Times New Roman" w:hAnsi="Times New Roman" w:cs="Times New Roman"/>
          <w:spacing w:val="-10"/>
        </w:rPr>
        <w:t xml:space="preserve"> 060 </w:t>
      </w:r>
      <w:r w:rsidRPr="00E906E8">
        <w:rPr>
          <w:rFonts w:ascii="Times New Roman" w:hAnsi="Times New Roman" w:cs="Times New Roman"/>
        </w:rPr>
        <w:t xml:space="preserve">process </w:t>
      </w:r>
      <w:r w:rsidR="00390092" w:rsidRPr="00E906E8">
        <w:rPr>
          <w:rFonts w:ascii="Times New Roman" w:hAnsi="Times New Roman" w:cs="Times New Roman"/>
        </w:rPr>
        <w:t>to promote first-</w:t>
      </w:r>
      <w:r w:rsidRPr="00E906E8">
        <w:rPr>
          <w:rFonts w:ascii="Times New Roman" w:hAnsi="Times New Roman" w:cs="Times New Roman"/>
        </w:rPr>
        <w:t xml:space="preserve">time student completion and progression to a desired curriculum program or technical or vocational career path. </w:t>
      </w:r>
    </w:p>
    <w:p w:rsidR="004417FB" w:rsidRPr="00E906E8" w:rsidRDefault="004417FB" w:rsidP="0022706D">
      <w:pPr>
        <w:widowControl w:val="0"/>
        <w:autoSpaceDE w:val="0"/>
        <w:autoSpaceDN w:val="0"/>
        <w:adjustRightInd w:val="0"/>
        <w:spacing w:after="0" w:line="480" w:lineRule="auto"/>
        <w:ind w:left="115" w:right="245" w:firstLine="720"/>
        <w:rPr>
          <w:rFonts w:ascii="Times New Roman" w:hAnsi="Times New Roman" w:cs="Times New Roman"/>
        </w:rPr>
      </w:pPr>
      <w:r w:rsidRPr="00E906E8">
        <w:rPr>
          <w:rFonts w:ascii="Times New Roman" w:hAnsi="Times New Roman" w:cs="Times New Roman"/>
        </w:rPr>
        <w:t xml:space="preserve">In the process of determining the level of developmental mathematics that would have the greatest impact on post-developmental mathematics goals, LCC faculty and staff determined that promoting early success at the initial level of developmental mathematics may establish a pattern of continued success beyond this level. Many students who are seeking an </w:t>
      </w:r>
      <w:r w:rsidR="009865FF">
        <w:rPr>
          <w:rFonts w:ascii="Times New Roman" w:hAnsi="Times New Roman" w:cs="Times New Roman"/>
        </w:rPr>
        <w:t>A</w:t>
      </w:r>
      <w:r w:rsidRPr="00E906E8">
        <w:rPr>
          <w:rFonts w:ascii="Times New Roman" w:hAnsi="Times New Roman" w:cs="Times New Roman"/>
        </w:rPr>
        <w:t xml:space="preserve">ssociate in </w:t>
      </w:r>
      <w:r w:rsidR="009865FF">
        <w:rPr>
          <w:rFonts w:ascii="Times New Roman" w:hAnsi="Times New Roman" w:cs="Times New Roman"/>
        </w:rPr>
        <w:t>A</w:t>
      </w:r>
      <w:r w:rsidRPr="00E906E8">
        <w:rPr>
          <w:rFonts w:ascii="Times New Roman" w:hAnsi="Times New Roman" w:cs="Times New Roman"/>
        </w:rPr>
        <w:t xml:space="preserve">pplied </w:t>
      </w:r>
      <w:r w:rsidR="009865FF">
        <w:rPr>
          <w:rFonts w:ascii="Times New Roman" w:hAnsi="Times New Roman" w:cs="Times New Roman"/>
        </w:rPr>
        <w:t>S</w:t>
      </w:r>
      <w:r w:rsidRPr="00E906E8">
        <w:rPr>
          <w:rFonts w:ascii="Times New Roman" w:hAnsi="Times New Roman" w:cs="Times New Roman"/>
        </w:rPr>
        <w:t xml:space="preserve">cience degree may need DMAs 010-050 to satisfy course pre-requisites in mathematics. These students should be connected with their post-developmental goals to have a clear view of how their success as first-time completers in developmental mathematics directly impacts their future success. By supporting students’ progress and persistence at the entry level, </w:t>
      </w:r>
      <w:r w:rsidR="00355331" w:rsidRPr="00E906E8">
        <w:rPr>
          <w:rFonts w:ascii="Times New Roman" w:hAnsi="Times New Roman" w:cs="Times New Roman"/>
        </w:rPr>
        <w:t>LCC</w:t>
      </w:r>
      <w:r w:rsidRPr="00E906E8">
        <w:rPr>
          <w:rFonts w:ascii="Times New Roman" w:hAnsi="Times New Roman" w:cs="Times New Roman"/>
        </w:rPr>
        <w:t xml:space="preserve"> hope</w:t>
      </w:r>
      <w:r w:rsidR="00355331" w:rsidRPr="00E906E8">
        <w:rPr>
          <w:rFonts w:ascii="Times New Roman" w:hAnsi="Times New Roman" w:cs="Times New Roman"/>
        </w:rPr>
        <w:t xml:space="preserve">s </w:t>
      </w:r>
      <w:r w:rsidRPr="00E906E8">
        <w:rPr>
          <w:rFonts w:ascii="Times New Roman" w:hAnsi="Times New Roman" w:cs="Times New Roman"/>
        </w:rPr>
        <w:t>students’ motivation and sound study skills will carry over to subsequent levels. Crocker and Wolfe (2001) expla</w:t>
      </w:r>
      <w:r w:rsidR="00390092" w:rsidRPr="00E906E8">
        <w:rPr>
          <w:rFonts w:ascii="Times New Roman" w:hAnsi="Times New Roman" w:cs="Times New Roman"/>
        </w:rPr>
        <w:t>in</w:t>
      </w:r>
      <w:r w:rsidR="006F509E" w:rsidRPr="00E906E8">
        <w:rPr>
          <w:rFonts w:ascii="Times New Roman" w:hAnsi="Times New Roman" w:cs="Times New Roman"/>
        </w:rPr>
        <w:t>ed</w:t>
      </w:r>
      <w:r w:rsidR="00BC3939">
        <w:rPr>
          <w:rFonts w:ascii="Times New Roman" w:hAnsi="Times New Roman" w:cs="Times New Roman"/>
        </w:rPr>
        <w:t xml:space="preserve"> </w:t>
      </w:r>
      <w:r w:rsidR="00390092" w:rsidRPr="00E906E8">
        <w:rPr>
          <w:rFonts w:ascii="Times New Roman" w:hAnsi="Times New Roman" w:cs="Times New Roman"/>
        </w:rPr>
        <w:t>a person’s view of his or her</w:t>
      </w:r>
      <w:r w:rsidRPr="00E906E8">
        <w:rPr>
          <w:rFonts w:ascii="Times New Roman" w:hAnsi="Times New Roman" w:cs="Times New Roman"/>
        </w:rPr>
        <w:t xml:space="preserve"> self-worth can be very “domain specific” (p.</w:t>
      </w:r>
      <w:r w:rsidR="00CC25F5" w:rsidRPr="00E906E8">
        <w:rPr>
          <w:rFonts w:ascii="Times New Roman" w:hAnsi="Times New Roman" w:cs="Times New Roman"/>
        </w:rPr>
        <w:t xml:space="preserve"> </w:t>
      </w:r>
      <w:r w:rsidRPr="00E906E8">
        <w:rPr>
          <w:rFonts w:ascii="Times New Roman" w:hAnsi="Times New Roman" w:cs="Times New Roman"/>
        </w:rPr>
        <w:t xml:space="preserve">594). For the developmental mathematics student, having early success in the initial modules of developmental mathematics may </w:t>
      </w:r>
      <w:r w:rsidRPr="00E906E8">
        <w:rPr>
          <w:rFonts w:ascii="Times New Roman" w:hAnsi="Times New Roman" w:cs="Times New Roman"/>
        </w:rPr>
        <w:lastRenderedPageBreak/>
        <w:t xml:space="preserve">lead students to a higher level of self-efficacy of their abilities to succeed in subsequent courses. </w:t>
      </w:r>
    </w:p>
    <w:p w:rsidR="00E906E8" w:rsidRPr="00E906E8" w:rsidRDefault="006F2D30" w:rsidP="00FF2C8A">
      <w:pPr>
        <w:spacing w:line="480" w:lineRule="auto"/>
        <w:ind w:firstLine="720"/>
        <w:rPr>
          <w:rFonts w:ascii="Times New Roman" w:hAnsi="Times New Roman" w:cs="Times New Roman"/>
        </w:rPr>
      </w:pPr>
      <w:r w:rsidRPr="00E906E8">
        <w:rPr>
          <w:rFonts w:ascii="Times New Roman" w:hAnsi="Times New Roman" w:cs="Times New Roman"/>
        </w:rPr>
        <w:t>Table 2</w:t>
      </w:r>
      <w:r w:rsidR="004417FB" w:rsidRPr="00E906E8">
        <w:rPr>
          <w:rFonts w:ascii="Times New Roman" w:hAnsi="Times New Roman" w:cs="Times New Roman"/>
        </w:rPr>
        <w:t xml:space="preserve"> identifies </w:t>
      </w:r>
      <w:r w:rsidR="00C905CE" w:rsidRPr="00E906E8">
        <w:rPr>
          <w:rFonts w:ascii="Times New Roman" w:hAnsi="Times New Roman" w:cs="Times New Roman"/>
        </w:rPr>
        <w:t>age demographics in Developmental Mathematics 060 from 2007-2012</w:t>
      </w:r>
      <w:r w:rsidR="0022706D" w:rsidRPr="00E906E8">
        <w:rPr>
          <w:rFonts w:ascii="Times New Roman" w:hAnsi="Times New Roman" w:cs="Times New Roman"/>
        </w:rPr>
        <w:t>.</w:t>
      </w:r>
      <w:r w:rsidR="0022706D" w:rsidRPr="00E906E8">
        <w:rPr>
          <w:rFonts w:ascii="Times New Roman" w:hAnsi="Times New Roman" w:cs="Times New Roman"/>
          <w:b/>
        </w:rPr>
        <w:t xml:space="preserve"> </w:t>
      </w:r>
      <w:r w:rsidR="004417FB" w:rsidRPr="00E906E8">
        <w:rPr>
          <w:rFonts w:ascii="Times New Roman" w:hAnsi="Times New Roman" w:cs="Times New Roman"/>
          <w:b/>
        </w:rPr>
        <w:t xml:space="preserve"> </w:t>
      </w:r>
      <w:r w:rsidR="00844345" w:rsidRPr="00E906E8">
        <w:rPr>
          <w:rFonts w:ascii="Times New Roman" w:hAnsi="Times New Roman" w:cs="Times New Roman"/>
        </w:rPr>
        <w:t>Students</w:t>
      </w:r>
      <w:r w:rsidR="009D2E42" w:rsidRPr="00E906E8">
        <w:rPr>
          <w:rFonts w:ascii="Times New Roman" w:hAnsi="Times New Roman" w:cs="Times New Roman"/>
        </w:rPr>
        <w:t xml:space="preserve"> in the </w:t>
      </w:r>
      <w:r w:rsidR="00844345" w:rsidRPr="00E906E8">
        <w:rPr>
          <w:rFonts w:ascii="Times New Roman" w:hAnsi="Times New Roman" w:cs="Times New Roman"/>
        </w:rPr>
        <w:t xml:space="preserve">17-24 </w:t>
      </w:r>
      <w:r w:rsidR="00E74E4D" w:rsidRPr="00E906E8">
        <w:rPr>
          <w:rFonts w:ascii="Times New Roman" w:hAnsi="Times New Roman" w:cs="Times New Roman"/>
        </w:rPr>
        <w:t xml:space="preserve">year-old </w:t>
      </w:r>
      <w:r w:rsidR="009D2E42" w:rsidRPr="00E906E8">
        <w:rPr>
          <w:rFonts w:ascii="Times New Roman" w:hAnsi="Times New Roman" w:cs="Times New Roman"/>
        </w:rPr>
        <w:t xml:space="preserve">age group </w:t>
      </w:r>
      <w:r w:rsidR="00844345" w:rsidRPr="00E906E8">
        <w:rPr>
          <w:rFonts w:ascii="Times New Roman" w:hAnsi="Times New Roman" w:cs="Times New Roman"/>
        </w:rPr>
        <w:t>represent a target population that has been commonly utilized as a benchmark in educational research because of the time removed from secondary education.</w:t>
      </w:r>
    </w:p>
    <w:tbl>
      <w:tblPr>
        <w:tblStyle w:val="LightList-Accent1"/>
        <w:tblW w:w="0" w:type="auto"/>
        <w:jc w:val="center"/>
        <w:tblLook w:val="04A0" w:firstRow="1" w:lastRow="0" w:firstColumn="1" w:lastColumn="0" w:noHBand="0" w:noVBand="1"/>
      </w:tblPr>
      <w:tblGrid>
        <w:gridCol w:w="1235"/>
        <w:gridCol w:w="458"/>
        <w:gridCol w:w="1110"/>
      </w:tblGrid>
      <w:tr w:rsidR="002D1D5F" w:rsidRPr="00E906E8" w:rsidTr="00D22B68">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8DB3E2" w:themeFill="text2" w:themeFillTint="66"/>
            <w:noWrap/>
            <w:hideMark/>
          </w:tcPr>
          <w:p w:rsidR="002D1D5F" w:rsidRPr="00E906E8" w:rsidRDefault="006F2D30" w:rsidP="00E906E8">
            <w:pPr>
              <w:pStyle w:val="Heading3"/>
              <w:outlineLvl w:val="2"/>
            </w:pPr>
            <w:bookmarkStart w:id="30" w:name="_Toc380416428"/>
            <w:r w:rsidRPr="00E906E8">
              <w:t>Table 2</w:t>
            </w:r>
            <w:r w:rsidR="00450118" w:rsidRPr="00E906E8">
              <w:t xml:space="preserve"> </w:t>
            </w:r>
            <w:r w:rsidR="00D65734" w:rsidRPr="00E906E8">
              <w:t>Population</w:t>
            </w:r>
            <w:r w:rsidR="002D1D5F" w:rsidRPr="00E906E8">
              <w:t xml:space="preserve"> by Age</w:t>
            </w:r>
            <w:bookmarkEnd w:id="30"/>
            <w:r w:rsidR="002D1D5F" w:rsidRPr="00E906E8">
              <w:t xml:space="preserve">  </w:t>
            </w:r>
          </w:p>
        </w:tc>
      </w:tr>
      <w:tr w:rsidR="002D1D5F" w:rsidRPr="00E906E8" w:rsidTr="00D22B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17-24</w:t>
            </w:r>
          </w:p>
        </w:tc>
        <w:tc>
          <w:tcPr>
            <w:tcW w:w="0" w:type="auto"/>
            <w:noWrap/>
            <w:hideMark/>
          </w:tcPr>
          <w:p w:rsidR="002D1D5F" w:rsidRPr="00E906E8" w:rsidRDefault="002D1D5F"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0" w:type="auto"/>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E906E8">
              <w:rPr>
                <w:rFonts w:ascii="Times New Roman" w:eastAsia="Times New Roman" w:hAnsi="Times New Roman" w:cs="Times New Roman"/>
                <w:b/>
                <w:color w:val="000000"/>
              </w:rPr>
              <w:t>1125</w:t>
            </w:r>
          </w:p>
        </w:tc>
      </w:tr>
      <w:tr w:rsidR="002D1D5F" w:rsidRPr="00E906E8" w:rsidTr="00D22B6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25-30</w:t>
            </w:r>
          </w:p>
        </w:tc>
        <w:tc>
          <w:tcPr>
            <w:tcW w:w="0" w:type="auto"/>
            <w:noWrap/>
            <w:hideMark/>
          </w:tcPr>
          <w:p w:rsidR="002D1D5F" w:rsidRPr="00E906E8" w:rsidRDefault="002D1D5F"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476</w:t>
            </w:r>
          </w:p>
        </w:tc>
      </w:tr>
      <w:tr w:rsidR="002D1D5F" w:rsidRPr="00E906E8" w:rsidTr="00D22B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31-40</w:t>
            </w:r>
          </w:p>
        </w:tc>
        <w:tc>
          <w:tcPr>
            <w:tcW w:w="0" w:type="auto"/>
            <w:noWrap/>
            <w:hideMark/>
          </w:tcPr>
          <w:p w:rsidR="002D1D5F" w:rsidRPr="00E906E8" w:rsidRDefault="002D1D5F"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0" w:type="auto"/>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590</w:t>
            </w:r>
          </w:p>
        </w:tc>
      </w:tr>
      <w:tr w:rsidR="002D1D5F" w:rsidRPr="00E906E8" w:rsidTr="00D22B6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41-50</w:t>
            </w:r>
          </w:p>
        </w:tc>
        <w:tc>
          <w:tcPr>
            <w:tcW w:w="0" w:type="auto"/>
            <w:noWrap/>
            <w:hideMark/>
          </w:tcPr>
          <w:p w:rsidR="002D1D5F" w:rsidRPr="00E906E8" w:rsidRDefault="002D1D5F"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313</w:t>
            </w:r>
          </w:p>
        </w:tc>
      </w:tr>
      <w:tr w:rsidR="002D1D5F" w:rsidRPr="00E906E8" w:rsidTr="00D22B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51+</w:t>
            </w:r>
          </w:p>
        </w:tc>
        <w:tc>
          <w:tcPr>
            <w:tcW w:w="0" w:type="auto"/>
            <w:noWrap/>
            <w:hideMark/>
          </w:tcPr>
          <w:p w:rsidR="002D1D5F" w:rsidRPr="00E906E8" w:rsidRDefault="002D1D5F"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0" w:type="auto"/>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184</w:t>
            </w:r>
          </w:p>
        </w:tc>
      </w:tr>
    </w:tbl>
    <w:p w:rsidR="004417FB" w:rsidRPr="00E906E8" w:rsidRDefault="004417FB" w:rsidP="004417FB">
      <w:pPr>
        <w:widowControl w:val="0"/>
        <w:autoSpaceDE w:val="0"/>
        <w:autoSpaceDN w:val="0"/>
        <w:adjustRightInd w:val="0"/>
        <w:spacing w:before="5" w:after="0" w:line="280" w:lineRule="exact"/>
        <w:rPr>
          <w:rFonts w:ascii="Times New Roman" w:hAnsi="Times New Roman" w:cs="Times New Roman"/>
        </w:rPr>
      </w:pPr>
    </w:p>
    <w:p w:rsidR="00844345" w:rsidRPr="00E906E8" w:rsidRDefault="004417FB" w:rsidP="001D22FA">
      <w:pPr>
        <w:widowControl w:val="0"/>
        <w:autoSpaceDE w:val="0"/>
        <w:autoSpaceDN w:val="0"/>
        <w:adjustRightInd w:val="0"/>
        <w:spacing w:before="29" w:after="0" w:line="480" w:lineRule="auto"/>
        <w:ind w:left="120" w:right="253" w:firstLine="720"/>
        <w:rPr>
          <w:rFonts w:ascii="Times New Roman" w:hAnsi="Times New Roman" w:cs="Times New Roman"/>
          <w:spacing w:val="-3"/>
        </w:rPr>
      </w:pPr>
      <w:r w:rsidRPr="00E906E8">
        <w:rPr>
          <w:rFonts w:ascii="Times New Roman" w:hAnsi="Times New Roman" w:cs="Times New Roman"/>
        </w:rPr>
        <w:t>The</w:t>
      </w:r>
      <w:r w:rsidRPr="00E906E8">
        <w:rPr>
          <w:rFonts w:ascii="Times New Roman" w:hAnsi="Times New Roman" w:cs="Times New Roman"/>
          <w:spacing w:val="-14"/>
        </w:rPr>
        <w:t xml:space="preserve"> </w:t>
      </w:r>
      <w:r w:rsidRPr="00E906E8">
        <w:rPr>
          <w:rFonts w:ascii="Times New Roman" w:hAnsi="Times New Roman" w:cs="Times New Roman"/>
        </w:rPr>
        <w:t>focus</w:t>
      </w:r>
      <w:r w:rsidRPr="00E906E8">
        <w:rPr>
          <w:rFonts w:ascii="Times New Roman" w:hAnsi="Times New Roman" w:cs="Times New Roman"/>
          <w:spacing w:val="-4"/>
        </w:rPr>
        <w:t xml:space="preserve"> </w:t>
      </w:r>
      <w:r w:rsidRPr="00E906E8">
        <w:rPr>
          <w:rFonts w:ascii="Times New Roman" w:hAnsi="Times New Roman" w:cs="Times New Roman"/>
        </w:rPr>
        <w:t>on the</w:t>
      </w:r>
      <w:r w:rsidR="009D2E42" w:rsidRPr="00E906E8">
        <w:rPr>
          <w:rFonts w:ascii="Times New Roman" w:hAnsi="Times New Roman" w:cs="Times New Roman"/>
          <w:spacing w:val="48"/>
        </w:rPr>
        <w:t xml:space="preserve"> </w:t>
      </w:r>
      <w:r w:rsidRPr="00E906E8">
        <w:rPr>
          <w:rFonts w:ascii="Times New Roman" w:hAnsi="Times New Roman" w:cs="Times New Roman"/>
        </w:rPr>
        <w:t>17-24</w:t>
      </w:r>
      <w:r w:rsidRPr="00E906E8">
        <w:rPr>
          <w:rFonts w:ascii="Times New Roman" w:hAnsi="Times New Roman" w:cs="Times New Roman"/>
          <w:spacing w:val="-5"/>
        </w:rPr>
        <w:t xml:space="preserve"> </w:t>
      </w:r>
      <w:r w:rsidRPr="00E906E8">
        <w:rPr>
          <w:rFonts w:ascii="Times New Roman" w:hAnsi="Times New Roman" w:cs="Times New Roman"/>
        </w:rPr>
        <w:t>year</w:t>
      </w:r>
      <w:r w:rsidR="002C5D97" w:rsidRPr="00E906E8">
        <w:rPr>
          <w:rFonts w:ascii="Times New Roman" w:hAnsi="Times New Roman" w:cs="Times New Roman"/>
          <w:spacing w:val="-3"/>
        </w:rPr>
        <w:t>-</w:t>
      </w:r>
      <w:r w:rsidRPr="00E906E8">
        <w:rPr>
          <w:rFonts w:ascii="Times New Roman" w:hAnsi="Times New Roman" w:cs="Times New Roman"/>
        </w:rPr>
        <w:t>old</w:t>
      </w:r>
      <w:r w:rsidRPr="00E906E8">
        <w:rPr>
          <w:rFonts w:ascii="Times New Roman" w:hAnsi="Times New Roman" w:cs="Times New Roman"/>
          <w:spacing w:val="-3"/>
        </w:rPr>
        <w:t xml:space="preserve"> target population</w:t>
      </w:r>
      <w:r w:rsidRPr="00E906E8">
        <w:rPr>
          <w:rFonts w:ascii="Times New Roman" w:hAnsi="Times New Roman" w:cs="Times New Roman"/>
          <w:spacing w:val="-7"/>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rPr>
        <w:t>based</w:t>
      </w:r>
      <w:r w:rsidRPr="00E906E8">
        <w:rPr>
          <w:rFonts w:ascii="Times New Roman" w:hAnsi="Times New Roman" w:cs="Times New Roman"/>
          <w:spacing w:val="-5"/>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de</w:t>
      </w:r>
      <w:r w:rsidRPr="00E906E8">
        <w:rPr>
          <w:rFonts w:ascii="Times New Roman" w:hAnsi="Times New Roman" w:cs="Times New Roman"/>
          <w:spacing w:val="-2"/>
        </w:rPr>
        <w:t>m</w:t>
      </w:r>
      <w:r w:rsidRPr="00E906E8">
        <w:rPr>
          <w:rFonts w:ascii="Times New Roman" w:hAnsi="Times New Roman" w:cs="Times New Roman"/>
        </w:rPr>
        <w:t>ographic</w:t>
      </w:r>
      <w:r w:rsidRPr="00E906E8">
        <w:rPr>
          <w:rFonts w:ascii="Times New Roman" w:hAnsi="Times New Roman" w:cs="Times New Roman"/>
          <w:spacing w:val="-2"/>
        </w:rPr>
        <w:t xml:space="preserve"> </w:t>
      </w:r>
      <w:r w:rsidRPr="00E906E8">
        <w:rPr>
          <w:rFonts w:ascii="Times New Roman" w:hAnsi="Times New Roman" w:cs="Times New Roman"/>
        </w:rPr>
        <w:t>infor</w:t>
      </w:r>
      <w:r w:rsidRPr="00E906E8">
        <w:rPr>
          <w:rFonts w:ascii="Times New Roman" w:hAnsi="Times New Roman" w:cs="Times New Roman"/>
          <w:spacing w:val="-2"/>
        </w:rPr>
        <w:t>m</w:t>
      </w:r>
      <w:r w:rsidRPr="00E906E8">
        <w:rPr>
          <w:rFonts w:ascii="Times New Roman" w:hAnsi="Times New Roman" w:cs="Times New Roman"/>
        </w:rPr>
        <w:t>ation</w:t>
      </w:r>
      <w:r w:rsidRPr="00E906E8">
        <w:rPr>
          <w:rFonts w:ascii="Times New Roman" w:hAnsi="Times New Roman" w:cs="Times New Roman"/>
          <w:spacing w:val="-4"/>
        </w:rPr>
        <w:t xml:space="preserve"> </w:t>
      </w:r>
      <w:r w:rsidRPr="00E906E8">
        <w:rPr>
          <w:rFonts w:ascii="Times New Roman" w:hAnsi="Times New Roman" w:cs="Times New Roman"/>
        </w:rPr>
        <w:t>reported</w:t>
      </w:r>
      <w:r w:rsidRPr="00E906E8">
        <w:rPr>
          <w:rFonts w:ascii="Times New Roman" w:hAnsi="Times New Roman" w:cs="Times New Roman"/>
          <w:spacing w:val="-7"/>
        </w:rPr>
        <w:t xml:space="preserve"> </w:t>
      </w:r>
      <w:r w:rsidRPr="00E906E8">
        <w:rPr>
          <w:rFonts w:ascii="Times New Roman" w:hAnsi="Times New Roman" w:cs="Times New Roman"/>
        </w:rPr>
        <w:t>in the</w:t>
      </w:r>
      <w:r w:rsidRPr="00E906E8">
        <w:rPr>
          <w:rFonts w:ascii="Times New Roman" w:hAnsi="Times New Roman" w:cs="Times New Roman"/>
          <w:spacing w:val="-2"/>
        </w:rPr>
        <w:t xml:space="preserve"> </w:t>
      </w:r>
      <w:r w:rsidRPr="00E906E8">
        <w:rPr>
          <w:rFonts w:ascii="Times New Roman" w:hAnsi="Times New Roman" w:cs="Times New Roman"/>
        </w:rPr>
        <w:t>nu</w:t>
      </w:r>
      <w:r w:rsidRPr="00E906E8">
        <w:rPr>
          <w:rFonts w:ascii="Times New Roman" w:hAnsi="Times New Roman" w:cs="Times New Roman"/>
          <w:spacing w:val="-2"/>
        </w:rPr>
        <w:t>m</w:t>
      </w:r>
      <w:r w:rsidRPr="00E906E8">
        <w:rPr>
          <w:rFonts w:ascii="Times New Roman" w:hAnsi="Times New Roman" w:cs="Times New Roman"/>
          <w:spacing w:val="1"/>
        </w:rPr>
        <w:t>b</w:t>
      </w:r>
      <w:r w:rsidRPr="00E906E8">
        <w:rPr>
          <w:rFonts w:ascii="Times New Roman" w:hAnsi="Times New Roman" w:cs="Times New Roman"/>
        </w:rPr>
        <w:t>er</w:t>
      </w:r>
      <w:r w:rsidRPr="00E906E8">
        <w:rPr>
          <w:rFonts w:ascii="Times New Roman" w:hAnsi="Times New Roman" w:cs="Times New Roman"/>
          <w:spacing w:val="-3"/>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need</w:t>
      </w:r>
      <w:r w:rsidRPr="00E906E8">
        <w:rPr>
          <w:rFonts w:ascii="Times New Roman" w:hAnsi="Times New Roman" w:cs="Times New Roman"/>
          <w:spacing w:val="-4"/>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spacing w:val="-2"/>
        </w:rPr>
        <w:t>mathematics</w:t>
      </w:r>
      <w:r w:rsidRPr="00E906E8">
        <w:rPr>
          <w:rFonts w:ascii="Times New Roman" w:hAnsi="Times New Roman" w:cs="Times New Roman"/>
          <w:spacing w:val="-3"/>
        </w:rPr>
        <w:t xml:space="preserve"> </w:t>
      </w:r>
      <w:r w:rsidRPr="00E906E8">
        <w:rPr>
          <w:rFonts w:ascii="Times New Roman" w:hAnsi="Times New Roman" w:cs="Times New Roman"/>
        </w:rPr>
        <w:t>from</w:t>
      </w:r>
      <w:r w:rsidRPr="00E906E8">
        <w:rPr>
          <w:rFonts w:ascii="Times New Roman" w:hAnsi="Times New Roman" w:cs="Times New Roman"/>
          <w:spacing w:val="-4"/>
        </w:rPr>
        <w:t xml:space="preserve"> </w:t>
      </w:r>
      <w:r w:rsidRPr="00E906E8">
        <w:rPr>
          <w:rFonts w:ascii="Times New Roman" w:hAnsi="Times New Roman" w:cs="Times New Roman"/>
        </w:rPr>
        <w:t>2007-2012</w:t>
      </w:r>
      <w:r w:rsidRPr="00E906E8">
        <w:rPr>
          <w:rFonts w:ascii="Times New Roman" w:hAnsi="Times New Roman" w:cs="Times New Roman"/>
          <w:spacing w:val="-9"/>
        </w:rPr>
        <w:t xml:space="preserve"> </w:t>
      </w:r>
      <w:r w:rsidRPr="00E906E8">
        <w:rPr>
          <w:rFonts w:ascii="Times New Roman" w:hAnsi="Times New Roman" w:cs="Times New Roman"/>
        </w:rPr>
        <w:t>and who</w:t>
      </w:r>
      <w:r w:rsidRPr="00E906E8">
        <w:rPr>
          <w:rFonts w:ascii="Times New Roman" w:hAnsi="Times New Roman" w:cs="Times New Roman"/>
          <w:spacing w:val="-3"/>
        </w:rPr>
        <w:t xml:space="preserve"> </w:t>
      </w:r>
      <w:r w:rsidRPr="00E906E8">
        <w:rPr>
          <w:rFonts w:ascii="Times New Roman" w:hAnsi="Times New Roman" w:cs="Times New Roman"/>
        </w:rPr>
        <w:t>required</w:t>
      </w:r>
      <w:r w:rsidRPr="00E906E8">
        <w:rPr>
          <w:rFonts w:ascii="Times New Roman" w:hAnsi="Times New Roman" w:cs="Times New Roman"/>
          <w:spacing w:val="-7"/>
        </w:rPr>
        <w:t xml:space="preserve"> </w:t>
      </w:r>
      <w:r w:rsidRPr="00E906E8">
        <w:rPr>
          <w:rFonts w:ascii="Times New Roman" w:hAnsi="Times New Roman" w:cs="Times New Roman"/>
        </w:rPr>
        <w:t>i</w:t>
      </w:r>
      <w:r w:rsidRPr="00E906E8">
        <w:rPr>
          <w:rFonts w:ascii="Times New Roman" w:hAnsi="Times New Roman" w:cs="Times New Roman"/>
          <w:spacing w:val="-1"/>
        </w:rPr>
        <w:t>n</w:t>
      </w:r>
      <w:r w:rsidRPr="00E906E8">
        <w:rPr>
          <w:rFonts w:ascii="Times New Roman" w:hAnsi="Times New Roman" w:cs="Times New Roman"/>
        </w:rPr>
        <w:t>itial</w:t>
      </w:r>
      <w:r w:rsidRPr="00E906E8">
        <w:rPr>
          <w:rFonts w:ascii="Times New Roman" w:hAnsi="Times New Roman" w:cs="Times New Roman"/>
          <w:spacing w:val="-1"/>
        </w:rPr>
        <w:t xml:space="preserve"> </w:t>
      </w:r>
      <w:r w:rsidRPr="00E906E8">
        <w:rPr>
          <w:rFonts w:ascii="Times New Roman" w:hAnsi="Times New Roman" w:cs="Times New Roman"/>
        </w:rPr>
        <w:t>place</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4"/>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Mathematics</w:t>
      </w:r>
      <w:r w:rsidRPr="00E906E8">
        <w:rPr>
          <w:rFonts w:ascii="Times New Roman" w:hAnsi="Times New Roman" w:cs="Times New Roman"/>
          <w:spacing w:val="-4"/>
        </w:rPr>
        <w:t xml:space="preserve"> </w:t>
      </w:r>
      <w:r w:rsidRPr="00E906E8">
        <w:rPr>
          <w:rFonts w:ascii="Times New Roman" w:hAnsi="Times New Roman" w:cs="Times New Roman"/>
        </w:rPr>
        <w:t>060.</w:t>
      </w:r>
      <w:r w:rsidR="0022706D" w:rsidRPr="00E906E8">
        <w:rPr>
          <w:rFonts w:ascii="Times New Roman" w:hAnsi="Times New Roman" w:cs="Times New Roman"/>
        </w:rPr>
        <w:t xml:space="preserve"> </w:t>
      </w:r>
      <w:r w:rsidR="00373542">
        <w:rPr>
          <w:rFonts w:ascii="Times New Roman" w:hAnsi="Times New Roman" w:cs="Times New Roman"/>
        </w:rPr>
        <w:t xml:space="preserve"> </w:t>
      </w:r>
      <w:r w:rsidR="0022706D" w:rsidRPr="00E906E8">
        <w:rPr>
          <w:rFonts w:ascii="Times New Roman" w:hAnsi="Times New Roman" w:cs="Times New Roman"/>
        </w:rPr>
        <w:t xml:space="preserve">The use of this target audience is to provide a more focused approach to measure the efficacy of the proposed interventions. </w:t>
      </w:r>
      <w:r w:rsidR="00373542">
        <w:rPr>
          <w:rFonts w:ascii="Times New Roman" w:hAnsi="Times New Roman" w:cs="Times New Roman"/>
        </w:rPr>
        <w:t xml:space="preserve"> </w:t>
      </w:r>
      <w:r w:rsidR="0022706D" w:rsidRPr="00E906E8">
        <w:rPr>
          <w:rFonts w:ascii="Times New Roman" w:hAnsi="Times New Roman" w:cs="Times New Roman"/>
        </w:rPr>
        <w:t xml:space="preserve">It does not imply the proposed interventions would not be useful for other constituencies at the College. </w:t>
      </w:r>
      <w:r w:rsidRPr="00E906E8">
        <w:rPr>
          <w:rFonts w:ascii="Times New Roman" w:hAnsi="Times New Roman" w:cs="Times New Roman"/>
          <w:spacing w:val="-3"/>
        </w:rPr>
        <w:t xml:space="preserve"> </w:t>
      </w:r>
      <w:r w:rsidR="00961802" w:rsidRPr="00E906E8">
        <w:rPr>
          <w:rFonts w:ascii="Times New Roman" w:hAnsi="Times New Roman" w:cs="Times New Roman"/>
          <w:spacing w:val="-3"/>
        </w:rPr>
        <w:t xml:space="preserve">In addition, the QEP </w:t>
      </w:r>
      <w:r w:rsidR="009D2E42" w:rsidRPr="00E906E8">
        <w:rPr>
          <w:rFonts w:ascii="Times New Roman" w:hAnsi="Times New Roman" w:cs="Times New Roman"/>
          <w:spacing w:val="-3"/>
        </w:rPr>
        <w:t>C</w:t>
      </w:r>
      <w:r w:rsidR="00961802" w:rsidRPr="00E906E8">
        <w:rPr>
          <w:rFonts w:ascii="Times New Roman" w:hAnsi="Times New Roman" w:cs="Times New Roman"/>
          <w:spacing w:val="-3"/>
        </w:rPr>
        <w:t>ommittee considered circumstantial factors such as gender</w:t>
      </w:r>
      <w:r w:rsidR="009D2E42" w:rsidRPr="00E906E8">
        <w:rPr>
          <w:rFonts w:ascii="Times New Roman" w:hAnsi="Times New Roman" w:cs="Times New Roman"/>
          <w:spacing w:val="-3"/>
        </w:rPr>
        <w:t>, race, and ethnicity</w:t>
      </w:r>
      <w:r w:rsidR="00961802" w:rsidRPr="00E906E8">
        <w:rPr>
          <w:rFonts w:ascii="Times New Roman" w:hAnsi="Times New Roman" w:cs="Times New Roman"/>
          <w:spacing w:val="-3"/>
        </w:rPr>
        <w:t xml:space="preserve"> </w:t>
      </w:r>
      <w:r w:rsidR="00445B88" w:rsidRPr="00E906E8">
        <w:rPr>
          <w:rFonts w:ascii="Times New Roman" w:hAnsi="Times New Roman" w:cs="Times New Roman"/>
          <w:spacing w:val="-3"/>
        </w:rPr>
        <w:t xml:space="preserve">to identify the College’s </w:t>
      </w:r>
      <w:r w:rsidR="005777A6" w:rsidRPr="00E906E8">
        <w:rPr>
          <w:rFonts w:ascii="Times New Roman" w:hAnsi="Times New Roman" w:cs="Times New Roman"/>
          <w:spacing w:val="-3"/>
        </w:rPr>
        <w:t>M</w:t>
      </w:r>
      <w:r w:rsidR="00445B88" w:rsidRPr="00E906E8">
        <w:rPr>
          <w:rFonts w:ascii="Times New Roman" w:hAnsi="Times New Roman" w:cs="Times New Roman"/>
          <w:spacing w:val="-3"/>
        </w:rPr>
        <w:t xml:space="preserve">athematics 060 population </w:t>
      </w:r>
      <w:r w:rsidR="0022706D" w:rsidRPr="00E906E8">
        <w:rPr>
          <w:rFonts w:ascii="Times New Roman" w:hAnsi="Times New Roman" w:cs="Times New Roman"/>
          <w:spacing w:val="-3"/>
        </w:rPr>
        <w:t xml:space="preserve">from </w:t>
      </w:r>
      <w:r w:rsidR="00445B88" w:rsidRPr="00E906E8">
        <w:rPr>
          <w:rFonts w:ascii="Times New Roman" w:hAnsi="Times New Roman" w:cs="Times New Roman"/>
          <w:spacing w:val="-3"/>
        </w:rPr>
        <w:t>2007-2012</w:t>
      </w:r>
      <w:r w:rsidR="00961802" w:rsidRPr="00E906E8">
        <w:rPr>
          <w:rFonts w:ascii="Times New Roman" w:hAnsi="Times New Roman" w:cs="Times New Roman"/>
          <w:spacing w:val="-3"/>
        </w:rPr>
        <w:t>.</w:t>
      </w:r>
      <w:r w:rsidR="00373542">
        <w:rPr>
          <w:rFonts w:ascii="Times New Roman" w:hAnsi="Times New Roman" w:cs="Times New Roman"/>
          <w:spacing w:val="-3"/>
        </w:rPr>
        <w:t xml:space="preserve"> </w:t>
      </w:r>
      <w:r w:rsidR="00961802" w:rsidRPr="00E906E8">
        <w:rPr>
          <w:rFonts w:ascii="Times New Roman" w:hAnsi="Times New Roman" w:cs="Times New Roman"/>
          <w:spacing w:val="-3"/>
        </w:rPr>
        <w:t xml:space="preserve"> </w:t>
      </w:r>
      <w:r w:rsidR="00A82E74">
        <w:rPr>
          <w:rFonts w:ascii="Times New Roman" w:hAnsi="Times New Roman" w:cs="Times New Roman"/>
          <w:spacing w:val="-3"/>
        </w:rPr>
        <w:t>Whereas</w:t>
      </w:r>
      <w:r w:rsidR="009D2E42" w:rsidRPr="00E906E8">
        <w:rPr>
          <w:rFonts w:ascii="Times New Roman" w:hAnsi="Times New Roman" w:cs="Times New Roman"/>
          <w:spacing w:val="-3"/>
        </w:rPr>
        <w:t xml:space="preserve"> there are programs on LCC’s campus that target student</w:t>
      </w:r>
      <w:r w:rsidR="000F3E5B" w:rsidRPr="00E906E8">
        <w:rPr>
          <w:rFonts w:ascii="Times New Roman" w:hAnsi="Times New Roman" w:cs="Times New Roman"/>
          <w:spacing w:val="-3"/>
        </w:rPr>
        <w:t>s</w:t>
      </w:r>
      <w:r w:rsidR="002115D6" w:rsidRPr="00E906E8">
        <w:rPr>
          <w:rFonts w:ascii="Times New Roman" w:hAnsi="Times New Roman" w:cs="Times New Roman"/>
          <w:spacing w:val="-3"/>
        </w:rPr>
        <w:t xml:space="preserve"> based on </w:t>
      </w:r>
      <w:r w:rsidR="007C529C" w:rsidRPr="00E906E8">
        <w:rPr>
          <w:rFonts w:ascii="Times New Roman" w:hAnsi="Times New Roman" w:cs="Times New Roman"/>
          <w:spacing w:val="-3"/>
        </w:rPr>
        <w:t>race and gender, the</w:t>
      </w:r>
      <w:r w:rsidR="009D2E42" w:rsidRPr="00E906E8">
        <w:rPr>
          <w:rFonts w:ascii="Times New Roman" w:hAnsi="Times New Roman" w:cs="Times New Roman"/>
          <w:spacing w:val="-3"/>
        </w:rPr>
        <w:t xml:space="preserve"> QEP focuses on interventions that may benefit all student populations. </w:t>
      </w:r>
    </w:p>
    <w:p w:rsidR="00E906E8" w:rsidRDefault="00E550F7" w:rsidP="00373542">
      <w:pPr>
        <w:spacing w:line="480" w:lineRule="auto"/>
        <w:ind w:firstLine="720"/>
        <w:rPr>
          <w:rFonts w:ascii="Times New Roman" w:hAnsi="Times New Roman" w:cs="Times New Roman"/>
        </w:rPr>
      </w:pPr>
      <w:bookmarkStart w:id="31" w:name="_Toc363114904"/>
      <w:r w:rsidRPr="00E906E8">
        <w:rPr>
          <w:rFonts w:ascii="Times New Roman" w:hAnsi="Times New Roman" w:cs="Times New Roman"/>
        </w:rPr>
        <w:t>While gender</w:t>
      </w:r>
      <w:r w:rsidR="00BE4DCE" w:rsidRPr="00E906E8">
        <w:rPr>
          <w:rFonts w:ascii="Times New Roman" w:hAnsi="Times New Roman" w:cs="Times New Roman"/>
        </w:rPr>
        <w:t>, race, and ethnicity are not base</w:t>
      </w:r>
      <w:r w:rsidRPr="00E906E8">
        <w:rPr>
          <w:rFonts w:ascii="Times New Roman" w:hAnsi="Times New Roman" w:cs="Times New Roman"/>
        </w:rPr>
        <w:t>s for intervention</w:t>
      </w:r>
      <w:r w:rsidR="00BE4DCE" w:rsidRPr="00E906E8">
        <w:rPr>
          <w:rFonts w:ascii="Times New Roman" w:hAnsi="Times New Roman" w:cs="Times New Roman"/>
        </w:rPr>
        <w:t>s</w:t>
      </w:r>
      <w:r w:rsidRPr="00E906E8">
        <w:rPr>
          <w:rFonts w:ascii="Times New Roman" w:hAnsi="Times New Roman" w:cs="Times New Roman"/>
        </w:rPr>
        <w:t xml:space="preserve"> in </w:t>
      </w:r>
      <w:r w:rsidR="00BE4DCE" w:rsidRPr="00E906E8">
        <w:rPr>
          <w:rFonts w:ascii="Times New Roman" w:hAnsi="Times New Roman" w:cs="Times New Roman"/>
        </w:rPr>
        <w:t>the QEP</w:t>
      </w:r>
      <w:r w:rsidRPr="00E906E8">
        <w:rPr>
          <w:rFonts w:ascii="Times New Roman" w:hAnsi="Times New Roman" w:cs="Times New Roman"/>
        </w:rPr>
        <w:t xml:space="preserve">, it </w:t>
      </w:r>
      <w:r w:rsidR="00BE4DCE" w:rsidRPr="00E906E8">
        <w:rPr>
          <w:rFonts w:ascii="Times New Roman" w:hAnsi="Times New Roman" w:cs="Times New Roman"/>
        </w:rPr>
        <w:t xml:space="preserve">is </w:t>
      </w:r>
      <w:r w:rsidRPr="00E906E8">
        <w:rPr>
          <w:rFonts w:ascii="Times New Roman" w:hAnsi="Times New Roman" w:cs="Times New Roman"/>
        </w:rPr>
        <w:t xml:space="preserve">important for the College faculty and staff to establish baseline information so that any trends that may develop over the course of this project </w:t>
      </w:r>
      <w:r w:rsidR="00A7562B" w:rsidRPr="00E906E8">
        <w:rPr>
          <w:rFonts w:ascii="Times New Roman" w:hAnsi="Times New Roman" w:cs="Times New Roman"/>
        </w:rPr>
        <w:t>can</w:t>
      </w:r>
      <w:r w:rsidRPr="00E906E8">
        <w:rPr>
          <w:rFonts w:ascii="Times New Roman" w:hAnsi="Times New Roman" w:cs="Times New Roman"/>
        </w:rPr>
        <w:t xml:space="preserve"> be considered as part of the review and analysis of performance data.</w:t>
      </w:r>
      <w:r w:rsidR="006F2D30" w:rsidRPr="00E906E8">
        <w:rPr>
          <w:rFonts w:ascii="Times New Roman" w:hAnsi="Times New Roman" w:cs="Times New Roman"/>
        </w:rPr>
        <w:t xml:space="preserve"> Table 3</w:t>
      </w:r>
      <w:r w:rsidR="00450118" w:rsidRPr="00E906E8">
        <w:rPr>
          <w:rFonts w:ascii="Times New Roman" w:hAnsi="Times New Roman" w:cs="Times New Roman"/>
        </w:rPr>
        <w:t xml:space="preserve"> reveals historic data for MAT 060 based on gender</w:t>
      </w:r>
      <w:r w:rsidR="002F26A4" w:rsidRPr="00E906E8">
        <w:rPr>
          <w:rFonts w:ascii="Times New Roman" w:hAnsi="Times New Roman" w:cs="Times New Roman"/>
        </w:rPr>
        <w:t>,</w:t>
      </w:r>
      <w:r w:rsidR="000745DB" w:rsidRPr="00E906E8">
        <w:rPr>
          <w:rFonts w:ascii="Times New Roman" w:hAnsi="Times New Roman" w:cs="Times New Roman"/>
        </w:rPr>
        <w:t xml:space="preserve"> race</w:t>
      </w:r>
      <w:r w:rsidR="002F26A4" w:rsidRPr="00E906E8">
        <w:rPr>
          <w:rFonts w:ascii="Times New Roman" w:hAnsi="Times New Roman" w:cs="Times New Roman"/>
        </w:rPr>
        <w:t>, and ethnicity.</w:t>
      </w:r>
      <w:bookmarkEnd w:id="31"/>
    </w:p>
    <w:p w:rsidR="00AB26EF" w:rsidRPr="00E906E8" w:rsidRDefault="00AB26EF" w:rsidP="00373542">
      <w:pPr>
        <w:spacing w:line="480" w:lineRule="auto"/>
        <w:ind w:firstLine="720"/>
        <w:rPr>
          <w:rFonts w:ascii="Times New Roman" w:hAnsi="Times New Roman" w:cs="Times New Roman"/>
        </w:rPr>
      </w:pPr>
    </w:p>
    <w:tbl>
      <w:tblPr>
        <w:tblStyle w:val="TableGrid"/>
        <w:tblW w:w="0" w:type="auto"/>
        <w:jc w:val="center"/>
        <w:tblLook w:val="04A0" w:firstRow="1" w:lastRow="0" w:firstColumn="1" w:lastColumn="0" w:noHBand="0" w:noVBand="1"/>
      </w:tblPr>
      <w:tblGrid>
        <w:gridCol w:w="3168"/>
        <w:gridCol w:w="1620"/>
        <w:gridCol w:w="1516"/>
      </w:tblGrid>
      <w:tr w:rsidR="000745DB" w:rsidRPr="00E906E8" w:rsidTr="000745DB">
        <w:trPr>
          <w:trHeight w:val="279"/>
          <w:jc w:val="center"/>
        </w:trPr>
        <w:tc>
          <w:tcPr>
            <w:tcW w:w="6304" w:type="dxa"/>
            <w:gridSpan w:val="3"/>
            <w:shd w:val="clear" w:color="auto" w:fill="8DB3E2" w:themeFill="text2" w:themeFillTint="66"/>
          </w:tcPr>
          <w:p w:rsidR="000745DB" w:rsidRPr="00E906E8" w:rsidRDefault="000745DB" w:rsidP="00E906E8">
            <w:pPr>
              <w:pStyle w:val="Heading3"/>
              <w:outlineLvl w:val="2"/>
            </w:pPr>
            <w:bookmarkStart w:id="32" w:name="_Toc380416429"/>
            <w:r w:rsidRPr="00E906E8">
              <w:lastRenderedPageBreak/>
              <w:t>Table 3 Race and Gender</w:t>
            </w:r>
            <w:bookmarkEnd w:id="32"/>
          </w:p>
        </w:tc>
      </w:tr>
      <w:tr w:rsidR="000745DB" w:rsidRPr="00E906E8" w:rsidTr="000745DB">
        <w:trPr>
          <w:trHeight w:val="279"/>
          <w:jc w:val="center"/>
        </w:trPr>
        <w:tc>
          <w:tcPr>
            <w:tcW w:w="3168" w:type="dxa"/>
            <w:shd w:val="clear" w:color="auto" w:fill="C6D9F1" w:themeFill="text2" w:themeFillTint="33"/>
          </w:tcPr>
          <w:p w:rsidR="000745DB" w:rsidRPr="00E906E8" w:rsidRDefault="000745DB" w:rsidP="000745DB">
            <w:pPr>
              <w:rPr>
                <w:rFonts w:ascii="Times New Roman" w:hAnsi="Times New Roman" w:cs="Times New Roman"/>
                <w:b/>
              </w:rPr>
            </w:pPr>
            <w:r w:rsidRPr="00E906E8">
              <w:rPr>
                <w:rFonts w:ascii="Times New Roman" w:hAnsi="Times New Roman" w:cs="Times New Roman"/>
                <w:b/>
              </w:rPr>
              <w:t>Race</w:t>
            </w:r>
          </w:p>
        </w:tc>
        <w:tc>
          <w:tcPr>
            <w:tcW w:w="1620" w:type="dxa"/>
            <w:shd w:val="clear" w:color="auto" w:fill="C6D9F1" w:themeFill="text2" w:themeFillTint="33"/>
          </w:tcPr>
          <w:p w:rsidR="000745DB" w:rsidRPr="00E906E8" w:rsidRDefault="000745DB" w:rsidP="000745DB">
            <w:pPr>
              <w:jc w:val="right"/>
              <w:rPr>
                <w:rFonts w:ascii="Times New Roman" w:hAnsi="Times New Roman" w:cs="Times New Roman"/>
                <w:b/>
              </w:rPr>
            </w:pPr>
            <w:r w:rsidRPr="00E906E8">
              <w:rPr>
                <w:rFonts w:ascii="Times New Roman" w:hAnsi="Times New Roman" w:cs="Times New Roman"/>
                <w:b/>
              </w:rPr>
              <w:t>Male</w:t>
            </w:r>
          </w:p>
        </w:tc>
        <w:tc>
          <w:tcPr>
            <w:tcW w:w="1516" w:type="dxa"/>
            <w:shd w:val="clear" w:color="auto" w:fill="C6D9F1" w:themeFill="text2" w:themeFillTint="33"/>
          </w:tcPr>
          <w:p w:rsidR="000745DB" w:rsidRPr="00E906E8" w:rsidRDefault="000745DB" w:rsidP="000745DB">
            <w:pPr>
              <w:jc w:val="right"/>
              <w:rPr>
                <w:rFonts w:ascii="Times New Roman" w:hAnsi="Times New Roman" w:cs="Times New Roman"/>
                <w:b/>
              </w:rPr>
            </w:pPr>
            <w:r w:rsidRPr="00E906E8">
              <w:rPr>
                <w:rFonts w:ascii="Times New Roman" w:hAnsi="Times New Roman" w:cs="Times New Roman"/>
                <w:b/>
              </w:rPr>
              <w:t>Female</w:t>
            </w:r>
          </w:p>
        </w:tc>
      </w:tr>
      <w:tr w:rsidR="000745DB" w:rsidRPr="00E906E8" w:rsidTr="000745DB">
        <w:trPr>
          <w:trHeight w:val="287"/>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African-American</w:t>
            </w:r>
          </w:p>
        </w:tc>
        <w:tc>
          <w:tcPr>
            <w:tcW w:w="1620"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436</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513</w:t>
            </w:r>
          </w:p>
        </w:tc>
      </w:tr>
      <w:tr w:rsidR="000745DB" w:rsidRPr="00E906E8" w:rsidTr="000745DB">
        <w:trPr>
          <w:trHeight w:val="279"/>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American Native/Alaskan</w:t>
            </w:r>
          </w:p>
        </w:tc>
        <w:tc>
          <w:tcPr>
            <w:tcW w:w="1620"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3</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4</w:t>
            </w:r>
          </w:p>
        </w:tc>
      </w:tr>
      <w:tr w:rsidR="000745DB" w:rsidRPr="00E906E8" w:rsidTr="000745DB">
        <w:trPr>
          <w:trHeight w:val="279"/>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Asian</w:t>
            </w:r>
          </w:p>
        </w:tc>
        <w:tc>
          <w:tcPr>
            <w:tcW w:w="1620"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3</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4</w:t>
            </w:r>
          </w:p>
        </w:tc>
      </w:tr>
      <w:tr w:rsidR="000745DB" w:rsidRPr="00E906E8" w:rsidTr="000745DB">
        <w:trPr>
          <w:trHeight w:val="279"/>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Caucasian</w:t>
            </w:r>
          </w:p>
        </w:tc>
        <w:tc>
          <w:tcPr>
            <w:tcW w:w="1620"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466</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469</w:t>
            </w:r>
          </w:p>
        </w:tc>
      </w:tr>
      <w:tr w:rsidR="000745DB" w:rsidRPr="00E906E8" w:rsidTr="000745DB">
        <w:trPr>
          <w:trHeight w:val="279"/>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 xml:space="preserve">Hawaiian/Pacific Islander </w:t>
            </w:r>
          </w:p>
        </w:tc>
        <w:tc>
          <w:tcPr>
            <w:tcW w:w="1620"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1</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2</w:t>
            </w:r>
          </w:p>
        </w:tc>
      </w:tr>
      <w:tr w:rsidR="000745DB" w:rsidRPr="00E906E8" w:rsidTr="000745DB">
        <w:trPr>
          <w:trHeight w:val="279"/>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Hispanic</w:t>
            </w:r>
          </w:p>
        </w:tc>
        <w:tc>
          <w:tcPr>
            <w:tcW w:w="1620" w:type="dxa"/>
          </w:tcPr>
          <w:p w:rsidR="000745DB" w:rsidRPr="00E906E8" w:rsidRDefault="000745DB" w:rsidP="000745DB">
            <w:pPr>
              <w:tabs>
                <w:tab w:val="center" w:pos="1488"/>
              </w:tabs>
              <w:jc w:val="right"/>
              <w:rPr>
                <w:rFonts w:ascii="Times New Roman" w:hAnsi="Times New Roman" w:cs="Times New Roman"/>
              </w:rPr>
            </w:pPr>
            <w:r w:rsidRPr="00E906E8">
              <w:rPr>
                <w:rFonts w:ascii="Times New Roman" w:hAnsi="Times New Roman" w:cs="Times New Roman"/>
              </w:rPr>
              <w:t>32</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21</w:t>
            </w:r>
          </w:p>
        </w:tc>
      </w:tr>
      <w:tr w:rsidR="000745DB" w:rsidRPr="00E906E8" w:rsidTr="000745DB">
        <w:trPr>
          <w:trHeight w:val="279"/>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Mixed</w:t>
            </w:r>
          </w:p>
        </w:tc>
        <w:tc>
          <w:tcPr>
            <w:tcW w:w="1620" w:type="dxa"/>
          </w:tcPr>
          <w:p w:rsidR="000745DB" w:rsidRPr="00E906E8" w:rsidRDefault="000745DB" w:rsidP="000745DB">
            <w:pPr>
              <w:tabs>
                <w:tab w:val="center" w:pos="1488"/>
              </w:tabs>
              <w:jc w:val="right"/>
              <w:rPr>
                <w:rFonts w:ascii="Times New Roman" w:hAnsi="Times New Roman" w:cs="Times New Roman"/>
              </w:rPr>
            </w:pPr>
            <w:r w:rsidRPr="00E906E8">
              <w:rPr>
                <w:rFonts w:ascii="Times New Roman" w:hAnsi="Times New Roman" w:cs="Times New Roman"/>
              </w:rPr>
              <w:t>4</w:t>
            </w:r>
          </w:p>
        </w:tc>
        <w:tc>
          <w:tcPr>
            <w:tcW w:w="1516" w:type="dxa"/>
          </w:tcPr>
          <w:p w:rsidR="000745DB" w:rsidRPr="00E906E8" w:rsidRDefault="000745DB" w:rsidP="000745DB">
            <w:pPr>
              <w:tabs>
                <w:tab w:val="center" w:pos="1488"/>
              </w:tabs>
              <w:jc w:val="right"/>
              <w:rPr>
                <w:rFonts w:ascii="Times New Roman" w:hAnsi="Times New Roman" w:cs="Times New Roman"/>
              </w:rPr>
            </w:pPr>
            <w:r w:rsidRPr="00E906E8">
              <w:rPr>
                <w:rFonts w:ascii="Times New Roman" w:hAnsi="Times New Roman" w:cs="Times New Roman"/>
              </w:rPr>
              <w:t>9</w:t>
            </w:r>
          </w:p>
        </w:tc>
      </w:tr>
      <w:tr w:rsidR="000745DB" w:rsidRPr="00E906E8" w:rsidTr="000745DB">
        <w:trPr>
          <w:trHeight w:val="269"/>
          <w:jc w:val="center"/>
        </w:trPr>
        <w:tc>
          <w:tcPr>
            <w:tcW w:w="3168" w:type="dxa"/>
          </w:tcPr>
          <w:p w:rsidR="000745DB" w:rsidRPr="00E906E8" w:rsidRDefault="000745DB" w:rsidP="000745DB">
            <w:pPr>
              <w:tabs>
                <w:tab w:val="center" w:pos="1488"/>
              </w:tabs>
              <w:rPr>
                <w:rFonts w:ascii="Times New Roman" w:hAnsi="Times New Roman" w:cs="Times New Roman"/>
              </w:rPr>
            </w:pPr>
            <w:r w:rsidRPr="00E906E8">
              <w:rPr>
                <w:rFonts w:ascii="Times New Roman" w:hAnsi="Times New Roman" w:cs="Times New Roman"/>
              </w:rPr>
              <w:t>Unreported</w:t>
            </w:r>
          </w:p>
        </w:tc>
        <w:tc>
          <w:tcPr>
            <w:tcW w:w="1620"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14</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22</w:t>
            </w:r>
          </w:p>
        </w:tc>
      </w:tr>
      <w:tr w:rsidR="000745DB" w:rsidRPr="00E906E8" w:rsidTr="000745DB">
        <w:trPr>
          <w:trHeight w:val="269"/>
          <w:jc w:val="center"/>
        </w:trPr>
        <w:tc>
          <w:tcPr>
            <w:tcW w:w="3168" w:type="dxa"/>
          </w:tcPr>
          <w:p w:rsidR="000745DB" w:rsidRPr="00E906E8" w:rsidRDefault="000745DB" w:rsidP="000745DB">
            <w:pPr>
              <w:rPr>
                <w:rFonts w:ascii="Times New Roman" w:hAnsi="Times New Roman" w:cs="Times New Roman"/>
              </w:rPr>
            </w:pPr>
            <w:r w:rsidRPr="00E906E8">
              <w:rPr>
                <w:rFonts w:ascii="Times New Roman" w:hAnsi="Times New Roman" w:cs="Times New Roman"/>
              </w:rPr>
              <w:t>Totals</w:t>
            </w:r>
          </w:p>
        </w:tc>
        <w:tc>
          <w:tcPr>
            <w:tcW w:w="1620"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959</w:t>
            </w:r>
          </w:p>
        </w:tc>
        <w:tc>
          <w:tcPr>
            <w:tcW w:w="1516" w:type="dxa"/>
          </w:tcPr>
          <w:p w:rsidR="000745DB" w:rsidRPr="00E906E8" w:rsidRDefault="000745DB" w:rsidP="000745DB">
            <w:pPr>
              <w:jc w:val="right"/>
              <w:rPr>
                <w:rFonts w:ascii="Times New Roman" w:hAnsi="Times New Roman" w:cs="Times New Roman"/>
              </w:rPr>
            </w:pPr>
            <w:r w:rsidRPr="00E906E8">
              <w:rPr>
                <w:rFonts w:ascii="Times New Roman" w:hAnsi="Times New Roman" w:cs="Times New Roman"/>
              </w:rPr>
              <w:t>1044</w:t>
            </w:r>
          </w:p>
        </w:tc>
      </w:tr>
    </w:tbl>
    <w:p w:rsidR="00876ABE" w:rsidRPr="00E906E8" w:rsidRDefault="00876ABE" w:rsidP="001D22FA">
      <w:pPr>
        <w:widowControl w:val="0"/>
        <w:autoSpaceDE w:val="0"/>
        <w:autoSpaceDN w:val="0"/>
        <w:adjustRightInd w:val="0"/>
        <w:spacing w:before="29" w:after="0" w:line="480" w:lineRule="auto"/>
        <w:ind w:right="259"/>
        <w:rPr>
          <w:rFonts w:ascii="Times New Roman" w:hAnsi="Times New Roman" w:cs="Times New Roman"/>
          <w:spacing w:val="-1"/>
        </w:rPr>
      </w:pPr>
    </w:p>
    <w:p w:rsidR="004417FB" w:rsidRPr="00E906E8" w:rsidRDefault="004417FB" w:rsidP="00876ABE">
      <w:pPr>
        <w:widowControl w:val="0"/>
        <w:autoSpaceDE w:val="0"/>
        <w:autoSpaceDN w:val="0"/>
        <w:adjustRightInd w:val="0"/>
        <w:spacing w:before="29" w:after="0" w:line="480" w:lineRule="auto"/>
        <w:ind w:right="259" w:firstLine="720"/>
        <w:rPr>
          <w:rFonts w:ascii="Times New Roman" w:hAnsi="Times New Roman" w:cs="Times New Roman"/>
        </w:rPr>
      </w:pPr>
      <w:r w:rsidRPr="00E906E8">
        <w:rPr>
          <w:rFonts w:ascii="Times New Roman" w:hAnsi="Times New Roman" w:cs="Times New Roman"/>
          <w:spacing w:val="-1"/>
        </w:rPr>
        <w:t>T</w:t>
      </w:r>
      <w:r w:rsidRPr="00E906E8">
        <w:rPr>
          <w:rFonts w:ascii="Times New Roman" w:hAnsi="Times New Roman" w:cs="Times New Roman"/>
        </w:rPr>
        <w:t>h</w:t>
      </w:r>
      <w:r w:rsidR="00C35D4E" w:rsidRPr="00E906E8">
        <w:rPr>
          <w:rFonts w:ascii="Times New Roman" w:hAnsi="Times New Roman" w:cs="Times New Roman"/>
        </w:rPr>
        <w:t>ese</w:t>
      </w:r>
      <w:r w:rsidRPr="00E906E8">
        <w:rPr>
          <w:rFonts w:ascii="Times New Roman" w:hAnsi="Times New Roman" w:cs="Times New Roman"/>
          <w:spacing w:val="-1"/>
        </w:rPr>
        <w:t xml:space="preserve"> </w:t>
      </w:r>
      <w:r w:rsidRPr="00E906E8">
        <w:rPr>
          <w:rFonts w:ascii="Times New Roman" w:hAnsi="Times New Roman" w:cs="Times New Roman"/>
        </w:rPr>
        <w:t>data</w:t>
      </w:r>
      <w:r w:rsidRPr="00E906E8">
        <w:rPr>
          <w:rFonts w:ascii="Times New Roman" w:hAnsi="Times New Roman" w:cs="Times New Roman"/>
          <w:spacing w:val="-3"/>
        </w:rPr>
        <w:t xml:space="preserve"> </w:t>
      </w:r>
      <w:r w:rsidRPr="00E906E8">
        <w:rPr>
          <w:rFonts w:ascii="Times New Roman" w:hAnsi="Times New Roman" w:cs="Times New Roman"/>
        </w:rPr>
        <w:t>follow</w:t>
      </w:r>
      <w:r w:rsidRPr="00E906E8">
        <w:rPr>
          <w:rFonts w:ascii="Times New Roman" w:hAnsi="Times New Roman" w:cs="Times New Roman"/>
          <w:spacing w:val="-6"/>
        </w:rPr>
        <w:t xml:space="preserve"> </w:t>
      </w:r>
      <w:r w:rsidRPr="00E906E8">
        <w:rPr>
          <w:rFonts w:ascii="Times New Roman" w:hAnsi="Times New Roman" w:cs="Times New Roman"/>
        </w:rPr>
        <w:t>a trend</w:t>
      </w:r>
      <w:r w:rsidRPr="00E906E8">
        <w:rPr>
          <w:rFonts w:ascii="Times New Roman" w:hAnsi="Times New Roman" w:cs="Times New Roman"/>
          <w:spacing w:val="-4"/>
        </w:rPr>
        <w:t xml:space="preserve"> </w:t>
      </w:r>
      <w:r w:rsidRPr="00E906E8">
        <w:rPr>
          <w:rFonts w:ascii="Times New Roman" w:hAnsi="Times New Roman" w:cs="Times New Roman"/>
        </w:rPr>
        <w:t>that reflects</w:t>
      </w:r>
      <w:r w:rsidRPr="00E906E8">
        <w:rPr>
          <w:rFonts w:ascii="Times New Roman" w:hAnsi="Times New Roman" w:cs="Times New Roman"/>
          <w:spacing w:val="-6"/>
        </w:rPr>
        <w:t xml:space="preserve"> </w:t>
      </w:r>
      <w:r w:rsidR="00390092" w:rsidRPr="00E906E8">
        <w:rPr>
          <w:rFonts w:ascii="Times New Roman" w:hAnsi="Times New Roman" w:cs="Times New Roman"/>
        </w:rPr>
        <w:t>continued increases in first-</w:t>
      </w:r>
      <w:r w:rsidRPr="00E906E8">
        <w:rPr>
          <w:rFonts w:ascii="Times New Roman" w:hAnsi="Times New Roman" w:cs="Times New Roman"/>
        </w:rPr>
        <w:t>time higher education enrollments in the US</w:t>
      </w:r>
      <w:r w:rsidR="00036ECA" w:rsidRPr="00E906E8">
        <w:rPr>
          <w:rFonts w:ascii="Times New Roman" w:hAnsi="Times New Roman" w:cs="Times New Roman"/>
        </w:rPr>
        <w:t xml:space="preserve"> across a spectrum of demographics</w:t>
      </w:r>
      <w:r w:rsidRPr="00E906E8">
        <w:rPr>
          <w:rFonts w:ascii="Times New Roman" w:hAnsi="Times New Roman" w:cs="Times New Roman"/>
        </w:rPr>
        <w:t>.  According to the National Center for Education Statistics (2013), total first</w:t>
      </w:r>
      <w:r w:rsidR="00C35D4E" w:rsidRPr="00E906E8">
        <w:rPr>
          <w:rFonts w:ascii="Times New Roman" w:hAnsi="Times New Roman" w:cs="Times New Roman"/>
        </w:rPr>
        <w:t>-</w:t>
      </w:r>
      <w:r w:rsidRPr="00E906E8">
        <w:rPr>
          <w:rFonts w:ascii="Times New Roman" w:hAnsi="Times New Roman" w:cs="Times New Roman"/>
        </w:rPr>
        <w:t xml:space="preserve">time freshman enrollment at colleges and universities has increased 39% from 1996-2010. It is expected to increase 14% over the next ten years. </w:t>
      </w:r>
      <w:r w:rsidR="00373542">
        <w:rPr>
          <w:rFonts w:ascii="Times New Roman" w:hAnsi="Times New Roman" w:cs="Times New Roman"/>
        </w:rPr>
        <w:t xml:space="preserve"> </w:t>
      </w:r>
      <w:r w:rsidRPr="00E906E8">
        <w:rPr>
          <w:rFonts w:ascii="Times New Roman" w:hAnsi="Times New Roman" w:cs="Times New Roman"/>
        </w:rPr>
        <w:t>These data are contextualized with e</w:t>
      </w:r>
      <w:r w:rsidRPr="00E906E8">
        <w:rPr>
          <w:rFonts w:ascii="Times New Roman" w:hAnsi="Times New Roman" w:cs="Times New Roman"/>
          <w:spacing w:val="-2"/>
        </w:rPr>
        <w:t>m</w:t>
      </w:r>
      <w:r w:rsidRPr="00E906E8">
        <w:rPr>
          <w:rFonts w:ascii="Times New Roman" w:hAnsi="Times New Roman" w:cs="Times New Roman"/>
        </w:rPr>
        <w:t>ployers’ needs for workers with</w:t>
      </w:r>
      <w:r w:rsidRPr="00E906E8">
        <w:rPr>
          <w:rFonts w:ascii="Times New Roman" w:hAnsi="Times New Roman" w:cs="Times New Roman"/>
          <w:spacing w:val="-6"/>
        </w:rPr>
        <w:t xml:space="preserve"> </w:t>
      </w:r>
      <w:r w:rsidRPr="00E906E8">
        <w:rPr>
          <w:rFonts w:ascii="Times New Roman" w:hAnsi="Times New Roman" w:cs="Times New Roman"/>
        </w:rPr>
        <w:t>post-secondary</w:t>
      </w:r>
      <w:r w:rsidRPr="00E906E8">
        <w:rPr>
          <w:rFonts w:ascii="Times New Roman" w:hAnsi="Times New Roman" w:cs="Times New Roman"/>
          <w:spacing w:val="-12"/>
        </w:rPr>
        <w:t xml:space="preserve"> </w:t>
      </w:r>
      <w:r w:rsidRPr="00E906E8">
        <w:rPr>
          <w:rFonts w:ascii="Times New Roman" w:hAnsi="Times New Roman" w:cs="Times New Roman"/>
        </w:rPr>
        <w:t>technical training</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acade</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c</w:t>
      </w:r>
      <w:r w:rsidRPr="00E906E8">
        <w:rPr>
          <w:rFonts w:ascii="Times New Roman" w:hAnsi="Times New Roman" w:cs="Times New Roman"/>
          <w:spacing w:val="-5"/>
        </w:rPr>
        <w:t xml:space="preserve"> </w:t>
      </w:r>
      <w:r w:rsidRPr="00E906E8">
        <w:rPr>
          <w:rFonts w:ascii="Times New Roman" w:hAnsi="Times New Roman" w:cs="Times New Roman"/>
        </w:rPr>
        <w:t>preparation</w:t>
      </w:r>
      <w:r w:rsidRPr="00E906E8">
        <w:rPr>
          <w:rFonts w:ascii="Times New Roman" w:hAnsi="Times New Roman" w:cs="Times New Roman"/>
          <w:spacing w:val="-9"/>
        </w:rPr>
        <w:t xml:space="preserve"> </w:t>
      </w:r>
      <w:r w:rsidRPr="00E906E8">
        <w:rPr>
          <w:rFonts w:ascii="Times New Roman" w:hAnsi="Times New Roman" w:cs="Times New Roman"/>
        </w:rPr>
        <w:t>as</w:t>
      </w:r>
      <w:r w:rsidRPr="00E906E8">
        <w:rPr>
          <w:rFonts w:ascii="Times New Roman" w:hAnsi="Times New Roman" w:cs="Times New Roman"/>
          <w:spacing w:val="-2"/>
        </w:rPr>
        <w:t xml:space="preserve"> </w:t>
      </w:r>
      <w:r w:rsidRPr="00E906E8">
        <w:rPr>
          <w:rFonts w:ascii="Times New Roman" w:hAnsi="Times New Roman" w:cs="Times New Roman"/>
        </w:rPr>
        <w:t xml:space="preserve">a </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n</w:t>
      </w:r>
      <w:r w:rsidRPr="00E906E8">
        <w:rPr>
          <w:rFonts w:ascii="Times New Roman" w:hAnsi="Times New Roman" w:cs="Times New Roman"/>
          <w:spacing w:val="2"/>
        </w:rPr>
        <w:t>i</w:t>
      </w:r>
      <w:r w:rsidRPr="00E906E8">
        <w:rPr>
          <w:rFonts w:ascii="Times New Roman" w:hAnsi="Times New Roman" w:cs="Times New Roman"/>
          <w:spacing w:val="-2"/>
        </w:rPr>
        <w:t>m</w:t>
      </w:r>
      <w:r w:rsidRPr="00E906E8">
        <w:rPr>
          <w:rFonts w:ascii="Times New Roman" w:hAnsi="Times New Roman" w:cs="Times New Roman"/>
          <w:spacing w:val="1"/>
        </w:rPr>
        <w:t>u</w:t>
      </w:r>
      <w:r w:rsidRPr="00E906E8">
        <w:rPr>
          <w:rFonts w:ascii="Times New Roman" w:hAnsi="Times New Roman" w:cs="Times New Roman"/>
        </w:rPr>
        <w:t>m</w:t>
      </w:r>
      <w:r w:rsidRPr="00E906E8">
        <w:rPr>
          <w:rFonts w:ascii="Times New Roman" w:hAnsi="Times New Roman" w:cs="Times New Roman"/>
          <w:spacing w:val="-3"/>
        </w:rPr>
        <w:t xml:space="preserve"> </w:t>
      </w:r>
      <w:r w:rsidRPr="00E906E8">
        <w:rPr>
          <w:rFonts w:ascii="Times New Roman" w:hAnsi="Times New Roman" w:cs="Times New Roman"/>
        </w:rPr>
        <w:t xml:space="preserve">standard </w:t>
      </w:r>
      <w:r w:rsidRPr="00E906E8">
        <w:rPr>
          <w:rFonts w:ascii="Times New Roman" w:hAnsi="Times New Roman" w:cs="Times New Roman"/>
          <w:spacing w:val="-1"/>
        </w:rPr>
        <w:t>f</w:t>
      </w:r>
      <w:r w:rsidRPr="00E906E8">
        <w:rPr>
          <w:rFonts w:ascii="Times New Roman" w:hAnsi="Times New Roman" w:cs="Times New Roman"/>
        </w:rPr>
        <w:t>or</w:t>
      </w:r>
      <w:r w:rsidRPr="00E906E8">
        <w:rPr>
          <w:rFonts w:ascii="Times New Roman" w:hAnsi="Times New Roman" w:cs="Times New Roman"/>
          <w:spacing w:val="-1"/>
        </w:rPr>
        <w:t xml:space="preserve"> </w:t>
      </w:r>
      <w:r w:rsidRPr="00E906E8">
        <w:rPr>
          <w:rFonts w:ascii="Times New Roman" w:hAnsi="Times New Roman" w:cs="Times New Roman"/>
        </w:rPr>
        <w:t>entry</w:t>
      </w:r>
      <w:r w:rsidR="002C5D97" w:rsidRPr="00E906E8">
        <w:rPr>
          <w:rFonts w:ascii="Times New Roman" w:hAnsi="Times New Roman" w:cs="Times New Roman"/>
          <w:spacing w:val="-4"/>
        </w:rPr>
        <w:t>-</w:t>
      </w:r>
      <w:r w:rsidRPr="00E906E8">
        <w:rPr>
          <w:rFonts w:ascii="Times New Roman" w:hAnsi="Times New Roman" w:cs="Times New Roman"/>
        </w:rPr>
        <w:t xml:space="preserve">level </w:t>
      </w:r>
      <w:r w:rsidRPr="00E906E8">
        <w:rPr>
          <w:rFonts w:ascii="Times New Roman" w:hAnsi="Times New Roman" w:cs="Times New Roman"/>
          <w:spacing w:val="-1"/>
        </w:rPr>
        <w:t>p</w:t>
      </w:r>
      <w:r w:rsidRPr="00E906E8">
        <w:rPr>
          <w:rFonts w:ascii="Times New Roman" w:hAnsi="Times New Roman" w:cs="Times New Roman"/>
        </w:rPr>
        <w:t>ositio</w:t>
      </w:r>
      <w:r w:rsidRPr="00E906E8">
        <w:rPr>
          <w:rFonts w:ascii="Times New Roman" w:hAnsi="Times New Roman" w:cs="Times New Roman"/>
          <w:spacing w:val="-1"/>
        </w:rPr>
        <w:t>n</w:t>
      </w:r>
      <w:r w:rsidRPr="00E906E8">
        <w:rPr>
          <w:rFonts w:ascii="Times New Roman" w:hAnsi="Times New Roman" w:cs="Times New Roman"/>
        </w:rPr>
        <w:t xml:space="preserve">s. </w:t>
      </w:r>
      <w:r w:rsidR="00373542">
        <w:rPr>
          <w:rFonts w:ascii="Times New Roman" w:hAnsi="Times New Roman" w:cs="Times New Roman"/>
        </w:rPr>
        <w:t xml:space="preserve"> </w:t>
      </w:r>
      <w:r w:rsidRPr="00E906E8">
        <w:rPr>
          <w:rFonts w:ascii="Times New Roman" w:hAnsi="Times New Roman" w:cs="Times New Roman"/>
        </w:rPr>
        <w:t>LCC’s</w:t>
      </w:r>
      <w:r w:rsidRPr="00E906E8">
        <w:rPr>
          <w:rFonts w:ascii="Times New Roman" w:hAnsi="Times New Roman" w:cs="Times New Roman"/>
          <w:spacing w:val="-1"/>
        </w:rPr>
        <w:t xml:space="preserve"> </w:t>
      </w:r>
      <w:r w:rsidRPr="00E906E8">
        <w:rPr>
          <w:rFonts w:ascii="Times New Roman" w:hAnsi="Times New Roman" w:cs="Times New Roman"/>
        </w:rPr>
        <w:t>data were</w:t>
      </w:r>
      <w:r w:rsidRPr="00E906E8">
        <w:rPr>
          <w:rFonts w:ascii="Times New Roman" w:hAnsi="Times New Roman" w:cs="Times New Roman"/>
          <w:spacing w:val="-4"/>
        </w:rPr>
        <w:t xml:space="preserve"> </w:t>
      </w:r>
      <w:r w:rsidRPr="00E906E8">
        <w:rPr>
          <w:rFonts w:ascii="Times New Roman" w:hAnsi="Times New Roman" w:cs="Times New Roman"/>
        </w:rPr>
        <w:t>also</w:t>
      </w:r>
      <w:r w:rsidRPr="00E906E8">
        <w:rPr>
          <w:rFonts w:ascii="Times New Roman" w:hAnsi="Times New Roman" w:cs="Times New Roman"/>
          <w:spacing w:val="-3"/>
        </w:rPr>
        <w:t xml:space="preserve"> </w:t>
      </w:r>
      <w:r w:rsidRPr="00E906E8">
        <w:rPr>
          <w:rFonts w:ascii="Times New Roman" w:hAnsi="Times New Roman" w:cs="Times New Roman"/>
        </w:rPr>
        <w:t>co</w:t>
      </w:r>
      <w:r w:rsidRPr="00E906E8">
        <w:rPr>
          <w:rFonts w:ascii="Times New Roman" w:hAnsi="Times New Roman" w:cs="Times New Roman"/>
          <w:spacing w:val="-2"/>
        </w:rPr>
        <w:t>m</w:t>
      </w:r>
      <w:r w:rsidRPr="00E906E8">
        <w:rPr>
          <w:rFonts w:ascii="Times New Roman" w:hAnsi="Times New Roman" w:cs="Times New Roman"/>
        </w:rPr>
        <w:t>pared</w:t>
      </w:r>
      <w:r w:rsidRPr="00E906E8">
        <w:rPr>
          <w:rFonts w:ascii="Times New Roman" w:hAnsi="Times New Roman" w:cs="Times New Roman"/>
          <w:spacing w:val="-2"/>
        </w:rPr>
        <w:t xml:space="preserve"> </w:t>
      </w:r>
      <w:r w:rsidRPr="00E906E8">
        <w:rPr>
          <w:rFonts w:ascii="Times New Roman" w:hAnsi="Times New Roman" w:cs="Times New Roman"/>
        </w:rPr>
        <w:t>with</w:t>
      </w:r>
      <w:r w:rsidRPr="00E906E8">
        <w:rPr>
          <w:rFonts w:ascii="Times New Roman" w:hAnsi="Times New Roman" w:cs="Times New Roman"/>
          <w:spacing w:val="-4"/>
        </w:rPr>
        <w:t xml:space="preserve"> </w:t>
      </w:r>
      <w:r w:rsidRPr="00E906E8">
        <w:rPr>
          <w:rFonts w:ascii="Times New Roman" w:hAnsi="Times New Roman" w:cs="Times New Roman"/>
          <w:spacing w:val="-1"/>
        </w:rPr>
        <w:t>o</w:t>
      </w:r>
      <w:r w:rsidRPr="00E906E8">
        <w:rPr>
          <w:rFonts w:ascii="Times New Roman" w:hAnsi="Times New Roman" w:cs="Times New Roman"/>
          <w:spacing w:val="1"/>
        </w:rPr>
        <w:t>t</w:t>
      </w:r>
      <w:r w:rsidRPr="00E906E8">
        <w:rPr>
          <w:rFonts w:ascii="Times New Roman" w:hAnsi="Times New Roman" w:cs="Times New Roman"/>
          <w:spacing w:val="-1"/>
        </w:rPr>
        <w:t>h</w:t>
      </w:r>
      <w:r w:rsidRPr="00E906E8">
        <w:rPr>
          <w:rFonts w:ascii="Times New Roman" w:hAnsi="Times New Roman" w:cs="Times New Roman"/>
        </w:rPr>
        <w:t>er published</w:t>
      </w:r>
      <w:r w:rsidRPr="00E906E8">
        <w:rPr>
          <w:rFonts w:ascii="Times New Roman" w:hAnsi="Times New Roman" w:cs="Times New Roman"/>
          <w:spacing w:val="-19"/>
        </w:rPr>
        <w:t xml:space="preserve"> </w:t>
      </w:r>
      <w:r w:rsidRPr="00E906E8">
        <w:rPr>
          <w:rFonts w:ascii="Times New Roman" w:hAnsi="Times New Roman" w:cs="Times New Roman"/>
        </w:rPr>
        <w:t>studies</w:t>
      </w:r>
      <w:r w:rsidRPr="00E906E8">
        <w:rPr>
          <w:rFonts w:ascii="Times New Roman" w:hAnsi="Times New Roman" w:cs="Times New Roman"/>
          <w:spacing w:val="-6"/>
        </w:rPr>
        <w:t xml:space="preserve"> </w:t>
      </w:r>
      <w:r w:rsidRPr="00E906E8">
        <w:rPr>
          <w:rFonts w:ascii="Times New Roman" w:hAnsi="Times New Roman" w:cs="Times New Roman"/>
        </w:rPr>
        <w:t>regarding</w:t>
      </w:r>
      <w:r w:rsidRPr="00E906E8">
        <w:rPr>
          <w:rFonts w:ascii="Times New Roman" w:hAnsi="Times New Roman" w:cs="Times New Roman"/>
          <w:spacing w:val="-8"/>
        </w:rPr>
        <w:t xml:space="preserve"> </w:t>
      </w:r>
      <w:r w:rsidRPr="00E906E8">
        <w:rPr>
          <w:rFonts w:ascii="Times New Roman" w:hAnsi="Times New Roman" w:cs="Times New Roman"/>
        </w:rPr>
        <w:t>colleges</w:t>
      </w:r>
      <w:r w:rsidRPr="00E906E8">
        <w:rPr>
          <w:rFonts w:ascii="Times New Roman" w:hAnsi="Times New Roman" w:cs="Times New Roman"/>
          <w:spacing w:val="-7"/>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spacing w:val="-3"/>
        </w:rPr>
        <w:t>NCCCS</w:t>
      </w:r>
      <w:r w:rsidR="00B21A03" w:rsidRPr="00E906E8">
        <w:rPr>
          <w:rFonts w:ascii="Times New Roman" w:hAnsi="Times New Roman" w:cs="Times New Roman"/>
          <w:spacing w:val="-3"/>
        </w:rPr>
        <w:t xml:space="preserve"> </w:t>
      </w:r>
      <w:r w:rsidRPr="00E906E8">
        <w:rPr>
          <w:rFonts w:ascii="Times New Roman" w:hAnsi="Times New Roman" w:cs="Times New Roman"/>
        </w:rPr>
        <w:t>using</w:t>
      </w:r>
      <w:r w:rsidRPr="00E906E8">
        <w:rPr>
          <w:rFonts w:ascii="Times New Roman" w:hAnsi="Times New Roman" w:cs="Times New Roman"/>
          <w:spacing w:val="-4"/>
        </w:rPr>
        <w:t xml:space="preserve"> </w:t>
      </w:r>
      <w:r w:rsidRPr="00E906E8">
        <w:rPr>
          <w:rFonts w:ascii="Times New Roman" w:hAnsi="Times New Roman" w:cs="Times New Roman"/>
        </w:rPr>
        <w:t>data</w:t>
      </w:r>
      <w:r w:rsidRPr="00E906E8">
        <w:rPr>
          <w:rFonts w:ascii="Times New Roman" w:hAnsi="Times New Roman" w:cs="Times New Roman"/>
          <w:spacing w:val="-1"/>
        </w:rPr>
        <w:t xml:space="preserve"> </w:t>
      </w:r>
      <w:r w:rsidRPr="00E906E8">
        <w:rPr>
          <w:rFonts w:ascii="Times New Roman" w:hAnsi="Times New Roman" w:cs="Times New Roman"/>
        </w:rPr>
        <w:t>from</w:t>
      </w:r>
      <w:r w:rsidRPr="00E906E8">
        <w:rPr>
          <w:rFonts w:ascii="Times New Roman" w:hAnsi="Times New Roman" w:cs="Times New Roman"/>
          <w:spacing w:val="-6"/>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April 2011,</w:t>
      </w:r>
      <w:r w:rsidRPr="00E906E8">
        <w:rPr>
          <w:rFonts w:ascii="Times New Roman" w:hAnsi="Times New Roman" w:cs="Times New Roman"/>
          <w:spacing w:val="-1"/>
        </w:rPr>
        <w:t xml:space="preserve"> </w:t>
      </w:r>
      <w:r w:rsidRPr="00E906E8">
        <w:rPr>
          <w:rFonts w:ascii="Times New Roman" w:hAnsi="Times New Roman" w:cs="Times New Roman"/>
          <w:i/>
          <w:iCs/>
        </w:rPr>
        <w:t>Creating</w:t>
      </w:r>
      <w:r w:rsidRPr="00E906E8">
        <w:rPr>
          <w:rFonts w:ascii="Times New Roman" w:hAnsi="Times New Roman" w:cs="Times New Roman"/>
          <w:i/>
          <w:spacing w:val="-7"/>
        </w:rPr>
        <w:t xml:space="preserve"> </w:t>
      </w:r>
      <w:r w:rsidRPr="00E906E8">
        <w:rPr>
          <w:rFonts w:ascii="Times New Roman" w:hAnsi="Times New Roman" w:cs="Times New Roman"/>
          <w:i/>
          <w:iCs/>
        </w:rPr>
        <w:t>S</w:t>
      </w:r>
      <w:r w:rsidRPr="00E906E8">
        <w:rPr>
          <w:rFonts w:ascii="Times New Roman" w:hAnsi="Times New Roman" w:cs="Times New Roman"/>
          <w:i/>
          <w:spacing w:val="-1"/>
        </w:rPr>
        <w:t>u</w:t>
      </w:r>
      <w:r w:rsidRPr="00E906E8">
        <w:rPr>
          <w:rFonts w:ascii="Times New Roman" w:hAnsi="Times New Roman" w:cs="Times New Roman"/>
          <w:i/>
          <w:iCs/>
        </w:rPr>
        <w:t>ccess</w:t>
      </w:r>
      <w:r w:rsidRPr="00E906E8">
        <w:rPr>
          <w:rFonts w:ascii="Times New Roman" w:hAnsi="Times New Roman" w:cs="Times New Roman"/>
          <w:i/>
          <w:spacing w:val="-1"/>
        </w:rPr>
        <w:t xml:space="preserve"> </w:t>
      </w:r>
      <w:r w:rsidRPr="00E906E8">
        <w:rPr>
          <w:rFonts w:ascii="Times New Roman" w:hAnsi="Times New Roman" w:cs="Times New Roman"/>
          <w:i/>
          <w:iCs/>
        </w:rPr>
        <w:t>Re</w:t>
      </w:r>
      <w:r w:rsidRPr="00E906E8">
        <w:rPr>
          <w:rFonts w:ascii="Times New Roman" w:hAnsi="Times New Roman" w:cs="Times New Roman"/>
          <w:i/>
          <w:spacing w:val="-1"/>
        </w:rPr>
        <w:t>s</w:t>
      </w:r>
      <w:r w:rsidRPr="00E906E8">
        <w:rPr>
          <w:rFonts w:ascii="Times New Roman" w:hAnsi="Times New Roman" w:cs="Times New Roman"/>
          <w:i/>
          <w:iCs/>
        </w:rPr>
        <w:t>e</w:t>
      </w:r>
      <w:r w:rsidRPr="00E906E8">
        <w:rPr>
          <w:rFonts w:ascii="Times New Roman" w:hAnsi="Times New Roman" w:cs="Times New Roman"/>
          <w:i/>
          <w:spacing w:val="-1"/>
        </w:rPr>
        <w:t>a</w:t>
      </w:r>
      <w:r w:rsidRPr="00E906E8">
        <w:rPr>
          <w:rFonts w:ascii="Times New Roman" w:hAnsi="Times New Roman" w:cs="Times New Roman"/>
          <w:i/>
          <w:iCs/>
        </w:rPr>
        <w:t>rch</w:t>
      </w:r>
      <w:r w:rsidRPr="00E906E8">
        <w:rPr>
          <w:rFonts w:ascii="Times New Roman" w:hAnsi="Times New Roman" w:cs="Times New Roman"/>
          <w:i/>
          <w:spacing w:val="-3"/>
        </w:rPr>
        <w:t xml:space="preserve"> </w:t>
      </w:r>
      <w:r w:rsidRPr="00E906E8">
        <w:rPr>
          <w:rFonts w:ascii="Times New Roman" w:hAnsi="Times New Roman" w:cs="Times New Roman"/>
          <w:i/>
          <w:iCs/>
        </w:rPr>
        <w:t>Brie</w:t>
      </w:r>
      <w:r w:rsidRPr="00E906E8">
        <w:rPr>
          <w:rFonts w:ascii="Times New Roman" w:hAnsi="Times New Roman" w:cs="Times New Roman"/>
          <w:i/>
          <w:spacing w:val="1"/>
        </w:rPr>
        <w:t>f</w:t>
      </w:r>
      <w:r w:rsidRPr="00E906E8">
        <w:rPr>
          <w:rFonts w:ascii="Times New Roman" w:hAnsi="Times New Roman" w:cs="Times New Roman"/>
        </w:rPr>
        <w:t xml:space="preserve">. </w:t>
      </w:r>
      <w:r w:rsidR="00373542">
        <w:rPr>
          <w:rFonts w:ascii="Times New Roman" w:hAnsi="Times New Roman" w:cs="Times New Roman"/>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w:t>
      </w:r>
      <w:r w:rsidRPr="00E906E8">
        <w:rPr>
          <w:rFonts w:ascii="Times New Roman" w:hAnsi="Times New Roman" w:cs="Times New Roman"/>
        </w:rPr>
        <w:t>infor</w:t>
      </w:r>
      <w:r w:rsidRPr="00E906E8">
        <w:rPr>
          <w:rFonts w:ascii="Times New Roman" w:hAnsi="Times New Roman" w:cs="Times New Roman"/>
          <w:spacing w:val="-2"/>
        </w:rPr>
        <w:t>m</w:t>
      </w:r>
      <w:r w:rsidRPr="00E906E8">
        <w:rPr>
          <w:rFonts w:ascii="Times New Roman" w:hAnsi="Times New Roman" w:cs="Times New Roman"/>
        </w:rPr>
        <w:t>ation</w:t>
      </w:r>
      <w:r w:rsidRPr="00E906E8">
        <w:rPr>
          <w:rFonts w:ascii="Times New Roman" w:hAnsi="Times New Roman" w:cs="Times New Roman"/>
          <w:spacing w:val="-4"/>
        </w:rPr>
        <w:t xml:space="preserve"> </w:t>
      </w:r>
      <w:r w:rsidRPr="00E906E8">
        <w:rPr>
          <w:rFonts w:ascii="Times New Roman" w:hAnsi="Times New Roman" w:cs="Times New Roman"/>
        </w:rPr>
        <w:t>provided</w:t>
      </w:r>
      <w:r w:rsidRPr="00E906E8">
        <w:rPr>
          <w:rFonts w:ascii="Times New Roman" w:hAnsi="Times New Roman" w:cs="Times New Roman"/>
          <w:spacing w:val="-7"/>
        </w:rPr>
        <w:t xml:space="preserve"> </w:t>
      </w:r>
      <w:r w:rsidRPr="00E906E8">
        <w:rPr>
          <w:rFonts w:ascii="Times New Roman" w:hAnsi="Times New Roman" w:cs="Times New Roman"/>
        </w:rPr>
        <w:t>a point of reference</w:t>
      </w:r>
      <w:r w:rsidRPr="00E906E8">
        <w:rPr>
          <w:rFonts w:ascii="Times New Roman" w:hAnsi="Times New Roman" w:cs="Times New Roman"/>
          <w:spacing w:val="-7"/>
        </w:rPr>
        <w:t xml:space="preserve"> </w:t>
      </w:r>
      <w:r w:rsidRPr="00E906E8">
        <w:rPr>
          <w:rFonts w:ascii="Times New Roman" w:hAnsi="Times New Roman" w:cs="Times New Roman"/>
        </w:rPr>
        <w:t xml:space="preserve">for LCC’s plan by comparing local institution data with </w:t>
      </w:r>
      <w:r w:rsidRPr="00E906E8">
        <w:rPr>
          <w:rFonts w:ascii="Times New Roman" w:hAnsi="Times New Roman" w:cs="Times New Roman"/>
          <w:spacing w:val="-2"/>
        </w:rPr>
        <w:t xml:space="preserve">the </w:t>
      </w:r>
      <w:r w:rsidRPr="00E906E8">
        <w:rPr>
          <w:rFonts w:ascii="Times New Roman" w:hAnsi="Times New Roman" w:cs="Times New Roman"/>
        </w:rPr>
        <w:t>total n</w:t>
      </w:r>
      <w:r w:rsidRPr="00E906E8">
        <w:rPr>
          <w:rFonts w:ascii="Times New Roman" w:hAnsi="Times New Roman" w:cs="Times New Roman"/>
          <w:spacing w:val="1"/>
        </w:rPr>
        <w:t>u</w:t>
      </w:r>
      <w:r w:rsidRPr="00E906E8">
        <w:rPr>
          <w:rFonts w:ascii="Times New Roman" w:hAnsi="Times New Roman" w:cs="Times New Roman"/>
          <w:spacing w:val="-2"/>
        </w:rPr>
        <w:t>m</w:t>
      </w:r>
      <w:r w:rsidRPr="00E906E8">
        <w:rPr>
          <w:rFonts w:ascii="Times New Roman" w:hAnsi="Times New Roman" w:cs="Times New Roman"/>
        </w:rPr>
        <w:t>ber</w:t>
      </w:r>
      <w:r w:rsidRPr="00E906E8">
        <w:rPr>
          <w:rFonts w:ascii="Times New Roman" w:hAnsi="Times New Roman" w:cs="Times New Roman"/>
          <w:spacing w:val="-1"/>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NCCCS requiring 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rPr>
        <w:t>education</w:t>
      </w:r>
      <w:r w:rsidRPr="00E906E8">
        <w:rPr>
          <w:rFonts w:ascii="Times New Roman" w:hAnsi="Times New Roman" w:cs="Times New Roman"/>
          <w:spacing w:val="-8"/>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fall 2007.</w:t>
      </w:r>
      <w:r w:rsidR="00373542">
        <w:rPr>
          <w:rFonts w:ascii="Times New Roman" w:hAnsi="Times New Roman" w:cs="Times New Roman"/>
        </w:rPr>
        <w:t xml:space="preserve"> </w:t>
      </w:r>
      <w:r w:rsidRPr="00E906E8">
        <w:rPr>
          <w:rFonts w:ascii="Times New Roman" w:hAnsi="Times New Roman" w:cs="Times New Roman"/>
          <w:spacing w:val="-4"/>
        </w:rPr>
        <w:t xml:space="preserve"> </w:t>
      </w:r>
      <w:r w:rsidRPr="00E906E8">
        <w:rPr>
          <w:rFonts w:ascii="Times New Roman" w:hAnsi="Times New Roman" w:cs="Times New Roman"/>
        </w:rPr>
        <w:t>Info</w:t>
      </w:r>
      <w:r w:rsidRPr="00E906E8">
        <w:rPr>
          <w:rFonts w:ascii="Times New Roman" w:hAnsi="Times New Roman" w:cs="Times New Roman"/>
          <w:spacing w:val="2"/>
        </w:rPr>
        <w:t>r</w:t>
      </w:r>
      <w:r w:rsidRPr="00E906E8">
        <w:rPr>
          <w:rFonts w:ascii="Times New Roman" w:hAnsi="Times New Roman" w:cs="Times New Roman"/>
          <w:spacing w:val="-2"/>
        </w:rPr>
        <w:t>m</w:t>
      </w:r>
      <w:r w:rsidRPr="00E906E8">
        <w:rPr>
          <w:rFonts w:ascii="Times New Roman" w:hAnsi="Times New Roman" w:cs="Times New Roman"/>
        </w:rPr>
        <w:t>ation</w:t>
      </w:r>
      <w:r w:rsidRPr="00E906E8">
        <w:rPr>
          <w:rFonts w:ascii="Times New Roman" w:hAnsi="Times New Roman" w:cs="Times New Roman"/>
          <w:spacing w:val="-3"/>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student perfor</w:t>
      </w:r>
      <w:r w:rsidRPr="00E906E8">
        <w:rPr>
          <w:rFonts w:ascii="Times New Roman" w:hAnsi="Times New Roman" w:cs="Times New Roman"/>
          <w:spacing w:val="-2"/>
        </w:rPr>
        <w:t>m</w:t>
      </w:r>
      <w:r w:rsidRPr="00E906E8">
        <w:rPr>
          <w:rFonts w:ascii="Times New Roman" w:hAnsi="Times New Roman" w:cs="Times New Roman"/>
        </w:rPr>
        <w:t>ance</w:t>
      </w:r>
      <w:r w:rsidRPr="00E906E8">
        <w:rPr>
          <w:rFonts w:ascii="Times New Roman" w:hAnsi="Times New Roman" w:cs="Times New Roman"/>
          <w:spacing w:val="-8"/>
        </w:rPr>
        <w:t xml:space="preserve"> </w:t>
      </w:r>
      <w:r w:rsidRPr="00E906E8">
        <w:rPr>
          <w:rFonts w:ascii="Times New Roman" w:hAnsi="Times New Roman" w:cs="Times New Roman"/>
        </w:rPr>
        <w:t>fr</w:t>
      </w:r>
      <w:r w:rsidRPr="00E906E8">
        <w:rPr>
          <w:rFonts w:ascii="Times New Roman" w:hAnsi="Times New Roman" w:cs="Times New Roman"/>
          <w:spacing w:val="1"/>
        </w:rPr>
        <w:t>o</w:t>
      </w:r>
      <w:r w:rsidRPr="00E906E8">
        <w:rPr>
          <w:rFonts w:ascii="Times New Roman" w:hAnsi="Times New Roman" w:cs="Times New Roman"/>
        </w:rPr>
        <w:t>m</w:t>
      </w:r>
      <w:r w:rsidRPr="00E906E8">
        <w:rPr>
          <w:rFonts w:ascii="Times New Roman" w:hAnsi="Times New Roman" w:cs="Times New Roman"/>
          <w:spacing w:val="-3"/>
        </w:rPr>
        <w:t xml:space="preserve"> </w:t>
      </w:r>
      <w:r w:rsidRPr="00E906E8">
        <w:rPr>
          <w:rFonts w:ascii="Times New Roman" w:hAnsi="Times New Roman" w:cs="Times New Roman"/>
        </w:rPr>
        <w:t>a statewide</w:t>
      </w:r>
      <w:r w:rsidRPr="00E906E8">
        <w:rPr>
          <w:rFonts w:ascii="Times New Roman" w:hAnsi="Times New Roman" w:cs="Times New Roman"/>
          <w:spacing w:val="-8"/>
        </w:rPr>
        <w:t xml:space="preserve"> </w:t>
      </w:r>
      <w:r w:rsidRPr="00E906E8">
        <w:rPr>
          <w:rFonts w:ascii="Times New Roman" w:hAnsi="Times New Roman" w:cs="Times New Roman"/>
        </w:rPr>
        <w:t>perspective</w:t>
      </w:r>
      <w:r w:rsidRPr="00E906E8">
        <w:rPr>
          <w:rFonts w:ascii="Times New Roman" w:hAnsi="Times New Roman" w:cs="Times New Roman"/>
          <w:spacing w:val="-9"/>
        </w:rPr>
        <w:t xml:space="preserve"> </w:t>
      </w:r>
      <w:r w:rsidRPr="00E906E8">
        <w:rPr>
          <w:rFonts w:ascii="Times New Roman" w:hAnsi="Times New Roman" w:cs="Times New Roman"/>
        </w:rPr>
        <w:t>will serve</w:t>
      </w:r>
      <w:r w:rsidRPr="00E906E8">
        <w:rPr>
          <w:rFonts w:ascii="Times New Roman" w:hAnsi="Times New Roman" w:cs="Times New Roman"/>
          <w:spacing w:val="-4"/>
        </w:rPr>
        <w:t xml:space="preserve"> as a benchmark </w:t>
      </w:r>
      <w:r w:rsidRPr="00E906E8">
        <w:rPr>
          <w:rFonts w:ascii="Times New Roman" w:hAnsi="Times New Roman" w:cs="Times New Roman"/>
        </w:rPr>
        <w:t>for the</w:t>
      </w:r>
      <w:r w:rsidRPr="00E906E8">
        <w:rPr>
          <w:rFonts w:ascii="Times New Roman" w:hAnsi="Times New Roman" w:cs="Times New Roman"/>
          <w:spacing w:val="-2"/>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w:t>
      </w:r>
      <w:r w:rsidRPr="00E906E8">
        <w:rPr>
          <w:rFonts w:ascii="Times New Roman" w:hAnsi="Times New Roman" w:cs="Times New Roman"/>
        </w:rPr>
        <w:t>as</w:t>
      </w:r>
      <w:r w:rsidRPr="00E906E8">
        <w:rPr>
          <w:rFonts w:ascii="Times New Roman" w:hAnsi="Times New Roman" w:cs="Times New Roman"/>
          <w:spacing w:val="-2"/>
        </w:rPr>
        <w:t xml:space="preserve"> </w:t>
      </w:r>
      <w:r w:rsidRPr="00E906E8">
        <w:rPr>
          <w:rFonts w:ascii="Times New Roman" w:hAnsi="Times New Roman" w:cs="Times New Roman"/>
        </w:rPr>
        <w:t>LCC</w:t>
      </w:r>
      <w:r w:rsidRPr="00E906E8">
        <w:rPr>
          <w:rFonts w:ascii="Times New Roman" w:hAnsi="Times New Roman" w:cs="Times New Roman"/>
          <w:spacing w:val="-2"/>
        </w:rPr>
        <w:t xml:space="preserve"> progresses to the </w:t>
      </w:r>
      <w:r w:rsidRPr="00E906E8">
        <w:rPr>
          <w:rFonts w:ascii="Times New Roman" w:hAnsi="Times New Roman" w:cs="Times New Roman"/>
        </w:rPr>
        <w:t>descriptive</w:t>
      </w:r>
      <w:r w:rsidRPr="00E906E8">
        <w:rPr>
          <w:rFonts w:ascii="Times New Roman" w:hAnsi="Times New Roman" w:cs="Times New Roman"/>
          <w:spacing w:val="-2"/>
        </w:rPr>
        <w:t xml:space="preserve"> </w:t>
      </w:r>
      <w:r w:rsidRPr="00E906E8">
        <w:rPr>
          <w:rFonts w:ascii="Times New Roman" w:hAnsi="Times New Roman" w:cs="Times New Roman"/>
        </w:rPr>
        <w:t>phases</w:t>
      </w:r>
      <w:r w:rsidRPr="00E906E8">
        <w:rPr>
          <w:rFonts w:ascii="Times New Roman" w:hAnsi="Times New Roman" w:cs="Times New Roman"/>
          <w:spacing w:val="-5"/>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project.</w:t>
      </w:r>
      <w:r w:rsidRPr="00E906E8">
        <w:rPr>
          <w:rFonts w:ascii="Times New Roman" w:hAnsi="Times New Roman" w:cs="Times New Roman"/>
          <w:spacing w:val="-6"/>
        </w:rPr>
        <w:t xml:space="preserve"> </w:t>
      </w:r>
      <w:r w:rsidR="00373542">
        <w:rPr>
          <w:rFonts w:ascii="Times New Roman" w:hAnsi="Times New Roman" w:cs="Times New Roman"/>
          <w:spacing w:val="-6"/>
        </w:rPr>
        <w:t xml:space="preserve"> </w:t>
      </w:r>
      <w:r w:rsidRPr="00E906E8">
        <w:rPr>
          <w:rFonts w:ascii="Times New Roman" w:hAnsi="Times New Roman" w:cs="Times New Roman"/>
        </w:rPr>
        <w:t>One fund</w:t>
      </w:r>
      <w:r w:rsidRPr="00E906E8">
        <w:rPr>
          <w:rFonts w:ascii="Times New Roman" w:hAnsi="Times New Roman" w:cs="Times New Roman"/>
          <w:spacing w:val="2"/>
        </w:rPr>
        <w:t>a</w:t>
      </w:r>
      <w:r w:rsidRPr="00E906E8">
        <w:rPr>
          <w:rFonts w:ascii="Times New Roman" w:hAnsi="Times New Roman" w:cs="Times New Roman"/>
        </w:rPr>
        <w:t>mental</w:t>
      </w:r>
      <w:r w:rsidRPr="00E906E8">
        <w:rPr>
          <w:rFonts w:ascii="Times New Roman" w:hAnsi="Times New Roman" w:cs="Times New Roman"/>
          <w:spacing w:val="-4"/>
        </w:rPr>
        <w:t xml:space="preserve"> </w:t>
      </w:r>
      <w:r w:rsidRPr="00E906E8">
        <w:rPr>
          <w:rFonts w:ascii="Times New Roman" w:hAnsi="Times New Roman" w:cs="Times New Roman"/>
        </w:rPr>
        <w:t>difference</w:t>
      </w:r>
      <w:r w:rsidRPr="00E906E8">
        <w:rPr>
          <w:rFonts w:ascii="Times New Roman" w:hAnsi="Times New Roman" w:cs="Times New Roman"/>
          <w:spacing w:val="-8"/>
        </w:rPr>
        <w:t xml:space="preserve"> </w:t>
      </w:r>
      <w:r w:rsidRPr="00E906E8">
        <w:rPr>
          <w:rFonts w:ascii="Times New Roman" w:hAnsi="Times New Roman" w:cs="Times New Roman"/>
        </w:rPr>
        <w:t>in</w:t>
      </w:r>
      <w:r w:rsidRPr="00E906E8">
        <w:rPr>
          <w:rFonts w:ascii="Times New Roman" w:hAnsi="Times New Roman" w:cs="Times New Roman"/>
          <w:spacing w:val="-2"/>
        </w:rPr>
        <w:t xml:space="preserve"> LCC’s QEP proposal</w:t>
      </w:r>
      <w:r w:rsidRPr="00E906E8">
        <w:rPr>
          <w:rFonts w:ascii="Times New Roman" w:hAnsi="Times New Roman" w:cs="Times New Roman"/>
          <w:spacing w:val="-7"/>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the NCCCS’s research</w:t>
      </w:r>
      <w:r w:rsidRPr="00E906E8">
        <w:rPr>
          <w:rFonts w:ascii="Times New Roman" w:hAnsi="Times New Roman" w:cs="Times New Roman"/>
          <w:spacing w:val="-7"/>
        </w:rPr>
        <w:t xml:space="preserve"> </w:t>
      </w:r>
      <w:r w:rsidRPr="00E906E8">
        <w:rPr>
          <w:rFonts w:ascii="Times New Roman" w:hAnsi="Times New Roman" w:cs="Times New Roman"/>
        </w:rPr>
        <w:t xml:space="preserve">brief </w:t>
      </w:r>
      <w:r w:rsidRPr="00E906E8">
        <w:rPr>
          <w:rFonts w:ascii="Times New Roman" w:hAnsi="Times New Roman" w:cs="Times New Roman"/>
          <w:spacing w:val="-5"/>
        </w:rPr>
        <w:t>is</w:t>
      </w:r>
      <w:r w:rsidRPr="00E906E8">
        <w:rPr>
          <w:rFonts w:ascii="Times New Roman" w:hAnsi="Times New Roman" w:cs="Times New Roman"/>
          <w:spacing w:val="-1"/>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e</w:t>
      </w:r>
      <w:r w:rsidRPr="00E906E8">
        <w:rPr>
          <w:rFonts w:ascii="Times New Roman" w:hAnsi="Times New Roman" w:cs="Times New Roman"/>
          <w:spacing w:val="-1"/>
        </w:rPr>
        <w:t xml:space="preserve"> </w:t>
      </w:r>
      <w:r w:rsidRPr="00E906E8">
        <w:rPr>
          <w:rFonts w:ascii="Times New Roman" w:hAnsi="Times New Roman" w:cs="Times New Roman"/>
        </w:rPr>
        <w:t>analy</w:t>
      </w:r>
      <w:r w:rsidRPr="00E906E8">
        <w:rPr>
          <w:rFonts w:ascii="Times New Roman" w:hAnsi="Times New Roman" w:cs="Times New Roman"/>
          <w:spacing w:val="-1"/>
        </w:rPr>
        <w:t>s</w:t>
      </w:r>
      <w:r w:rsidRPr="00E906E8">
        <w:rPr>
          <w:rFonts w:ascii="Times New Roman" w:hAnsi="Times New Roman" w:cs="Times New Roman"/>
        </w:rPr>
        <w:t>is</w:t>
      </w:r>
      <w:r w:rsidRPr="00E906E8">
        <w:rPr>
          <w:rFonts w:ascii="Times New Roman" w:hAnsi="Times New Roman" w:cs="Times New Roman"/>
          <w:spacing w:val="-4"/>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initial place</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6"/>
        </w:rPr>
        <w:t xml:space="preserve"> </w:t>
      </w:r>
      <w:r w:rsidRPr="00E906E8">
        <w:rPr>
          <w:rFonts w:ascii="Times New Roman" w:hAnsi="Times New Roman" w:cs="Times New Roman"/>
        </w:rPr>
        <w:t>test scores</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subsequent</w:t>
      </w:r>
      <w:r w:rsidRPr="00E906E8">
        <w:rPr>
          <w:rFonts w:ascii="Times New Roman" w:hAnsi="Times New Roman" w:cs="Times New Roman"/>
          <w:spacing w:val="-9"/>
        </w:rPr>
        <w:t xml:space="preserve"> </w:t>
      </w:r>
      <w:r w:rsidRPr="00E906E8">
        <w:rPr>
          <w:rFonts w:ascii="Times New Roman" w:hAnsi="Times New Roman" w:cs="Times New Roman"/>
        </w:rPr>
        <w:t xml:space="preserve">success in </w:t>
      </w:r>
      <w:r w:rsidRPr="00E906E8">
        <w:rPr>
          <w:rFonts w:ascii="Times New Roman" w:hAnsi="Times New Roman" w:cs="Times New Roman"/>
          <w:spacing w:val="-1"/>
        </w:rPr>
        <w:t>specific</w:t>
      </w:r>
      <w:r w:rsidRPr="00E906E8">
        <w:rPr>
          <w:rFonts w:ascii="Times New Roman" w:hAnsi="Times New Roman" w:cs="Times New Roman"/>
          <w:spacing w:val="-5"/>
        </w:rPr>
        <w:t xml:space="preserve"> </w:t>
      </w:r>
      <w:r w:rsidRPr="00E906E8">
        <w:rPr>
          <w:rFonts w:ascii="Times New Roman" w:hAnsi="Times New Roman" w:cs="Times New Roman"/>
        </w:rPr>
        <w:t>mathematics</w:t>
      </w:r>
      <w:r w:rsidRPr="00E906E8">
        <w:rPr>
          <w:rFonts w:ascii="Times New Roman" w:hAnsi="Times New Roman" w:cs="Times New Roman"/>
          <w:spacing w:val="-4"/>
        </w:rPr>
        <w:t xml:space="preserve"> </w:t>
      </w:r>
      <w:r w:rsidRPr="00E906E8">
        <w:rPr>
          <w:rFonts w:ascii="Times New Roman" w:hAnsi="Times New Roman" w:cs="Times New Roman"/>
        </w:rPr>
        <w:t>cour</w:t>
      </w:r>
      <w:r w:rsidRPr="00E906E8">
        <w:rPr>
          <w:rFonts w:ascii="Times New Roman" w:hAnsi="Times New Roman" w:cs="Times New Roman"/>
          <w:spacing w:val="-1"/>
        </w:rPr>
        <w:t>s</w:t>
      </w:r>
      <w:r w:rsidRPr="00E906E8">
        <w:rPr>
          <w:rFonts w:ascii="Times New Roman" w:hAnsi="Times New Roman" w:cs="Times New Roman"/>
        </w:rPr>
        <w:t>es</w:t>
      </w:r>
      <w:r w:rsidR="00B21A03" w:rsidRPr="00E906E8">
        <w:rPr>
          <w:rFonts w:ascii="Times New Roman" w:hAnsi="Times New Roman" w:cs="Times New Roman"/>
        </w:rPr>
        <w:t xml:space="preserve"> (See Table 4)</w:t>
      </w:r>
      <w:r w:rsidRPr="00E906E8">
        <w:rPr>
          <w:rFonts w:ascii="Times New Roman" w:hAnsi="Times New Roman" w:cs="Times New Roman"/>
        </w:rPr>
        <w:t xml:space="preserve">. </w:t>
      </w:r>
      <w:r w:rsidR="00373542">
        <w:rPr>
          <w:rFonts w:ascii="Times New Roman" w:hAnsi="Times New Roman" w:cs="Times New Roman"/>
        </w:rPr>
        <w:t xml:space="preserve"> </w:t>
      </w:r>
      <w:r w:rsidR="00B21A03" w:rsidRPr="00E906E8">
        <w:rPr>
          <w:rFonts w:ascii="Times New Roman" w:hAnsi="Times New Roman" w:cs="Times New Roman"/>
        </w:rPr>
        <w:t>Historical data from 2007-2012</w:t>
      </w:r>
      <w:r w:rsidR="00B21A03" w:rsidRPr="00E906E8">
        <w:rPr>
          <w:rFonts w:ascii="Times New Roman" w:hAnsi="Times New Roman" w:cs="Times New Roman"/>
          <w:spacing w:val="-2"/>
        </w:rPr>
        <w:t xml:space="preserve"> showed</w:t>
      </w:r>
      <w:r w:rsidRPr="00E906E8">
        <w:rPr>
          <w:rFonts w:ascii="Times New Roman" w:hAnsi="Times New Roman" w:cs="Times New Roman"/>
          <w:spacing w:val="-2"/>
        </w:rPr>
        <w:t xml:space="preserve"> a statistically significant correlation </w:t>
      </w:r>
      <w:r w:rsidRPr="00E906E8">
        <w:rPr>
          <w:rFonts w:ascii="Times New Roman" w:hAnsi="Times New Roman" w:cs="Times New Roman"/>
        </w:rPr>
        <w:t xml:space="preserve">between Accuplacer scores and student achievement in Mathematics 060 as documented in LCC’s reporting data. </w:t>
      </w:r>
    </w:p>
    <w:p w:rsidR="0047500B" w:rsidRPr="00E906E8" w:rsidRDefault="006F2D30" w:rsidP="00003C8B">
      <w:pPr>
        <w:spacing w:line="480" w:lineRule="auto"/>
        <w:ind w:firstLine="720"/>
        <w:rPr>
          <w:rFonts w:ascii="Times New Roman" w:hAnsi="Times New Roman" w:cs="Times New Roman"/>
        </w:rPr>
      </w:pPr>
      <w:r w:rsidRPr="00E906E8">
        <w:rPr>
          <w:rFonts w:ascii="Times New Roman" w:hAnsi="Times New Roman" w:cs="Times New Roman"/>
        </w:rPr>
        <w:lastRenderedPageBreak/>
        <w:t>Table 4</w:t>
      </w:r>
      <w:r w:rsidR="00450118" w:rsidRPr="00E906E8">
        <w:rPr>
          <w:rFonts w:ascii="Times New Roman" w:hAnsi="Times New Roman" w:cs="Times New Roman"/>
        </w:rPr>
        <w:t xml:space="preserve"> </w:t>
      </w:r>
      <w:r w:rsidR="004417FB" w:rsidRPr="00E906E8">
        <w:rPr>
          <w:rFonts w:ascii="Times New Roman" w:hAnsi="Times New Roman" w:cs="Times New Roman"/>
        </w:rPr>
        <w:t>summarizes student achievement when comparing students’ initial placement and their final grades at each level of developmental mathematics.</w:t>
      </w:r>
      <w:r w:rsidR="00373542">
        <w:rPr>
          <w:rFonts w:ascii="Times New Roman" w:hAnsi="Times New Roman" w:cs="Times New Roman"/>
        </w:rPr>
        <w:t xml:space="preserve"> </w:t>
      </w:r>
      <w:r w:rsidR="004417FB" w:rsidRPr="00E906E8">
        <w:rPr>
          <w:rFonts w:ascii="Times New Roman" w:hAnsi="Times New Roman" w:cs="Times New Roman"/>
        </w:rPr>
        <w:t xml:space="preserve"> This placement scale below has been in effect since fall semester 2006 in accordance with NCCCS policy.</w:t>
      </w:r>
      <w:r w:rsidR="004417FB" w:rsidRPr="00E906E8" w:rsidDel="00C41F17">
        <w:rPr>
          <w:rFonts w:ascii="Times New Roman" w:hAnsi="Times New Roman" w:cs="Times New Roman"/>
        </w:rPr>
        <w:t xml:space="preserve"> </w:t>
      </w:r>
    </w:p>
    <w:p w:rsidR="009321A6" w:rsidRPr="00E906E8" w:rsidRDefault="004417FB" w:rsidP="00E906E8">
      <w:pPr>
        <w:pStyle w:val="Heading3"/>
      </w:pPr>
      <w:bookmarkStart w:id="33" w:name="_Toc380416430"/>
      <w:r w:rsidRPr="00E906E8">
        <w:t xml:space="preserve">Table </w:t>
      </w:r>
      <w:r w:rsidR="006F2D30" w:rsidRPr="00E906E8">
        <w:t>4</w:t>
      </w:r>
      <w:r w:rsidRPr="00E906E8">
        <w:t xml:space="preserve"> Grade Distribution for MAT</w:t>
      </w:r>
      <w:r w:rsidR="00A006D9" w:rsidRPr="00E906E8">
        <w:t xml:space="preserve"> </w:t>
      </w:r>
      <w:r w:rsidRPr="00E906E8">
        <w:t>060 Based on Initial Accuplacer Score</w:t>
      </w:r>
      <w:bookmarkEnd w:id="33"/>
    </w:p>
    <w:tbl>
      <w:tblPr>
        <w:tblStyle w:val="LightList-Accent1"/>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400"/>
        <w:gridCol w:w="1380"/>
        <w:gridCol w:w="1580"/>
        <w:gridCol w:w="1940"/>
      </w:tblGrid>
      <w:tr w:rsidR="002D1D5F" w:rsidRPr="00E906E8" w:rsidTr="00A813FC">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8180" w:type="dxa"/>
            <w:gridSpan w:val="5"/>
            <w:shd w:val="clear" w:color="auto" w:fill="8DB3E2" w:themeFill="text2" w:themeFillTint="66"/>
            <w:hideMark/>
          </w:tcPr>
          <w:p w:rsidR="002D1D5F" w:rsidRPr="00E906E8" w:rsidRDefault="00D320C8" w:rsidP="00D96384">
            <w:pPr>
              <w:jc w:val="center"/>
              <w:rPr>
                <w:rFonts w:ascii="Times New Roman" w:eastAsia="Times New Roman" w:hAnsi="Times New Roman" w:cs="Times New Roman"/>
              </w:rPr>
            </w:pPr>
            <w:r w:rsidRPr="00E906E8">
              <w:rPr>
                <w:rFonts w:ascii="Times New Roman" w:eastAsia="Times New Roman" w:hAnsi="Times New Roman" w:cs="Times New Roman"/>
                <w:color w:val="auto"/>
              </w:rPr>
              <w:t>P</w:t>
            </w:r>
            <w:r w:rsidR="002D1D5F" w:rsidRPr="00E906E8">
              <w:rPr>
                <w:rFonts w:ascii="Times New Roman" w:eastAsia="Times New Roman" w:hAnsi="Times New Roman" w:cs="Times New Roman"/>
                <w:color w:val="auto"/>
              </w:rPr>
              <w:t xml:space="preserve">ercentage of First-Time </w:t>
            </w:r>
            <w:r w:rsidR="00D96384" w:rsidRPr="00E906E8">
              <w:rPr>
                <w:rFonts w:ascii="Times New Roman" w:eastAsia="Times New Roman" w:hAnsi="Times New Roman" w:cs="Times New Roman"/>
                <w:color w:val="auto"/>
              </w:rPr>
              <w:t>Students</w:t>
            </w:r>
            <w:r w:rsidR="002D1D5F" w:rsidRPr="00E906E8">
              <w:rPr>
                <w:rFonts w:ascii="Times New Roman" w:eastAsia="Times New Roman" w:hAnsi="Times New Roman" w:cs="Times New Roman"/>
                <w:color w:val="auto"/>
              </w:rPr>
              <w:t xml:space="preserve">  2007-2012</w:t>
            </w:r>
          </w:p>
        </w:tc>
      </w:tr>
      <w:tr w:rsidR="002D1D5F" w:rsidRPr="00E906E8" w:rsidTr="002F26A4">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left w:val="none" w:sz="0" w:space="0" w:color="auto"/>
              <w:bottom w:val="none" w:sz="0" w:space="0" w:color="auto"/>
            </w:tcBorders>
            <w:shd w:val="clear" w:color="auto" w:fill="C6D9F1" w:themeFill="text2" w:themeFillTint="33"/>
            <w:hideMark/>
          </w:tcPr>
          <w:p w:rsidR="002D1D5F" w:rsidRPr="00E906E8" w:rsidRDefault="002D1D5F" w:rsidP="0069587C">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Ages 17-24</w:t>
            </w:r>
          </w:p>
        </w:tc>
        <w:tc>
          <w:tcPr>
            <w:tcW w:w="1400" w:type="dxa"/>
            <w:tcBorders>
              <w:top w:val="none" w:sz="0" w:space="0" w:color="auto"/>
              <w:bottom w:val="none" w:sz="0" w:space="0" w:color="auto"/>
            </w:tcBorders>
            <w:shd w:val="clear" w:color="auto" w:fill="C6D9F1" w:themeFill="text2" w:themeFillTint="33"/>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A</w:t>
            </w:r>
          </w:p>
        </w:tc>
        <w:tc>
          <w:tcPr>
            <w:tcW w:w="1380" w:type="dxa"/>
            <w:tcBorders>
              <w:top w:val="none" w:sz="0" w:space="0" w:color="auto"/>
              <w:bottom w:val="none" w:sz="0" w:space="0" w:color="auto"/>
            </w:tcBorders>
            <w:shd w:val="clear" w:color="auto" w:fill="C6D9F1" w:themeFill="text2" w:themeFillTint="33"/>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B</w:t>
            </w:r>
          </w:p>
        </w:tc>
        <w:tc>
          <w:tcPr>
            <w:tcW w:w="1580" w:type="dxa"/>
            <w:tcBorders>
              <w:top w:val="none" w:sz="0" w:space="0" w:color="auto"/>
              <w:bottom w:val="none" w:sz="0" w:space="0" w:color="auto"/>
            </w:tcBorders>
            <w:shd w:val="clear" w:color="auto" w:fill="C6D9F1" w:themeFill="text2" w:themeFillTint="33"/>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C</w:t>
            </w:r>
          </w:p>
        </w:tc>
        <w:tc>
          <w:tcPr>
            <w:tcW w:w="1940" w:type="dxa"/>
            <w:tcBorders>
              <w:top w:val="none" w:sz="0" w:space="0" w:color="auto"/>
              <w:bottom w:val="none" w:sz="0" w:space="0" w:color="auto"/>
              <w:right w:val="none" w:sz="0" w:space="0" w:color="auto"/>
            </w:tcBorders>
            <w:shd w:val="clear" w:color="auto" w:fill="C6D9F1" w:themeFill="text2" w:themeFillTint="33"/>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IP, W</w:t>
            </w:r>
          </w:p>
        </w:tc>
      </w:tr>
      <w:tr w:rsidR="002D1D5F" w:rsidRPr="00E906E8" w:rsidTr="002F26A4">
        <w:trPr>
          <w:trHeight w:val="1785"/>
          <w:jc w:val="center"/>
        </w:trPr>
        <w:tc>
          <w:tcPr>
            <w:cnfStyle w:val="001000000000" w:firstRow="0" w:lastRow="0" w:firstColumn="1" w:lastColumn="0" w:oddVBand="0" w:evenVBand="0" w:oddHBand="0" w:evenHBand="0" w:firstRowFirstColumn="0" w:firstRowLastColumn="0" w:lastRowFirstColumn="0" w:lastRowLastColumn="0"/>
            <w:tcW w:w="1880" w:type="dxa"/>
            <w:hideMark/>
          </w:tcPr>
          <w:p w:rsidR="002D1D5F" w:rsidRPr="00E906E8" w:rsidRDefault="002D1D5F" w:rsidP="00D71492">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ACCUAR</w:t>
            </w:r>
            <w:r w:rsidR="00C448D2" w:rsidRPr="00E906E8">
              <w:rPr>
                <w:rFonts w:ascii="Times New Roman" w:eastAsia="Times New Roman" w:hAnsi="Times New Roman" w:cs="Times New Roman"/>
                <w:color w:val="000000"/>
              </w:rPr>
              <w:t xml:space="preserve"> Score Less Than or Equal </w:t>
            </w:r>
            <w:r w:rsidR="00D71492" w:rsidRPr="00E906E8">
              <w:rPr>
                <w:rFonts w:ascii="Times New Roman" w:eastAsia="Times New Roman" w:hAnsi="Times New Roman" w:cs="Times New Roman"/>
                <w:color w:val="000000"/>
              </w:rPr>
              <w:t>T</w:t>
            </w:r>
            <w:r w:rsidR="00C448D2" w:rsidRPr="00E906E8">
              <w:rPr>
                <w:rFonts w:ascii="Times New Roman" w:eastAsia="Times New Roman" w:hAnsi="Times New Roman" w:cs="Times New Roman"/>
                <w:color w:val="000000"/>
              </w:rPr>
              <w:t>o 29</w:t>
            </w:r>
            <w:r w:rsidRPr="00E906E8">
              <w:rPr>
                <w:rFonts w:ascii="Times New Roman" w:eastAsia="Times New Roman" w:hAnsi="Times New Roman" w:cs="Times New Roman"/>
                <w:color w:val="000000"/>
              </w:rPr>
              <w:br/>
              <w:t>n=259</w:t>
            </w:r>
          </w:p>
        </w:tc>
        <w:tc>
          <w:tcPr>
            <w:tcW w:w="1400" w:type="dxa"/>
            <w:hideMark/>
          </w:tcPr>
          <w:p w:rsidR="002D1D5F" w:rsidRPr="00E906E8" w:rsidRDefault="002D1D5F" w:rsidP="007210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12.39%</w:t>
            </w:r>
          </w:p>
        </w:tc>
        <w:tc>
          <w:tcPr>
            <w:tcW w:w="1380" w:type="dxa"/>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22.78%</w:t>
            </w:r>
          </w:p>
        </w:tc>
        <w:tc>
          <w:tcPr>
            <w:tcW w:w="1580" w:type="dxa"/>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22.39%</w:t>
            </w:r>
          </w:p>
        </w:tc>
        <w:tc>
          <w:tcPr>
            <w:tcW w:w="1940" w:type="dxa"/>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42.47%</w:t>
            </w:r>
          </w:p>
        </w:tc>
      </w:tr>
      <w:tr w:rsidR="002D1D5F" w:rsidRPr="00E906E8" w:rsidTr="002F26A4">
        <w:trPr>
          <w:cnfStyle w:val="000000100000" w:firstRow="0" w:lastRow="0" w:firstColumn="0" w:lastColumn="0" w:oddVBand="0" w:evenVBand="0" w:oddHBand="1" w:evenHBand="0" w:firstRowFirstColumn="0" w:firstRowLastColumn="0" w:lastRowFirstColumn="0" w:lastRowLastColumn="0"/>
          <w:trHeight w:val="1548"/>
          <w:jc w:val="center"/>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left w:val="none" w:sz="0" w:space="0" w:color="auto"/>
              <w:bottom w:val="none" w:sz="0" w:space="0" w:color="auto"/>
            </w:tcBorders>
            <w:hideMark/>
          </w:tcPr>
          <w:p w:rsidR="002D1D5F" w:rsidRPr="00E906E8" w:rsidRDefault="00C448D2" w:rsidP="00D96384">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ACCUAR Score </w:t>
            </w:r>
            <w:r w:rsidR="00D96384" w:rsidRPr="00E906E8">
              <w:rPr>
                <w:rFonts w:ascii="Times New Roman" w:eastAsia="Times New Roman" w:hAnsi="Times New Roman" w:cs="Times New Roman"/>
                <w:color w:val="000000"/>
              </w:rPr>
              <w:t>B</w:t>
            </w:r>
            <w:r w:rsidRPr="00E906E8">
              <w:rPr>
                <w:rFonts w:ascii="Times New Roman" w:eastAsia="Times New Roman" w:hAnsi="Times New Roman" w:cs="Times New Roman"/>
                <w:color w:val="000000"/>
              </w:rPr>
              <w:t>etween 29 and 41</w:t>
            </w:r>
            <w:r w:rsidR="002D1D5F" w:rsidRPr="00E906E8">
              <w:rPr>
                <w:rFonts w:ascii="Times New Roman" w:eastAsia="Times New Roman" w:hAnsi="Times New Roman" w:cs="Times New Roman"/>
                <w:color w:val="000000"/>
              </w:rPr>
              <w:br/>
              <w:t>n=248</w:t>
            </w:r>
          </w:p>
        </w:tc>
        <w:tc>
          <w:tcPr>
            <w:tcW w:w="1400" w:type="dxa"/>
            <w:tcBorders>
              <w:top w:val="none" w:sz="0" w:space="0" w:color="auto"/>
              <w:bottom w:val="none" w:sz="0" w:space="0" w:color="auto"/>
            </w:tcBorders>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31.05%</w:t>
            </w:r>
          </w:p>
        </w:tc>
        <w:tc>
          <w:tcPr>
            <w:tcW w:w="1380" w:type="dxa"/>
            <w:tcBorders>
              <w:top w:val="none" w:sz="0" w:space="0" w:color="auto"/>
              <w:bottom w:val="none" w:sz="0" w:space="0" w:color="auto"/>
            </w:tcBorders>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29.84%</w:t>
            </w:r>
          </w:p>
        </w:tc>
        <w:tc>
          <w:tcPr>
            <w:tcW w:w="1580" w:type="dxa"/>
            <w:tcBorders>
              <w:top w:val="none" w:sz="0" w:space="0" w:color="auto"/>
              <w:bottom w:val="none" w:sz="0" w:space="0" w:color="auto"/>
            </w:tcBorders>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12.50%</w:t>
            </w:r>
          </w:p>
        </w:tc>
        <w:tc>
          <w:tcPr>
            <w:tcW w:w="1940" w:type="dxa"/>
            <w:tcBorders>
              <w:top w:val="none" w:sz="0" w:space="0" w:color="auto"/>
              <w:bottom w:val="none" w:sz="0" w:space="0" w:color="auto"/>
              <w:right w:val="none" w:sz="0" w:space="0" w:color="auto"/>
            </w:tcBorders>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26.61%</w:t>
            </w:r>
          </w:p>
        </w:tc>
      </w:tr>
      <w:tr w:rsidR="002D1D5F" w:rsidRPr="00E906E8" w:rsidTr="002F26A4">
        <w:trPr>
          <w:trHeight w:val="1755"/>
          <w:jc w:val="center"/>
        </w:trPr>
        <w:tc>
          <w:tcPr>
            <w:cnfStyle w:val="001000000000" w:firstRow="0" w:lastRow="0" w:firstColumn="1" w:lastColumn="0" w:oddVBand="0" w:evenVBand="0" w:oddHBand="0" w:evenHBand="0" w:firstRowFirstColumn="0" w:firstRowLastColumn="0" w:lastRowFirstColumn="0" w:lastRowLastColumn="0"/>
            <w:tcW w:w="1880" w:type="dxa"/>
            <w:hideMark/>
          </w:tcPr>
          <w:p w:rsidR="002D1D5F" w:rsidRPr="00E906E8" w:rsidRDefault="002D1D5F" w:rsidP="00D71492">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ACCUAR Sc</w:t>
            </w:r>
            <w:r w:rsidR="00C448D2" w:rsidRPr="00E906E8">
              <w:rPr>
                <w:rFonts w:ascii="Times New Roman" w:eastAsia="Times New Roman" w:hAnsi="Times New Roman" w:cs="Times New Roman"/>
                <w:color w:val="000000"/>
              </w:rPr>
              <w:t xml:space="preserve">ore Greater Than </w:t>
            </w:r>
            <w:r w:rsidR="00D71492" w:rsidRPr="00E906E8">
              <w:rPr>
                <w:rFonts w:ascii="Times New Roman" w:eastAsia="Times New Roman" w:hAnsi="Times New Roman" w:cs="Times New Roman"/>
                <w:color w:val="000000"/>
              </w:rPr>
              <w:t>o</w:t>
            </w:r>
            <w:r w:rsidR="00C448D2" w:rsidRPr="00E906E8">
              <w:rPr>
                <w:rFonts w:ascii="Times New Roman" w:eastAsia="Times New Roman" w:hAnsi="Times New Roman" w:cs="Times New Roman"/>
                <w:color w:val="000000"/>
              </w:rPr>
              <w:t xml:space="preserve">r Equal </w:t>
            </w:r>
            <w:r w:rsidR="00D71492" w:rsidRPr="00E906E8">
              <w:rPr>
                <w:rFonts w:ascii="Times New Roman" w:eastAsia="Times New Roman" w:hAnsi="Times New Roman" w:cs="Times New Roman"/>
                <w:color w:val="000000"/>
              </w:rPr>
              <w:t>T</w:t>
            </w:r>
            <w:r w:rsidR="00C448D2" w:rsidRPr="00E906E8">
              <w:rPr>
                <w:rFonts w:ascii="Times New Roman" w:eastAsia="Times New Roman" w:hAnsi="Times New Roman" w:cs="Times New Roman"/>
                <w:color w:val="000000"/>
              </w:rPr>
              <w:t>o 41</w:t>
            </w:r>
            <w:r w:rsidRPr="00E906E8">
              <w:rPr>
                <w:rFonts w:ascii="Times New Roman" w:eastAsia="Times New Roman" w:hAnsi="Times New Roman" w:cs="Times New Roman"/>
                <w:color w:val="000000"/>
              </w:rPr>
              <w:br/>
              <w:t>n=231</w:t>
            </w:r>
          </w:p>
        </w:tc>
        <w:tc>
          <w:tcPr>
            <w:tcW w:w="1400" w:type="dxa"/>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41.56%</w:t>
            </w:r>
          </w:p>
        </w:tc>
        <w:tc>
          <w:tcPr>
            <w:tcW w:w="1380" w:type="dxa"/>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25.11%</w:t>
            </w:r>
          </w:p>
        </w:tc>
        <w:tc>
          <w:tcPr>
            <w:tcW w:w="1580" w:type="dxa"/>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11.69%</w:t>
            </w:r>
          </w:p>
        </w:tc>
        <w:tc>
          <w:tcPr>
            <w:tcW w:w="1940" w:type="dxa"/>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21.65%</w:t>
            </w:r>
          </w:p>
        </w:tc>
      </w:tr>
    </w:tbl>
    <w:p w:rsidR="00D320C8" w:rsidRPr="00E906E8" w:rsidRDefault="00D320C8" w:rsidP="004417FB">
      <w:pPr>
        <w:rPr>
          <w:rFonts w:ascii="Times New Roman" w:hAnsi="Times New Roman" w:cs="Times New Roman"/>
        </w:rPr>
      </w:pPr>
    </w:p>
    <w:p w:rsidR="00FE4606" w:rsidRPr="00E906E8" w:rsidRDefault="003D678F" w:rsidP="006D65DC">
      <w:pPr>
        <w:spacing w:line="480" w:lineRule="auto"/>
        <w:ind w:firstLine="720"/>
        <w:contextualSpacing/>
        <w:rPr>
          <w:rFonts w:ascii="Times New Roman" w:hAnsi="Times New Roman" w:cs="Times New Roman"/>
          <w:bCs/>
        </w:rPr>
      </w:pPr>
      <w:r w:rsidRPr="00E906E8">
        <w:rPr>
          <w:rFonts w:ascii="Times New Roman" w:hAnsi="Times New Roman" w:cs="Times New Roman"/>
          <w:bCs/>
        </w:rPr>
        <w:t>Table</w:t>
      </w:r>
      <w:r w:rsidR="00CE351B" w:rsidRPr="00E906E8">
        <w:rPr>
          <w:rFonts w:ascii="Times New Roman" w:hAnsi="Times New Roman" w:cs="Times New Roman"/>
          <w:bCs/>
        </w:rPr>
        <w:t xml:space="preserve"> </w:t>
      </w:r>
      <w:r w:rsidR="006F2D30" w:rsidRPr="00E906E8">
        <w:rPr>
          <w:rFonts w:ascii="Times New Roman" w:hAnsi="Times New Roman" w:cs="Times New Roman"/>
          <w:bCs/>
        </w:rPr>
        <w:t>5</w:t>
      </w:r>
      <w:r w:rsidRPr="00E906E8">
        <w:rPr>
          <w:rFonts w:ascii="Times New Roman" w:hAnsi="Times New Roman" w:cs="Times New Roman"/>
          <w:bCs/>
        </w:rPr>
        <w:t xml:space="preserve"> </w:t>
      </w:r>
      <w:r w:rsidR="00CE351B" w:rsidRPr="00E906E8">
        <w:rPr>
          <w:rFonts w:ascii="Times New Roman" w:hAnsi="Times New Roman" w:cs="Times New Roman"/>
          <w:bCs/>
        </w:rPr>
        <w:t xml:space="preserve">offers an additional view of the correlation between initial placement and student performance including initial and subsequent levels of developmental mathematics. </w:t>
      </w:r>
      <w:r w:rsidR="00373542">
        <w:rPr>
          <w:rFonts w:ascii="Times New Roman" w:hAnsi="Times New Roman" w:cs="Times New Roman"/>
          <w:bCs/>
        </w:rPr>
        <w:t xml:space="preserve"> </w:t>
      </w:r>
      <w:r w:rsidR="00CE351B" w:rsidRPr="00E906E8">
        <w:rPr>
          <w:rFonts w:ascii="Times New Roman" w:hAnsi="Times New Roman" w:cs="Times New Roman"/>
          <w:bCs/>
        </w:rPr>
        <w:t xml:space="preserve">This information helps guide and focus interventions for students who have historically underperformed.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930"/>
        <w:gridCol w:w="930"/>
        <w:gridCol w:w="930"/>
        <w:gridCol w:w="930"/>
        <w:gridCol w:w="1015"/>
      </w:tblGrid>
      <w:tr w:rsidR="002D1D5F" w:rsidRPr="00E906E8" w:rsidTr="00D22B6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8DB3E2" w:themeFill="text2" w:themeFillTint="66"/>
            <w:hideMark/>
          </w:tcPr>
          <w:p w:rsidR="002D1D5F" w:rsidRPr="00E906E8" w:rsidRDefault="006F2D30" w:rsidP="00E906E8">
            <w:pPr>
              <w:pStyle w:val="Heading3"/>
              <w:outlineLvl w:val="2"/>
            </w:pPr>
            <w:bookmarkStart w:id="34" w:name="_Toc380416431"/>
            <w:r w:rsidRPr="00E906E8">
              <w:t>Table 5</w:t>
            </w:r>
            <w:r w:rsidR="00450118" w:rsidRPr="00E906E8">
              <w:t xml:space="preserve"> </w:t>
            </w:r>
            <w:r w:rsidR="002D1D5F" w:rsidRPr="00E906E8">
              <w:t>Average Initial Placement Score and Final Course Grade</w:t>
            </w:r>
            <w:bookmarkEnd w:id="34"/>
          </w:p>
        </w:tc>
      </w:tr>
      <w:tr w:rsidR="002D1D5F" w:rsidRPr="00E906E8" w:rsidTr="00A813FC">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C6D9F1" w:themeFill="text2" w:themeFillTint="33"/>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Course</w:t>
            </w:r>
          </w:p>
        </w:tc>
        <w:tc>
          <w:tcPr>
            <w:tcW w:w="0" w:type="auto"/>
            <w:tcBorders>
              <w:top w:val="none" w:sz="0" w:space="0" w:color="auto"/>
              <w:bottom w:val="none" w:sz="0" w:space="0" w:color="auto"/>
            </w:tcBorders>
            <w:shd w:val="clear" w:color="auto" w:fill="C6D9F1" w:themeFill="text2" w:themeFillTint="33"/>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A</w:t>
            </w:r>
          </w:p>
        </w:tc>
        <w:tc>
          <w:tcPr>
            <w:tcW w:w="0" w:type="auto"/>
            <w:tcBorders>
              <w:top w:val="none" w:sz="0" w:space="0" w:color="auto"/>
              <w:bottom w:val="none" w:sz="0" w:space="0" w:color="auto"/>
            </w:tcBorders>
            <w:shd w:val="clear" w:color="auto" w:fill="C6D9F1" w:themeFill="text2" w:themeFillTint="33"/>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B</w:t>
            </w:r>
          </w:p>
        </w:tc>
        <w:tc>
          <w:tcPr>
            <w:tcW w:w="0" w:type="auto"/>
            <w:tcBorders>
              <w:top w:val="none" w:sz="0" w:space="0" w:color="auto"/>
              <w:bottom w:val="none" w:sz="0" w:space="0" w:color="auto"/>
            </w:tcBorders>
            <w:shd w:val="clear" w:color="auto" w:fill="C6D9F1" w:themeFill="text2" w:themeFillTint="33"/>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C</w:t>
            </w:r>
          </w:p>
        </w:tc>
        <w:tc>
          <w:tcPr>
            <w:tcW w:w="0" w:type="auto"/>
            <w:tcBorders>
              <w:top w:val="none" w:sz="0" w:space="0" w:color="auto"/>
              <w:bottom w:val="none" w:sz="0" w:space="0" w:color="auto"/>
            </w:tcBorders>
            <w:shd w:val="clear" w:color="auto" w:fill="C6D9F1" w:themeFill="text2" w:themeFillTint="33"/>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W</w:t>
            </w:r>
          </w:p>
        </w:tc>
        <w:tc>
          <w:tcPr>
            <w:tcW w:w="0" w:type="auto"/>
            <w:tcBorders>
              <w:top w:val="none" w:sz="0" w:space="0" w:color="auto"/>
              <w:bottom w:val="none" w:sz="0" w:space="0" w:color="auto"/>
              <w:right w:val="none" w:sz="0" w:space="0" w:color="auto"/>
            </w:tcBorders>
            <w:shd w:val="clear" w:color="auto" w:fill="C6D9F1" w:themeFill="text2" w:themeFillTint="33"/>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IP</w:t>
            </w:r>
          </w:p>
        </w:tc>
      </w:tr>
      <w:tr w:rsidR="002D1D5F" w:rsidRPr="00E906E8" w:rsidTr="006D65DC">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MAT 060</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38.8</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34.7</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31.4</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32.5</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31.9</w:t>
            </w:r>
          </w:p>
        </w:tc>
      </w:tr>
      <w:tr w:rsidR="002D1D5F" w:rsidRPr="00E906E8" w:rsidTr="006D65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MAT 070</w:t>
            </w:r>
          </w:p>
        </w:tc>
        <w:tc>
          <w:tcPr>
            <w:tcW w:w="0" w:type="auto"/>
            <w:tcBorders>
              <w:top w:val="none" w:sz="0" w:space="0" w:color="auto"/>
              <w:bottom w:val="none" w:sz="0" w:space="0" w:color="auto"/>
            </w:tcBorders>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56.3</w:t>
            </w:r>
          </w:p>
        </w:tc>
        <w:tc>
          <w:tcPr>
            <w:tcW w:w="0" w:type="auto"/>
            <w:tcBorders>
              <w:top w:val="none" w:sz="0" w:space="0" w:color="auto"/>
              <w:bottom w:val="none" w:sz="0" w:space="0" w:color="auto"/>
            </w:tcBorders>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54.7</w:t>
            </w:r>
          </w:p>
        </w:tc>
        <w:tc>
          <w:tcPr>
            <w:tcW w:w="0" w:type="auto"/>
            <w:tcBorders>
              <w:top w:val="none" w:sz="0" w:space="0" w:color="auto"/>
              <w:bottom w:val="none" w:sz="0" w:space="0" w:color="auto"/>
            </w:tcBorders>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46.5</w:t>
            </w:r>
          </w:p>
        </w:tc>
        <w:tc>
          <w:tcPr>
            <w:tcW w:w="0" w:type="auto"/>
            <w:tcBorders>
              <w:top w:val="none" w:sz="0" w:space="0" w:color="auto"/>
              <w:bottom w:val="none" w:sz="0" w:space="0" w:color="auto"/>
            </w:tcBorders>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52.9</w:t>
            </w:r>
          </w:p>
        </w:tc>
        <w:tc>
          <w:tcPr>
            <w:tcW w:w="0" w:type="auto"/>
            <w:tcBorders>
              <w:top w:val="none" w:sz="0" w:space="0" w:color="auto"/>
              <w:bottom w:val="none" w:sz="0" w:space="0" w:color="auto"/>
              <w:right w:val="none" w:sz="0" w:space="0" w:color="auto"/>
            </w:tcBorders>
            <w:noWrap/>
            <w:hideMark/>
          </w:tcPr>
          <w:p w:rsidR="002D1D5F" w:rsidRPr="00E906E8" w:rsidRDefault="002D1D5F"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46.4</w:t>
            </w:r>
          </w:p>
        </w:tc>
      </w:tr>
      <w:tr w:rsidR="002D1D5F" w:rsidRPr="00E906E8" w:rsidTr="006D65DC">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2D1D5F" w:rsidRPr="00E906E8" w:rsidRDefault="002D1D5F"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MAT 080</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69.4</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64.9</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61.8</w:t>
            </w:r>
          </w:p>
        </w:tc>
        <w:tc>
          <w:tcPr>
            <w:tcW w:w="0" w:type="auto"/>
            <w:noWrap/>
            <w:hideMark/>
          </w:tcPr>
          <w:p w:rsidR="002D1D5F" w:rsidRPr="00E906E8" w:rsidRDefault="002D1D5F"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62.2</w:t>
            </w:r>
          </w:p>
        </w:tc>
        <w:tc>
          <w:tcPr>
            <w:tcW w:w="0" w:type="auto"/>
            <w:noWrap/>
            <w:hideMark/>
          </w:tcPr>
          <w:p w:rsidR="002D1D5F" w:rsidRPr="00E906E8" w:rsidRDefault="00D320C8"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52.3</w:t>
            </w:r>
            <w:r w:rsidR="002D1D5F" w:rsidRPr="00E906E8">
              <w:rPr>
                <w:rFonts w:ascii="Times New Roman" w:eastAsia="Times New Roman" w:hAnsi="Times New Roman" w:cs="Times New Roman"/>
                <w:color w:val="000000"/>
              </w:rPr>
              <w:t> </w:t>
            </w:r>
          </w:p>
        </w:tc>
      </w:tr>
    </w:tbl>
    <w:p w:rsidR="00A4290D" w:rsidRDefault="00A4290D" w:rsidP="00003C8B">
      <w:pPr>
        <w:widowControl w:val="0"/>
        <w:autoSpaceDE w:val="0"/>
        <w:autoSpaceDN w:val="0"/>
        <w:adjustRightInd w:val="0"/>
        <w:spacing w:after="0" w:line="480" w:lineRule="auto"/>
        <w:ind w:left="115" w:right="245" w:firstLine="720"/>
        <w:rPr>
          <w:rFonts w:ascii="Times New Roman" w:hAnsi="Times New Roman" w:cs="Times New Roman"/>
        </w:rPr>
      </w:pPr>
    </w:p>
    <w:p w:rsidR="00003C8B" w:rsidRPr="00E906E8" w:rsidRDefault="00003C8B" w:rsidP="00003C8B">
      <w:pPr>
        <w:widowControl w:val="0"/>
        <w:autoSpaceDE w:val="0"/>
        <w:autoSpaceDN w:val="0"/>
        <w:adjustRightInd w:val="0"/>
        <w:spacing w:after="0" w:line="480" w:lineRule="auto"/>
        <w:ind w:left="115" w:right="245" w:firstLine="720"/>
        <w:rPr>
          <w:rFonts w:ascii="Times New Roman" w:hAnsi="Times New Roman" w:cs="Times New Roman"/>
        </w:rPr>
      </w:pPr>
      <w:r w:rsidRPr="00E906E8">
        <w:rPr>
          <w:rFonts w:ascii="Times New Roman" w:hAnsi="Times New Roman" w:cs="Times New Roman"/>
        </w:rPr>
        <w:lastRenderedPageBreak/>
        <w:t xml:space="preserve">Under the new DMA system for fall 2013, the College gathered baseline data on students’ performance as reflected in Table 3. </w:t>
      </w:r>
      <w:r w:rsidR="00373542">
        <w:rPr>
          <w:rFonts w:ascii="Times New Roman" w:hAnsi="Times New Roman" w:cs="Times New Roman"/>
        </w:rPr>
        <w:t xml:space="preserve"> </w:t>
      </w:r>
      <w:r w:rsidRPr="00E906E8">
        <w:rPr>
          <w:rFonts w:ascii="Times New Roman" w:hAnsi="Times New Roman" w:cs="Times New Roman"/>
        </w:rPr>
        <w:t xml:space="preserve">The College will continue to gather data during the test and control phase in the spring 2014. </w:t>
      </w:r>
      <w:r w:rsidR="00373542">
        <w:rPr>
          <w:rFonts w:ascii="Times New Roman" w:hAnsi="Times New Roman" w:cs="Times New Roman"/>
        </w:rPr>
        <w:t xml:space="preserve"> </w:t>
      </w:r>
      <w:r w:rsidRPr="00E906E8">
        <w:rPr>
          <w:rFonts w:ascii="Times New Roman" w:hAnsi="Times New Roman" w:cs="Times New Roman"/>
        </w:rPr>
        <w:t>Ongoing data analysis will permit the faculty and staff to assess students’ needs in the context of both historical data from the previous Mathematics 060 course and the current DMA modules.</w:t>
      </w:r>
    </w:p>
    <w:tbl>
      <w:tblPr>
        <w:tblStyle w:val="LightList-Accent1"/>
        <w:tblW w:w="0" w:type="auto"/>
        <w:jc w:val="center"/>
        <w:tblLook w:val="04A0" w:firstRow="1" w:lastRow="0" w:firstColumn="1" w:lastColumn="0" w:noHBand="0" w:noVBand="1"/>
      </w:tblPr>
      <w:tblGrid>
        <w:gridCol w:w="1059"/>
        <w:gridCol w:w="2806"/>
        <w:gridCol w:w="2433"/>
        <w:gridCol w:w="1958"/>
      </w:tblGrid>
      <w:tr w:rsidR="00003C8B" w:rsidRPr="00E906E8" w:rsidTr="00453248">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8DB3E2" w:themeFill="text2" w:themeFillTint="66"/>
            <w:noWrap/>
            <w:hideMark/>
          </w:tcPr>
          <w:p w:rsidR="00003C8B" w:rsidRPr="00E906E8" w:rsidRDefault="00003C8B" w:rsidP="00E906E8">
            <w:pPr>
              <w:pStyle w:val="Heading3"/>
              <w:outlineLvl w:val="2"/>
            </w:pPr>
            <w:bookmarkStart w:id="35" w:name="_Toc380145254"/>
            <w:bookmarkStart w:id="36" w:name="_Toc380416432"/>
            <w:r w:rsidRPr="00E906E8">
              <w:t>Table 6 Successful and Unsuccessful Through DMA 010-030 Sequence (Added)</w:t>
            </w:r>
            <w:bookmarkEnd w:id="35"/>
            <w:bookmarkEnd w:id="36"/>
            <w:r w:rsidRPr="00E906E8">
              <w:t xml:space="preserve"> </w:t>
            </w:r>
          </w:p>
          <w:p w:rsidR="00003C8B" w:rsidRPr="00E906E8" w:rsidRDefault="00003C8B" w:rsidP="00453248">
            <w:pPr>
              <w:jc w:val="center"/>
              <w:rPr>
                <w:rFonts w:ascii="Times New Roman" w:hAnsi="Times New Roman" w:cs="Times New Roman"/>
                <w:color w:val="auto"/>
              </w:rPr>
            </w:pPr>
            <w:r w:rsidRPr="00E906E8">
              <w:rPr>
                <w:rFonts w:ascii="Times New Roman" w:hAnsi="Times New Roman" w:cs="Times New Roman"/>
                <w:color w:val="auto"/>
              </w:rPr>
              <w:t>Fall 2013 Target Population</w:t>
            </w:r>
          </w:p>
        </w:tc>
      </w:tr>
      <w:tr w:rsidR="00003C8B" w:rsidRPr="00E906E8" w:rsidTr="00453248">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Age </w:t>
            </w:r>
          </w:p>
        </w:tc>
        <w:tc>
          <w:tcPr>
            <w:tcW w:w="0" w:type="auto"/>
            <w:shd w:val="clear" w:color="auto" w:fill="C6D9F1" w:themeFill="text2" w:themeFillTint="33"/>
            <w:noWrap/>
            <w:hideMark/>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Pass</w:t>
            </w:r>
          </w:p>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(80% Average or Higher)</w:t>
            </w:r>
          </w:p>
        </w:tc>
        <w:tc>
          <w:tcPr>
            <w:tcW w:w="0" w:type="auto"/>
            <w:shd w:val="clear" w:color="auto" w:fill="C6D9F1" w:themeFill="text2" w:themeFillTint="33"/>
            <w:noWrap/>
            <w:hideMark/>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Repeat</w:t>
            </w:r>
          </w:p>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(Below 80% Average)</w:t>
            </w:r>
          </w:p>
        </w:tc>
        <w:tc>
          <w:tcPr>
            <w:tcW w:w="0" w:type="auto"/>
            <w:shd w:val="clear" w:color="auto" w:fill="C6D9F1" w:themeFill="text2" w:themeFillTint="33"/>
            <w:hideMark/>
          </w:tcPr>
          <w:p w:rsidR="00003C8B" w:rsidRPr="00E906E8" w:rsidRDefault="00003C8B" w:rsidP="007A4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 xml:space="preserve">Percent </w:t>
            </w:r>
            <w:r w:rsidR="007A4100">
              <w:rPr>
                <w:rFonts w:ascii="Times New Roman" w:eastAsia="Times New Roman" w:hAnsi="Times New Roman" w:cs="Times New Roman"/>
                <w:b/>
                <w:bCs/>
                <w:color w:val="000000"/>
              </w:rPr>
              <w:t>Successful</w:t>
            </w:r>
          </w:p>
        </w:tc>
      </w:tr>
      <w:tr w:rsidR="00003C8B" w:rsidRPr="00E906E8" w:rsidTr="0045324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17</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w:t>
            </w:r>
          </w:p>
        </w:tc>
        <w:tc>
          <w:tcPr>
            <w:tcW w:w="0" w:type="auto"/>
            <w:noWrap/>
            <w:hideMark/>
          </w:tcPr>
          <w:p w:rsidR="00003C8B" w:rsidRPr="00E906E8" w:rsidRDefault="007A4100"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75</w:t>
            </w:r>
            <w:r w:rsidR="00003C8B" w:rsidRPr="00E906E8">
              <w:rPr>
                <w:rFonts w:ascii="Times New Roman" w:eastAsia="Times New Roman" w:hAnsi="Times New Roman" w:cs="Times New Roman"/>
                <w:color w:val="000000"/>
              </w:rPr>
              <w:t>%</w:t>
            </w:r>
          </w:p>
        </w:tc>
      </w:tr>
      <w:tr w:rsidR="00003C8B" w:rsidRPr="00E906E8" w:rsidTr="0045324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18</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14</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29</w:t>
            </w:r>
          </w:p>
        </w:tc>
        <w:tc>
          <w:tcPr>
            <w:tcW w:w="0" w:type="auto"/>
            <w:noWrap/>
            <w:hideMark/>
          </w:tcPr>
          <w:p w:rsidR="00003C8B" w:rsidRPr="00E906E8" w:rsidRDefault="007A4100"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33</w:t>
            </w:r>
            <w:r w:rsidR="00003C8B" w:rsidRPr="00E906E8">
              <w:rPr>
                <w:rFonts w:ascii="Times New Roman" w:eastAsia="Times New Roman" w:hAnsi="Times New Roman" w:cs="Times New Roman"/>
                <w:color w:val="000000"/>
              </w:rPr>
              <w:t>%</w:t>
            </w:r>
          </w:p>
        </w:tc>
      </w:tr>
      <w:tr w:rsidR="00003C8B" w:rsidRPr="00E906E8" w:rsidTr="0045324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19</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9</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15</w:t>
            </w:r>
          </w:p>
        </w:tc>
        <w:tc>
          <w:tcPr>
            <w:tcW w:w="0" w:type="auto"/>
            <w:noWrap/>
            <w:hideMark/>
          </w:tcPr>
          <w:p w:rsidR="00003C8B" w:rsidRPr="00E906E8" w:rsidRDefault="007A4100"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37</w:t>
            </w:r>
            <w:r w:rsidR="00003C8B" w:rsidRPr="00E906E8">
              <w:rPr>
                <w:rFonts w:ascii="Times New Roman" w:eastAsia="Times New Roman" w:hAnsi="Times New Roman" w:cs="Times New Roman"/>
                <w:color w:val="000000"/>
              </w:rPr>
              <w:t>%</w:t>
            </w:r>
          </w:p>
        </w:tc>
      </w:tr>
      <w:tr w:rsidR="00003C8B" w:rsidRPr="00E906E8" w:rsidTr="0045324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20</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8</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w:t>
            </w:r>
          </w:p>
        </w:tc>
        <w:tc>
          <w:tcPr>
            <w:tcW w:w="0" w:type="auto"/>
            <w:noWrap/>
            <w:hideMark/>
          </w:tcPr>
          <w:p w:rsidR="00003C8B" w:rsidRPr="00E906E8" w:rsidRDefault="007A4100"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53</w:t>
            </w:r>
            <w:r w:rsidR="00003C8B" w:rsidRPr="00E906E8">
              <w:rPr>
                <w:rFonts w:ascii="Times New Roman" w:eastAsia="Times New Roman" w:hAnsi="Times New Roman" w:cs="Times New Roman"/>
                <w:color w:val="000000"/>
              </w:rPr>
              <w:t>%</w:t>
            </w:r>
          </w:p>
        </w:tc>
      </w:tr>
      <w:tr w:rsidR="00003C8B" w:rsidRPr="00E906E8" w:rsidTr="0045324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21</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w:t>
            </w:r>
          </w:p>
        </w:tc>
        <w:tc>
          <w:tcPr>
            <w:tcW w:w="0" w:type="auto"/>
            <w:noWrap/>
            <w:hideMark/>
          </w:tcPr>
          <w:p w:rsidR="00003C8B" w:rsidRPr="00E906E8" w:rsidRDefault="007A4100"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33</w:t>
            </w:r>
            <w:r w:rsidR="00003C8B" w:rsidRPr="00E906E8">
              <w:rPr>
                <w:rFonts w:ascii="Times New Roman" w:eastAsia="Times New Roman" w:hAnsi="Times New Roman" w:cs="Times New Roman"/>
                <w:color w:val="000000"/>
              </w:rPr>
              <w:t>%</w:t>
            </w:r>
          </w:p>
        </w:tc>
      </w:tr>
      <w:tr w:rsidR="00003C8B" w:rsidRPr="00E906E8" w:rsidTr="0045324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22</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w:t>
            </w:r>
          </w:p>
        </w:tc>
        <w:tc>
          <w:tcPr>
            <w:tcW w:w="0" w:type="auto"/>
            <w:noWrap/>
            <w:hideMark/>
          </w:tcPr>
          <w:p w:rsidR="00003C8B" w:rsidRPr="00E906E8" w:rsidRDefault="007A4100"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r w:rsidR="00003C8B" w:rsidRPr="00E906E8">
              <w:rPr>
                <w:rFonts w:ascii="Times New Roman" w:eastAsia="Times New Roman" w:hAnsi="Times New Roman" w:cs="Times New Roman"/>
                <w:color w:val="000000"/>
              </w:rPr>
              <w:t>%</w:t>
            </w:r>
          </w:p>
        </w:tc>
      </w:tr>
      <w:tr w:rsidR="00003C8B" w:rsidRPr="00E906E8" w:rsidTr="0045324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23</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w:t>
            </w:r>
          </w:p>
        </w:tc>
        <w:tc>
          <w:tcPr>
            <w:tcW w:w="0" w:type="auto"/>
            <w:noWrap/>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hideMark/>
          </w:tcPr>
          <w:p w:rsidR="00003C8B" w:rsidRPr="00E906E8" w:rsidRDefault="007A4100"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100</w:t>
            </w:r>
            <w:r w:rsidR="00003C8B" w:rsidRPr="00E906E8">
              <w:rPr>
                <w:rFonts w:ascii="Times New Roman" w:eastAsia="Times New Roman" w:hAnsi="Times New Roman" w:cs="Times New Roman"/>
                <w:color w:val="000000"/>
              </w:rPr>
              <w:t>%</w:t>
            </w:r>
          </w:p>
        </w:tc>
      </w:tr>
      <w:tr w:rsidR="00003C8B" w:rsidRPr="00E906E8" w:rsidTr="0045324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24</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c>
          <w:tcPr>
            <w:tcW w:w="0" w:type="auto"/>
            <w:noWrap/>
            <w:hideMark/>
          </w:tcPr>
          <w:p w:rsidR="00003C8B" w:rsidRPr="00E906E8" w:rsidRDefault="00003C8B" w:rsidP="004532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0%</w:t>
            </w:r>
          </w:p>
        </w:tc>
      </w:tr>
      <w:tr w:rsidR="00003C8B" w:rsidRPr="00E906E8" w:rsidTr="00453248">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03C8B" w:rsidRPr="00E906E8" w:rsidRDefault="00003C8B" w:rsidP="0045324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TOTAL</w:t>
            </w:r>
          </w:p>
        </w:tc>
        <w:tc>
          <w:tcPr>
            <w:tcW w:w="0" w:type="auto"/>
            <w:noWrap/>
            <w:hideMark/>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41</w:t>
            </w:r>
          </w:p>
        </w:tc>
        <w:tc>
          <w:tcPr>
            <w:tcW w:w="0" w:type="auto"/>
            <w:noWrap/>
            <w:hideMark/>
          </w:tcPr>
          <w:p w:rsidR="00003C8B" w:rsidRPr="00E906E8" w:rsidRDefault="00003C8B"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60</w:t>
            </w:r>
          </w:p>
        </w:tc>
        <w:tc>
          <w:tcPr>
            <w:tcW w:w="0" w:type="auto"/>
            <w:noWrap/>
            <w:hideMark/>
          </w:tcPr>
          <w:p w:rsidR="00003C8B" w:rsidRPr="00E906E8" w:rsidRDefault="007A4100" w:rsidP="004532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41</w:t>
            </w:r>
            <w:r w:rsidR="00003C8B" w:rsidRPr="00E906E8">
              <w:rPr>
                <w:rFonts w:ascii="Times New Roman" w:eastAsia="Times New Roman" w:hAnsi="Times New Roman" w:cs="Times New Roman"/>
                <w:b/>
                <w:bCs/>
                <w:color w:val="000000"/>
              </w:rPr>
              <w:t>%</w:t>
            </w:r>
          </w:p>
        </w:tc>
      </w:tr>
    </w:tbl>
    <w:p w:rsidR="00003C8B" w:rsidRPr="00E906E8" w:rsidRDefault="00003C8B" w:rsidP="00003C8B">
      <w:pPr>
        <w:rPr>
          <w:rFonts w:ascii="Times New Roman" w:hAnsi="Times New Roman" w:cs="Times New Roman"/>
        </w:rPr>
      </w:pPr>
    </w:p>
    <w:p w:rsidR="004417FB" w:rsidRPr="00E906E8" w:rsidRDefault="004417FB" w:rsidP="00740324">
      <w:pPr>
        <w:pStyle w:val="Heading2"/>
      </w:pPr>
      <w:bookmarkStart w:id="37" w:name="_Toc380416433"/>
      <w:r w:rsidRPr="00E906E8">
        <w:t>Process Used to Develop the QEP</w:t>
      </w:r>
      <w:bookmarkEnd w:id="37"/>
    </w:p>
    <w:p w:rsidR="004417FB" w:rsidRPr="00E906E8" w:rsidRDefault="004417FB" w:rsidP="004417FB">
      <w:pPr>
        <w:widowControl w:val="0"/>
        <w:autoSpaceDE w:val="0"/>
        <w:autoSpaceDN w:val="0"/>
        <w:adjustRightInd w:val="0"/>
        <w:spacing w:before="10" w:after="0" w:line="480" w:lineRule="auto"/>
        <w:ind w:firstLine="720"/>
        <w:rPr>
          <w:rFonts w:ascii="Times New Roman" w:hAnsi="Times New Roman" w:cs="Times New Roman"/>
        </w:rPr>
      </w:pPr>
      <w:r w:rsidRPr="00E906E8">
        <w:rPr>
          <w:rFonts w:ascii="Times New Roman" w:hAnsi="Times New Roman" w:cs="Times New Roman"/>
        </w:rPr>
        <w:t>The QEP</w:t>
      </w:r>
      <w:r w:rsidRPr="00E906E8">
        <w:rPr>
          <w:rFonts w:ascii="Times New Roman" w:hAnsi="Times New Roman" w:cs="Times New Roman"/>
          <w:spacing w:val="-4"/>
        </w:rPr>
        <w:t xml:space="preserve"> </w:t>
      </w:r>
      <w:r w:rsidRPr="00E906E8">
        <w:rPr>
          <w:rFonts w:ascii="Times New Roman" w:hAnsi="Times New Roman" w:cs="Times New Roman"/>
        </w:rPr>
        <w:t>was</w:t>
      </w:r>
      <w:r w:rsidRPr="00E906E8">
        <w:rPr>
          <w:rFonts w:ascii="Times New Roman" w:hAnsi="Times New Roman" w:cs="Times New Roman"/>
          <w:spacing w:val="-3"/>
        </w:rPr>
        <w:t xml:space="preserve"> </w:t>
      </w:r>
      <w:r w:rsidRPr="00E906E8">
        <w:rPr>
          <w:rFonts w:ascii="Times New Roman" w:hAnsi="Times New Roman" w:cs="Times New Roman"/>
        </w:rPr>
        <w:t>d</w:t>
      </w:r>
      <w:r w:rsidRPr="00E906E8">
        <w:rPr>
          <w:rFonts w:ascii="Times New Roman" w:hAnsi="Times New Roman" w:cs="Times New Roman"/>
          <w:spacing w:val="2"/>
        </w:rPr>
        <w:t>e</w:t>
      </w:r>
      <w:r w:rsidRPr="00E906E8">
        <w:rPr>
          <w:rFonts w:ascii="Times New Roman" w:hAnsi="Times New Roman" w:cs="Times New Roman"/>
        </w:rPr>
        <w:t>veloped</w:t>
      </w:r>
      <w:r w:rsidRPr="00E906E8">
        <w:rPr>
          <w:rFonts w:ascii="Times New Roman" w:hAnsi="Times New Roman" w:cs="Times New Roman"/>
          <w:spacing w:val="-1"/>
        </w:rPr>
        <w:t xml:space="preserve"> </w:t>
      </w:r>
      <w:r w:rsidRPr="00E906E8">
        <w:rPr>
          <w:rFonts w:ascii="Times New Roman" w:hAnsi="Times New Roman" w:cs="Times New Roman"/>
        </w:rPr>
        <w:t>through</w:t>
      </w:r>
      <w:r w:rsidRPr="00E906E8">
        <w:rPr>
          <w:rFonts w:ascii="Times New Roman" w:hAnsi="Times New Roman" w:cs="Times New Roman"/>
          <w:spacing w:val="-6"/>
        </w:rPr>
        <w:t xml:space="preserve"> </w:t>
      </w:r>
      <w:r w:rsidRPr="00E906E8">
        <w:rPr>
          <w:rFonts w:ascii="Times New Roman" w:hAnsi="Times New Roman" w:cs="Times New Roman"/>
        </w:rPr>
        <w:t>a broad</w:t>
      </w:r>
      <w:r w:rsidRPr="00E906E8">
        <w:rPr>
          <w:rFonts w:ascii="Times New Roman" w:hAnsi="Times New Roman" w:cs="Times New Roman"/>
          <w:spacing w:val="-1"/>
        </w:rPr>
        <w:t>-</w:t>
      </w:r>
      <w:r w:rsidRPr="00E906E8">
        <w:rPr>
          <w:rFonts w:ascii="Times New Roman" w:hAnsi="Times New Roman" w:cs="Times New Roman"/>
        </w:rPr>
        <w:t>based</w:t>
      </w:r>
      <w:r w:rsidRPr="00E906E8">
        <w:rPr>
          <w:rFonts w:ascii="Times New Roman" w:hAnsi="Times New Roman" w:cs="Times New Roman"/>
          <w:spacing w:val="-5"/>
        </w:rPr>
        <w:t xml:space="preserve"> </w:t>
      </w:r>
      <w:r w:rsidRPr="00E906E8">
        <w:rPr>
          <w:rFonts w:ascii="Times New Roman" w:hAnsi="Times New Roman" w:cs="Times New Roman"/>
        </w:rPr>
        <w:t>assess</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6"/>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most</w:t>
      </w:r>
      <w:r w:rsidRPr="00E906E8">
        <w:rPr>
          <w:rFonts w:ascii="Times New Roman" w:hAnsi="Times New Roman" w:cs="Times New Roman"/>
          <w:spacing w:val="-4"/>
        </w:rPr>
        <w:t xml:space="preserve"> </w:t>
      </w:r>
      <w:r w:rsidRPr="00E906E8">
        <w:rPr>
          <w:rFonts w:ascii="Times New Roman" w:hAnsi="Times New Roman" w:cs="Times New Roman"/>
        </w:rPr>
        <w:t>immediate</w:t>
      </w:r>
      <w:r w:rsidRPr="00E906E8">
        <w:rPr>
          <w:rFonts w:ascii="Times New Roman" w:hAnsi="Times New Roman" w:cs="Times New Roman"/>
          <w:spacing w:val="-7"/>
        </w:rPr>
        <w:t xml:space="preserve"> </w:t>
      </w:r>
      <w:r w:rsidRPr="00E906E8">
        <w:rPr>
          <w:rFonts w:ascii="Times New Roman" w:hAnsi="Times New Roman" w:cs="Times New Roman"/>
        </w:rPr>
        <w:t xml:space="preserve">academic needs in LCC’s </w:t>
      </w:r>
      <w:r w:rsidRPr="00E906E8">
        <w:rPr>
          <w:rFonts w:ascii="Times New Roman" w:hAnsi="Times New Roman" w:cs="Times New Roman"/>
          <w:spacing w:val="-3"/>
        </w:rPr>
        <w:t>three</w:t>
      </w:r>
      <w:r w:rsidRPr="00E906E8">
        <w:rPr>
          <w:rFonts w:ascii="Times New Roman" w:hAnsi="Times New Roman" w:cs="Times New Roman"/>
        </w:rPr>
        <w:t>-county</w:t>
      </w:r>
      <w:r w:rsidRPr="00E906E8">
        <w:rPr>
          <w:rFonts w:ascii="Times New Roman" w:hAnsi="Times New Roman" w:cs="Times New Roman"/>
          <w:spacing w:val="-1"/>
        </w:rPr>
        <w:t xml:space="preserve"> </w:t>
      </w:r>
      <w:r w:rsidRPr="00E906E8">
        <w:rPr>
          <w:rFonts w:ascii="Times New Roman" w:hAnsi="Times New Roman" w:cs="Times New Roman"/>
        </w:rPr>
        <w:t>service</w:t>
      </w:r>
      <w:r w:rsidRPr="00E906E8">
        <w:rPr>
          <w:rFonts w:ascii="Times New Roman" w:hAnsi="Times New Roman" w:cs="Times New Roman"/>
          <w:spacing w:val="-6"/>
        </w:rPr>
        <w:t xml:space="preserve"> </w:t>
      </w:r>
      <w:r w:rsidRPr="00E906E8">
        <w:rPr>
          <w:rFonts w:ascii="Times New Roman" w:hAnsi="Times New Roman" w:cs="Times New Roman"/>
        </w:rPr>
        <w:t>area.</w:t>
      </w:r>
      <w:r w:rsidRPr="00E906E8">
        <w:rPr>
          <w:rFonts w:ascii="Times New Roman" w:hAnsi="Times New Roman" w:cs="Times New Roman"/>
          <w:spacing w:val="-4"/>
        </w:rPr>
        <w:t xml:space="preserve"> </w:t>
      </w:r>
      <w:r w:rsidR="008A5599">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3"/>
        </w:rPr>
        <w:t xml:space="preserve"> </w:t>
      </w:r>
      <w:r w:rsidRPr="00E906E8">
        <w:rPr>
          <w:rFonts w:ascii="Times New Roman" w:hAnsi="Times New Roman" w:cs="Times New Roman"/>
        </w:rPr>
        <w:t>identify</w:t>
      </w:r>
      <w:r w:rsidRPr="00E906E8">
        <w:rPr>
          <w:rFonts w:ascii="Times New Roman" w:hAnsi="Times New Roman" w:cs="Times New Roman"/>
          <w:spacing w:val="-6"/>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m</w:t>
      </w:r>
      <w:r w:rsidRPr="00E906E8">
        <w:rPr>
          <w:rFonts w:ascii="Times New Roman" w:hAnsi="Times New Roman" w:cs="Times New Roman"/>
        </w:rPr>
        <w:t>ost</w:t>
      </w:r>
      <w:r w:rsidRPr="00E906E8">
        <w:rPr>
          <w:rFonts w:ascii="Times New Roman" w:hAnsi="Times New Roman" w:cs="Times New Roman"/>
          <w:spacing w:val="-2"/>
        </w:rPr>
        <w:t xml:space="preserve"> </w:t>
      </w:r>
      <w:r w:rsidRPr="00E906E8">
        <w:rPr>
          <w:rFonts w:ascii="Times New Roman" w:hAnsi="Times New Roman" w:cs="Times New Roman"/>
        </w:rPr>
        <w:t>persiste</w:t>
      </w:r>
      <w:r w:rsidRPr="00E906E8">
        <w:rPr>
          <w:rFonts w:ascii="Times New Roman" w:hAnsi="Times New Roman" w:cs="Times New Roman"/>
          <w:spacing w:val="-1"/>
        </w:rPr>
        <w:t>n</w:t>
      </w:r>
      <w:r w:rsidRPr="00E906E8">
        <w:rPr>
          <w:rFonts w:ascii="Times New Roman" w:hAnsi="Times New Roman" w:cs="Times New Roman"/>
        </w:rPr>
        <w:t>t</w:t>
      </w:r>
      <w:r w:rsidRPr="00E906E8">
        <w:rPr>
          <w:rFonts w:ascii="Times New Roman" w:hAnsi="Times New Roman" w:cs="Times New Roman"/>
          <w:spacing w:val="-5"/>
        </w:rPr>
        <w:t xml:space="preserve"> </w:t>
      </w:r>
      <w:r w:rsidRPr="00E906E8">
        <w:rPr>
          <w:rFonts w:ascii="Times New Roman" w:hAnsi="Times New Roman" w:cs="Times New Roman"/>
        </w:rPr>
        <w:t>need</w:t>
      </w:r>
      <w:r w:rsidRPr="00E906E8">
        <w:rPr>
          <w:rFonts w:ascii="Times New Roman" w:hAnsi="Times New Roman" w:cs="Times New Roman"/>
          <w:spacing w:val="-4"/>
        </w:rPr>
        <w:t xml:space="preserve"> </w:t>
      </w:r>
      <w:r w:rsidRPr="00E906E8">
        <w:rPr>
          <w:rFonts w:ascii="Times New Roman" w:hAnsi="Times New Roman" w:cs="Times New Roman"/>
          <w:spacing w:val="-2"/>
        </w:rPr>
        <w:t>f</w:t>
      </w:r>
      <w:r w:rsidRPr="00E906E8">
        <w:rPr>
          <w:rFonts w:ascii="Times New Roman" w:hAnsi="Times New Roman" w:cs="Times New Roman"/>
          <w:spacing w:val="1"/>
        </w:rPr>
        <w:t>r</w:t>
      </w:r>
      <w:r w:rsidRPr="00E906E8">
        <w:rPr>
          <w:rFonts w:ascii="Times New Roman" w:hAnsi="Times New Roman" w:cs="Times New Roman"/>
        </w:rPr>
        <w:t>om</w:t>
      </w:r>
      <w:r w:rsidRPr="00E906E8">
        <w:rPr>
          <w:rFonts w:ascii="Times New Roman" w:hAnsi="Times New Roman" w:cs="Times New Roman"/>
          <w:spacing w:val="-3"/>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perspe</w:t>
      </w:r>
      <w:r w:rsidRPr="00E906E8">
        <w:rPr>
          <w:rFonts w:ascii="Times New Roman" w:hAnsi="Times New Roman" w:cs="Times New Roman"/>
          <w:spacing w:val="-1"/>
        </w:rPr>
        <w:t>c</w:t>
      </w:r>
      <w:r w:rsidRPr="00E906E8">
        <w:rPr>
          <w:rFonts w:ascii="Times New Roman" w:hAnsi="Times New Roman" w:cs="Times New Roman"/>
        </w:rPr>
        <w:t>tive of</w:t>
      </w:r>
      <w:r w:rsidRPr="00E906E8">
        <w:rPr>
          <w:rFonts w:ascii="Times New Roman" w:hAnsi="Times New Roman" w:cs="Times New Roman"/>
          <w:spacing w:val="-3"/>
        </w:rPr>
        <w:t xml:space="preserve"> </w:t>
      </w:r>
      <w:r w:rsidRPr="00E906E8">
        <w:rPr>
          <w:rFonts w:ascii="Times New Roman" w:hAnsi="Times New Roman" w:cs="Times New Roman"/>
          <w:spacing w:val="-1"/>
        </w:rPr>
        <w:t>f</w:t>
      </w:r>
      <w:r w:rsidRPr="00E906E8">
        <w:rPr>
          <w:rFonts w:ascii="Times New Roman" w:hAnsi="Times New Roman" w:cs="Times New Roman"/>
        </w:rPr>
        <w:t>aculty</w:t>
      </w:r>
      <w:r w:rsidRPr="00E906E8">
        <w:rPr>
          <w:rFonts w:ascii="Times New Roman" w:hAnsi="Times New Roman" w:cs="Times New Roman"/>
          <w:spacing w:val="-1"/>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w:t>
      </w:r>
      <w:r w:rsidRPr="00E906E8">
        <w:rPr>
          <w:rFonts w:ascii="Times New Roman" w:hAnsi="Times New Roman" w:cs="Times New Roman"/>
          <w:spacing w:val="-1"/>
        </w:rPr>
        <w:t>ff</w:t>
      </w:r>
      <w:r w:rsidRPr="00E906E8">
        <w:rPr>
          <w:rFonts w:ascii="Times New Roman" w:hAnsi="Times New Roman" w:cs="Times New Roman"/>
        </w:rPr>
        <w:t>,</w:t>
      </w:r>
      <w:r w:rsidRPr="00E906E8">
        <w:rPr>
          <w:rFonts w:ascii="Times New Roman" w:hAnsi="Times New Roman" w:cs="Times New Roman"/>
          <w:spacing w:val="-2"/>
        </w:rPr>
        <w:t xml:space="preserve"> </w:t>
      </w:r>
      <w:r w:rsidRPr="00E906E8">
        <w:rPr>
          <w:rFonts w:ascii="Times New Roman" w:hAnsi="Times New Roman" w:cs="Times New Roman"/>
        </w:rPr>
        <w:t xml:space="preserve">the </w:t>
      </w:r>
      <w:r w:rsidR="00133262" w:rsidRPr="00E906E8">
        <w:rPr>
          <w:rFonts w:ascii="Times New Roman" w:hAnsi="Times New Roman" w:cs="Times New Roman"/>
        </w:rPr>
        <w:t>O</w:t>
      </w:r>
      <w:r w:rsidRPr="00E906E8">
        <w:rPr>
          <w:rFonts w:ascii="Times New Roman" w:hAnsi="Times New Roman" w:cs="Times New Roman"/>
        </w:rPr>
        <w:t xml:space="preserve">ffice of </w:t>
      </w:r>
      <w:r w:rsidRPr="00E906E8">
        <w:rPr>
          <w:rFonts w:ascii="Times New Roman" w:hAnsi="Times New Roman" w:cs="Times New Roman"/>
          <w:spacing w:val="-1"/>
        </w:rPr>
        <w:t>I</w:t>
      </w:r>
      <w:r w:rsidRPr="00E906E8">
        <w:rPr>
          <w:rFonts w:ascii="Times New Roman" w:hAnsi="Times New Roman" w:cs="Times New Roman"/>
        </w:rPr>
        <w:t>nstit</w:t>
      </w:r>
      <w:r w:rsidRPr="00E906E8">
        <w:rPr>
          <w:rFonts w:ascii="Times New Roman" w:hAnsi="Times New Roman" w:cs="Times New Roman"/>
          <w:spacing w:val="-1"/>
        </w:rPr>
        <w:t>u</w:t>
      </w:r>
      <w:r w:rsidRPr="00E906E8">
        <w:rPr>
          <w:rFonts w:ascii="Times New Roman" w:hAnsi="Times New Roman" w:cs="Times New Roman"/>
        </w:rPr>
        <w:t>tio</w:t>
      </w:r>
      <w:r w:rsidRPr="00E906E8">
        <w:rPr>
          <w:rFonts w:ascii="Times New Roman" w:hAnsi="Times New Roman" w:cs="Times New Roman"/>
          <w:spacing w:val="-1"/>
        </w:rPr>
        <w:t>n</w:t>
      </w:r>
      <w:r w:rsidRPr="00E906E8">
        <w:rPr>
          <w:rFonts w:ascii="Times New Roman" w:hAnsi="Times New Roman" w:cs="Times New Roman"/>
          <w:spacing w:val="1"/>
        </w:rPr>
        <w:t>a</w:t>
      </w:r>
      <w:r w:rsidRPr="00E906E8">
        <w:rPr>
          <w:rFonts w:ascii="Times New Roman" w:hAnsi="Times New Roman" w:cs="Times New Roman"/>
        </w:rPr>
        <w:t>l</w:t>
      </w:r>
      <w:r w:rsidRPr="00E906E8">
        <w:rPr>
          <w:rFonts w:ascii="Times New Roman" w:hAnsi="Times New Roman" w:cs="Times New Roman"/>
          <w:spacing w:val="-1"/>
        </w:rPr>
        <w:t xml:space="preserve"> </w:t>
      </w:r>
      <w:r w:rsidRPr="00E906E8">
        <w:rPr>
          <w:rFonts w:ascii="Times New Roman" w:hAnsi="Times New Roman" w:cs="Times New Roman"/>
        </w:rPr>
        <w:t>E</w:t>
      </w:r>
      <w:r w:rsidRPr="00E906E8">
        <w:rPr>
          <w:rFonts w:ascii="Times New Roman" w:hAnsi="Times New Roman" w:cs="Times New Roman"/>
          <w:spacing w:val="-1"/>
        </w:rPr>
        <w:t>ff</w:t>
      </w:r>
      <w:r w:rsidRPr="00E906E8">
        <w:rPr>
          <w:rFonts w:ascii="Times New Roman" w:hAnsi="Times New Roman" w:cs="Times New Roman"/>
        </w:rPr>
        <w:t>ectivene</w:t>
      </w:r>
      <w:r w:rsidRPr="00E906E8">
        <w:rPr>
          <w:rFonts w:ascii="Times New Roman" w:hAnsi="Times New Roman" w:cs="Times New Roman"/>
          <w:spacing w:val="-1"/>
        </w:rPr>
        <w:t>s</w:t>
      </w:r>
      <w:r w:rsidRPr="00E906E8">
        <w:rPr>
          <w:rFonts w:ascii="Times New Roman" w:hAnsi="Times New Roman" w:cs="Times New Roman"/>
        </w:rPr>
        <w:t>s</w:t>
      </w:r>
      <w:r w:rsidRPr="00E906E8">
        <w:rPr>
          <w:rFonts w:ascii="Times New Roman" w:hAnsi="Times New Roman" w:cs="Times New Roman"/>
          <w:spacing w:val="-1"/>
        </w:rPr>
        <w:t xml:space="preserve"> </w:t>
      </w:r>
      <w:r w:rsidR="00133262" w:rsidRPr="00E906E8">
        <w:rPr>
          <w:rFonts w:ascii="Times New Roman" w:hAnsi="Times New Roman" w:cs="Times New Roman"/>
        </w:rPr>
        <w:t>(IE</w:t>
      </w:r>
      <w:r w:rsidRPr="00E906E8">
        <w:rPr>
          <w:rFonts w:ascii="Times New Roman" w:hAnsi="Times New Roman" w:cs="Times New Roman"/>
        </w:rPr>
        <w:t>)</w:t>
      </w:r>
      <w:r w:rsidRPr="00E906E8">
        <w:rPr>
          <w:rFonts w:ascii="Times New Roman" w:hAnsi="Times New Roman" w:cs="Times New Roman"/>
          <w:spacing w:val="-4"/>
        </w:rPr>
        <w:t xml:space="preserve"> </w:t>
      </w:r>
      <w:r w:rsidRPr="00E906E8">
        <w:rPr>
          <w:rFonts w:ascii="Times New Roman" w:hAnsi="Times New Roman" w:cs="Times New Roman"/>
        </w:rPr>
        <w:t>at LCC</w:t>
      </w:r>
      <w:r w:rsidRPr="00E906E8">
        <w:rPr>
          <w:rFonts w:ascii="Times New Roman" w:hAnsi="Times New Roman" w:cs="Times New Roman"/>
          <w:spacing w:val="-4"/>
        </w:rPr>
        <w:t xml:space="preserve"> collected data from </w:t>
      </w:r>
      <w:r w:rsidRPr="00E906E8">
        <w:rPr>
          <w:rFonts w:ascii="Times New Roman" w:hAnsi="Times New Roman" w:cs="Times New Roman"/>
          <w:spacing w:val="-6"/>
        </w:rPr>
        <w:t xml:space="preserve">faculty </w:t>
      </w:r>
      <w:r w:rsidRPr="00E906E8">
        <w:rPr>
          <w:rFonts w:ascii="Times New Roman" w:hAnsi="Times New Roman" w:cs="Times New Roman"/>
        </w:rPr>
        <w:t>and staff.</w:t>
      </w:r>
      <w:r w:rsidRPr="00E906E8">
        <w:rPr>
          <w:rFonts w:ascii="Times New Roman" w:hAnsi="Times New Roman" w:cs="Times New Roman"/>
          <w:spacing w:val="-6"/>
        </w:rPr>
        <w:t xml:space="preserve"> In addition, student data from 2007-2010 were reviewed and presented campus-wide to </w:t>
      </w:r>
      <w:r w:rsidRPr="00E906E8">
        <w:rPr>
          <w:rFonts w:ascii="Times New Roman" w:hAnsi="Times New Roman" w:cs="Times New Roman"/>
        </w:rPr>
        <w:t>narrow the focus</w:t>
      </w:r>
      <w:r w:rsidRPr="00E906E8">
        <w:rPr>
          <w:rFonts w:ascii="Times New Roman" w:hAnsi="Times New Roman" w:cs="Times New Roman"/>
          <w:spacing w:val="-3"/>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spacing w:val="-1"/>
        </w:rPr>
        <w:t>a</w:t>
      </w:r>
      <w:r w:rsidRPr="00E906E8">
        <w:rPr>
          <w:rFonts w:ascii="Times New Roman" w:hAnsi="Times New Roman" w:cs="Times New Roman"/>
        </w:rPr>
        <w:t xml:space="preserve"> more pragmatic</w:t>
      </w:r>
      <w:r w:rsidRPr="00E906E8">
        <w:rPr>
          <w:rFonts w:ascii="Times New Roman" w:hAnsi="Times New Roman" w:cs="Times New Roman"/>
          <w:spacing w:val="-4"/>
        </w:rPr>
        <w:t xml:space="preserve"> </w:t>
      </w:r>
      <w:r w:rsidRPr="00E906E8">
        <w:rPr>
          <w:rFonts w:ascii="Times New Roman" w:hAnsi="Times New Roman" w:cs="Times New Roman"/>
        </w:rPr>
        <w:t>a</w:t>
      </w:r>
      <w:r w:rsidRPr="00E906E8">
        <w:rPr>
          <w:rFonts w:ascii="Times New Roman" w:hAnsi="Times New Roman" w:cs="Times New Roman"/>
          <w:spacing w:val="-1"/>
        </w:rPr>
        <w:t>n</w:t>
      </w:r>
      <w:r w:rsidRPr="00E906E8">
        <w:rPr>
          <w:rFonts w:ascii="Times New Roman" w:hAnsi="Times New Roman" w:cs="Times New Roman"/>
        </w:rPr>
        <w:t>d</w:t>
      </w:r>
      <w:r w:rsidRPr="00E906E8">
        <w:rPr>
          <w:rFonts w:ascii="Times New Roman" w:hAnsi="Times New Roman" w:cs="Times New Roman"/>
          <w:spacing w:val="-1"/>
        </w:rPr>
        <w:t xml:space="preserve"> </w:t>
      </w:r>
      <w:r w:rsidRPr="00E906E8">
        <w:rPr>
          <w:rFonts w:ascii="Times New Roman" w:hAnsi="Times New Roman" w:cs="Times New Roman"/>
        </w:rPr>
        <w:t>realistic a</w:t>
      </w:r>
      <w:r w:rsidRPr="00E906E8">
        <w:rPr>
          <w:rFonts w:ascii="Times New Roman" w:hAnsi="Times New Roman" w:cs="Times New Roman"/>
          <w:spacing w:val="-1"/>
        </w:rPr>
        <w:t>p</w:t>
      </w:r>
      <w:r w:rsidRPr="00E906E8">
        <w:rPr>
          <w:rFonts w:ascii="Times New Roman" w:hAnsi="Times New Roman" w:cs="Times New Roman"/>
        </w:rPr>
        <w:t>proach</w:t>
      </w:r>
      <w:r w:rsidRPr="00E906E8">
        <w:rPr>
          <w:rFonts w:ascii="Times New Roman" w:hAnsi="Times New Roman" w:cs="Times New Roman"/>
          <w:spacing w:val="-1"/>
        </w:rPr>
        <w:t xml:space="preserve"> </w:t>
      </w:r>
      <w:r w:rsidRPr="00E906E8">
        <w:rPr>
          <w:rFonts w:ascii="Times New Roman" w:hAnsi="Times New Roman" w:cs="Times New Roman"/>
        </w:rPr>
        <w:t xml:space="preserve">to selecting the content area of the QEP. </w:t>
      </w:r>
    </w:p>
    <w:p w:rsidR="004417FB" w:rsidRPr="00E906E8" w:rsidRDefault="004417FB" w:rsidP="004417FB">
      <w:pPr>
        <w:widowControl w:val="0"/>
        <w:autoSpaceDE w:val="0"/>
        <w:autoSpaceDN w:val="0"/>
        <w:adjustRightInd w:val="0"/>
        <w:spacing w:after="0" w:line="480" w:lineRule="auto"/>
        <w:ind w:right="101" w:firstLine="720"/>
        <w:rPr>
          <w:rFonts w:ascii="Times New Roman" w:hAnsi="Times New Roman" w:cs="Times New Roman"/>
        </w:rPr>
      </w:pPr>
      <w:r w:rsidRPr="00E906E8">
        <w:rPr>
          <w:rFonts w:ascii="Times New Roman" w:hAnsi="Times New Roman" w:cs="Times New Roman"/>
        </w:rPr>
        <w:t>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were</w:t>
      </w:r>
      <w:r w:rsidRPr="00E906E8">
        <w:rPr>
          <w:rFonts w:ascii="Times New Roman" w:hAnsi="Times New Roman" w:cs="Times New Roman"/>
          <w:spacing w:val="-4"/>
        </w:rPr>
        <w:t xml:space="preserve"> </w:t>
      </w:r>
      <w:r w:rsidRPr="00E906E8">
        <w:rPr>
          <w:rFonts w:ascii="Times New Roman" w:hAnsi="Times New Roman" w:cs="Times New Roman"/>
        </w:rPr>
        <w:t>asked</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consider</w:t>
      </w:r>
      <w:r w:rsidRPr="00E906E8">
        <w:rPr>
          <w:rFonts w:ascii="Times New Roman" w:hAnsi="Times New Roman" w:cs="Times New Roman"/>
          <w:spacing w:val="-7"/>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needs within</w:t>
      </w:r>
      <w:r w:rsidRPr="00E906E8">
        <w:rPr>
          <w:rFonts w:ascii="Times New Roman" w:hAnsi="Times New Roman" w:cs="Times New Roman"/>
          <w:spacing w:val="-5"/>
        </w:rPr>
        <w:t xml:space="preserve"> </w:t>
      </w:r>
      <w:r w:rsidRPr="00E906E8">
        <w:rPr>
          <w:rFonts w:ascii="Times New Roman" w:hAnsi="Times New Roman" w:cs="Times New Roman"/>
        </w:rPr>
        <w:t>and across</w:t>
      </w:r>
      <w:r w:rsidRPr="00E906E8">
        <w:rPr>
          <w:rFonts w:ascii="Times New Roman" w:hAnsi="Times New Roman" w:cs="Times New Roman"/>
          <w:spacing w:val="-5"/>
        </w:rPr>
        <w:t xml:space="preserve"> </w:t>
      </w:r>
      <w:r w:rsidRPr="00E906E8">
        <w:rPr>
          <w:rFonts w:ascii="Times New Roman" w:hAnsi="Times New Roman" w:cs="Times New Roman"/>
        </w:rPr>
        <w:t>program</w:t>
      </w:r>
      <w:r w:rsidRPr="00E906E8">
        <w:rPr>
          <w:rFonts w:ascii="Times New Roman" w:hAnsi="Times New Roman" w:cs="Times New Roman"/>
          <w:spacing w:val="-9"/>
        </w:rPr>
        <w:t xml:space="preserve"> </w:t>
      </w:r>
      <w:r w:rsidRPr="00E906E8">
        <w:rPr>
          <w:rFonts w:ascii="Times New Roman" w:hAnsi="Times New Roman" w:cs="Times New Roman"/>
        </w:rPr>
        <w:t>areas</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d</w:t>
      </w:r>
      <w:r w:rsidRPr="00E906E8">
        <w:rPr>
          <w:rFonts w:ascii="Times New Roman" w:hAnsi="Times New Roman" w:cs="Times New Roman"/>
          <w:spacing w:val="-1"/>
        </w:rPr>
        <w:t>e</w:t>
      </w:r>
      <w:r w:rsidRPr="00E906E8">
        <w:rPr>
          <w:rFonts w:ascii="Times New Roman" w:hAnsi="Times New Roman" w:cs="Times New Roman"/>
        </w:rPr>
        <w:t>part</w:t>
      </w:r>
      <w:r w:rsidRPr="00E906E8">
        <w:rPr>
          <w:rFonts w:ascii="Times New Roman" w:hAnsi="Times New Roman" w:cs="Times New Roman"/>
          <w:spacing w:val="-2"/>
        </w:rPr>
        <w:t>m</w:t>
      </w:r>
      <w:r w:rsidRPr="00E906E8">
        <w:rPr>
          <w:rFonts w:ascii="Times New Roman" w:hAnsi="Times New Roman" w:cs="Times New Roman"/>
        </w:rPr>
        <w:t>ents</w:t>
      </w:r>
      <w:r w:rsidRPr="00E906E8">
        <w:rPr>
          <w:rFonts w:ascii="Times New Roman" w:hAnsi="Times New Roman" w:cs="Times New Roman"/>
          <w:spacing w:val="-3"/>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00133262" w:rsidRPr="00E906E8">
        <w:rPr>
          <w:rFonts w:ascii="Times New Roman" w:hAnsi="Times New Roman" w:cs="Times New Roman"/>
          <w:spacing w:val="-3"/>
        </w:rPr>
        <w:t xml:space="preserve">to </w:t>
      </w:r>
      <w:r w:rsidRPr="00E906E8">
        <w:rPr>
          <w:rFonts w:ascii="Times New Roman" w:hAnsi="Times New Roman" w:cs="Times New Roman"/>
        </w:rPr>
        <w:t>suggest</w:t>
      </w:r>
      <w:r w:rsidRPr="00E906E8">
        <w:rPr>
          <w:rFonts w:ascii="Times New Roman" w:hAnsi="Times New Roman" w:cs="Times New Roman"/>
          <w:spacing w:val="-6"/>
        </w:rPr>
        <w:t xml:space="preserve"> </w:t>
      </w:r>
      <w:r w:rsidRPr="00E906E8">
        <w:rPr>
          <w:rFonts w:ascii="Times New Roman" w:hAnsi="Times New Roman" w:cs="Times New Roman"/>
        </w:rPr>
        <w:t>funda</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5"/>
        </w:rPr>
        <w:t xml:space="preserve"> </w:t>
      </w:r>
      <w:r w:rsidRPr="00E906E8">
        <w:rPr>
          <w:rFonts w:ascii="Times New Roman" w:hAnsi="Times New Roman" w:cs="Times New Roman"/>
        </w:rPr>
        <w:t>areas</w:t>
      </w:r>
      <w:r w:rsidRPr="00E906E8">
        <w:rPr>
          <w:rFonts w:ascii="Times New Roman" w:hAnsi="Times New Roman" w:cs="Times New Roman"/>
          <w:spacing w:val="-4"/>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quality enhance</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7"/>
        </w:rPr>
        <w:t xml:space="preserve"> </w:t>
      </w:r>
      <w:r w:rsidRPr="00E906E8">
        <w:rPr>
          <w:rFonts w:ascii="Times New Roman" w:hAnsi="Times New Roman" w:cs="Times New Roman"/>
        </w:rPr>
        <w:t>that would</w:t>
      </w:r>
      <w:r w:rsidRPr="00E906E8">
        <w:rPr>
          <w:rFonts w:ascii="Times New Roman" w:hAnsi="Times New Roman" w:cs="Times New Roman"/>
          <w:spacing w:val="-5"/>
        </w:rPr>
        <w:t xml:space="preserve"> </w:t>
      </w:r>
      <w:r w:rsidRPr="00E906E8">
        <w:rPr>
          <w:rFonts w:ascii="Times New Roman" w:hAnsi="Times New Roman" w:cs="Times New Roman"/>
        </w:rPr>
        <w:t>be</w:t>
      </w:r>
      <w:r w:rsidRPr="00E906E8">
        <w:rPr>
          <w:rFonts w:ascii="Times New Roman" w:hAnsi="Times New Roman" w:cs="Times New Roman"/>
          <w:spacing w:val="-2"/>
        </w:rPr>
        <w:t xml:space="preserve"> </w:t>
      </w:r>
      <w:r w:rsidRPr="00E906E8">
        <w:rPr>
          <w:rFonts w:ascii="Times New Roman" w:hAnsi="Times New Roman" w:cs="Times New Roman"/>
        </w:rPr>
        <w:t>student success</w:t>
      </w:r>
      <w:r w:rsidRPr="00E906E8">
        <w:rPr>
          <w:rFonts w:ascii="Times New Roman" w:hAnsi="Times New Roman" w:cs="Times New Roman"/>
          <w:spacing w:val="-7"/>
        </w:rPr>
        <w:t xml:space="preserve"> </w:t>
      </w:r>
      <w:r w:rsidRPr="00E906E8">
        <w:rPr>
          <w:rFonts w:ascii="Times New Roman" w:hAnsi="Times New Roman" w:cs="Times New Roman"/>
        </w:rPr>
        <w:t>centered</w:t>
      </w:r>
      <w:r w:rsidRPr="00E906E8">
        <w:rPr>
          <w:rFonts w:ascii="Times New Roman" w:hAnsi="Times New Roman" w:cs="Times New Roman"/>
          <w:spacing w:val="-7"/>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also</w:t>
      </w:r>
      <w:r w:rsidRPr="00E906E8">
        <w:rPr>
          <w:rFonts w:ascii="Times New Roman" w:hAnsi="Times New Roman" w:cs="Times New Roman"/>
          <w:spacing w:val="-3"/>
        </w:rPr>
        <w:t xml:space="preserve"> </w:t>
      </w:r>
      <w:r w:rsidRPr="00E906E8">
        <w:rPr>
          <w:rFonts w:ascii="Times New Roman" w:hAnsi="Times New Roman" w:cs="Times New Roman"/>
        </w:rPr>
        <w:t>have</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greatest</w:t>
      </w:r>
      <w:r w:rsidRPr="00E906E8">
        <w:rPr>
          <w:rFonts w:ascii="Times New Roman" w:hAnsi="Times New Roman" w:cs="Times New Roman"/>
          <w:spacing w:val="-6"/>
        </w:rPr>
        <w:t xml:space="preserve"> </w:t>
      </w:r>
      <w:r w:rsidRPr="00E906E8">
        <w:rPr>
          <w:rFonts w:ascii="Times New Roman" w:hAnsi="Times New Roman" w:cs="Times New Roman"/>
        </w:rPr>
        <w:t>i</w:t>
      </w:r>
      <w:r w:rsidRPr="00E906E8">
        <w:rPr>
          <w:rFonts w:ascii="Times New Roman" w:hAnsi="Times New Roman" w:cs="Times New Roman"/>
          <w:spacing w:val="-2"/>
        </w:rPr>
        <w:t>m</w:t>
      </w:r>
      <w:r w:rsidRPr="00E906E8">
        <w:rPr>
          <w:rFonts w:ascii="Times New Roman" w:hAnsi="Times New Roman" w:cs="Times New Roman"/>
        </w:rPr>
        <w:t>pact by i</w:t>
      </w:r>
      <w:r w:rsidRPr="00E906E8">
        <w:rPr>
          <w:rFonts w:ascii="Times New Roman" w:hAnsi="Times New Roman" w:cs="Times New Roman"/>
          <w:spacing w:val="-2"/>
        </w:rPr>
        <w:t>m</w:t>
      </w:r>
      <w:r w:rsidRPr="00E906E8">
        <w:rPr>
          <w:rFonts w:ascii="Times New Roman" w:hAnsi="Times New Roman" w:cs="Times New Roman"/>
        </w:rPr>
        <w:t>proving</w:t>
      </w:r>
      <w:r w:rsidRPr="00E906E8">
        <w:rPr>
          <w:rFonts w:ascii="Times New Roman" w:hAnsi="Times New Roman" w:cs="Times New Roman"/>
          <w:spacing w:val="-6"/>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ability to</w:t>
      </w:r>
      <w:r w:rsidRPr="00E906E8">
        <w:rPr>
          <w:rFonts w:ascii="Times New Roman" w:hAnsi="Times New Roman" w:cs="Times New Roman"/>
          <w:spacing w:val="-2"/>
        </w:rPr>
        <w:t xml:space="preserve"> m</w:t>
      </w:r>
      <w:r w:rsidRPr="00E906E8">
        <w:rPr>
          <w:rFonts w:ascii="Times New Roman" w:hAnsi="Times New Roman" w:cs="Times New Roman"/>
        </w:rPr>
        <w:t>ove</w:t>
      </w:r>
      <w:r w:rsidRPr="00E906E8">
        <w:rPr>
          <w:rFonts w:ascii="Times New Roman" w:hAnsi="Times New Roman" w:cs="Times New Roman"/>
          <w:spacing w:val="-2"/>
        </w:rPr>
        <w:t xml:space="preserve"> </w:t>
      </w:r>
      <w:r w:rsidRPr="00E906E8">
        <w:rPr>
          <w:rFonts w:ascii="Times New Roman" w:hAnsi="Times New Roman" w:cs="Times New Roman"/>
        </w:rPr>
        <w:t>forward</w:t>
      </w:r>
      <w:r w:rsidRPr="00E906E8">
        <w:rPr>
          <w:rFonts w:ascii="Times New Roman" w:hAnsi="Times New Roman" w:cs="Times New Roman"/>
          <w:spacing w:val="-6"/>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e</w:t>
      </w:r>
      <w:r w:rsidRPr="00E906E8">
        <w:rPr>
          <w:rFonts w:ascii="Times New Roman" w:hAnsi="Times New Roman" w:cs="Times New Roman"/>
          <w:spacing w:val="-1"/>
        </w:rPr>
        <w:t xml:space="preserve"> </w:t>
      </w:r>
      <w:r w:rsidRPr="00E906E8">
        <w:rPr>
          <w:rFonts w:ascii="Times New Roman" w:hAnsi="Times New Roman" w:cs="Times New Roman"/>
        </w:rPr>
        <w:t>le</w:t>
      </w:r>
      <w:r w:rsidRPr="00E906E8">
        <w:rPr>
          <w:rFonts w:ascii="Times New Roman" w:hAnsi="Times New Roman" w:cs="Times New Roman"/>
          <w:spacing w:val="-1"/>
        </w:rPr>
        <w:t>a</w:t>
      </w:r>
      <w:r w:rsidRPr="00E906E8">
        <w:rPr>
          <w:rFonts w:ascii="Times New Roman" w:hAnsi="Times New Roman" w:cs="Times New Roman"/>
          <w:spacing w:val="1"/>
        </w:rPr>
        <w:t>r</w:t>
      </w:r>
      <w:r w:rsidRPr="00E906E8">
        <w:rPr>
          <w:rFonts w:ascii="Times New Roman" w:hAnsi="Times New Roman" w:cs="Times New Roman"/>
        </w:rPr>
        <w:t>ning</w:t>
      </w:r>
      <w:r w:rsidRPr="00E906E8">
        <w:rPr>
          <w:rFonts w:ascii="Times New Roman" w:hAnsi="Times New Roman" w:cs="Times New Roman"/>
          <w:spacing w:val="-1"/>
        </w:rPr>
        <w:t xml:space="preserve"> </w:t>
      </w:r>
      <w:r w:rsidRPr="00E906E8">
        <w:rPr>
          <w:rFonts w:ascii="Times New Roman" w:hAnsi="Times New Roman" w:cs="Times New Roman"/>
        </w:rPr>
        <w:t>p</w:t>
      </w:r>
      <w:r w:rsidRPr="00E906E8">
        <w:rPr>
          <w:rFonts w:ascii="Times New Roman" w:hAnsi="Times New Roman" w:cs="Times New Roman"/>
          <w:spacing w:val="-1"/>
        </w:rPr>
        <w:t>r</w:t>
      </w:r>
      <w:r w:rsidRPr="00E906E8">
        <w:rPr>
          <w:rFonts w:ascii="Times New Roman" w:hAnsi="Times New Roman" w:cs="Times New Roman"/>
        </w:rPr>
        <w:t>ocess.</w:t>
      </w:r>
      <w:r w:rsidRPr="00E906E8">
        <w:rPr>
          <w:rFonts w:ascii="Times New Roman" w:hAnsi="Times New Roman" w:cs="Times New Roman"/>
          <w:spacing w:val="-1"/>
        </w:rPr>
        <w:t xml:space="preserve"> </w:t>
      </w:r>
      <w:r w:rsidR="008A5599">
        <w:rPr>
          <w:rFonts w:ascii="Times New Roman" w:hAnsi="Times New Roman" w:cs="Times New Roman"/>
          <w:spacing w:val="-1"/>
        </w:rPr>
        <w:t xml:space="preserve"> </w:t>
      </w:r>
      <w:r w:rsidRPr="00E906E8">
        <w:rPr>
          <w:rFonts w:ascii="Times New Roman" w:hAnsi="Times New Roman" w:cs="Times New Roman"/>
        </w:rPr>
        <w:t>This</w:t>
      </w:r>
      <w:r w:rsidRPr="00E906E8">
        <w:rPr>
          <w:rFonts w:ascii="Times New Roman" w:hAnsi="Times New Roman" w:cs="Times New Roman"/>
          <w:spacing w:val="-4"/>
        </w:rPr>
        <w:t xml:space="preserve"> </w:t>
      </w:r>
      <w:r w:rsidRPr="00E906E8">
        <w:rPr>
          <w:rFonts w:ascii="Times New Roman" w:hAnsi="Times New Roman" w:cs="Times New Roman"/>
          <w:spacing w:val="-2"/>
        </w:rPr>
        <w:t>m</w:t>
      </w:r>
      <w:r w:rsidRPr="00E906E8">
        <w:rPr>
          <w:rFonts w:ascii="Times New Roman" w:hAnsi="Times New Roman" w:cs="Times New Roman"/>
        </w:rPr>
        <w:t>eant</w:t>
      </w:r>
      <w:r w:rsidRPr="00E906E8">
        <w:rPr>
          <w:rFonts w:ascii="Times New Roman" w:hAnsi="Times New Roman" w:cs="Times New Roman"/>
          <w:spacing w:val="-2"/>
        </w:rPr>
        <w:t xml:space="preserve"> </w:t>
      </w:r>
      <w:r w:rsidRPr="00E906E8">
        <w:rPr>
          <w:rFonts w:ascii="Times New Roman" w:hAnsi="Times New Roman" w:cs="Times New Roman"/>
        </w:rPr>
        <w:t>identi</w:t>
      </w:r>
      <w:r w:rsidRPr="00E906E8">
        <w:rPr>
          <w:rFonts w:ascii="Times New Roman" w:hAnsi="Times New Roman" w:cs="Times New Roman"/>
          <w:spacing w:val="-1"/>
        </w:rPr>
        <w:t>f</w:t>
      </w:r>
      <w:r w:rsidRPr="00E906E8">
        <w:rPr>
          <w:rFonts w:ascii="Times New Roman" w:hAnsi="Times New Roman" w:cs="Times New Roman"/>
        </w:rPr>
        <w:t>ying</w:t>
      </w:r>
      <w:r w:rsidRPr="00E906E8">
        <w:rPr>
          <w:rFonts w:ascii="Times New Roman" w:hAnsi="Times New Roman" w:cs="Times New Roman"/>
          <w:spacing w:val="-5"/>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greatest i</w:t>
      </w:r>
      <w:r w:rsidRPr="00E906E8">
        <w:rPr>
          <w:rFonts w:ascii="Times New Roman" w:hAnsi="Times New Roman" w:cs="Times New Roman"/>
          <w:spacing w:val="-2"/>
        </w:rPr>
        <w:t>m</w:t>
      </w:r>
      <w:r w:rsidRPr="00E906E8">
        <w:rPr>
          <w:rFonts w:ascii="Times New Roman" w:hAnsi="Times New Roman" w:cs="Times New Roman"/>
          <w:spacing w:val="1"/>
        </w:rPr>
        <w:t>p</w:t>
      </w:r>
      <w:r w:rsidRPr="00E906E8">
        <w:rPr>
          <w:rFonts w:ascii="Times New Roman" w:hAnsi="Times New Roman" w:cs="Times New Roman"/>
        </w:rPr>
        <w:t>edi</w:t>
      </w:r>
      <w:r w:rsidRPr="00E906E8">
        <w:rPr>
          <w:rFonts w:ascii="Times New Roman" w:hAnsi="Times New Roman" w:cs="Times New Roman"/>
          <w:spacing w:val="-2"/>
        </w:rPr>
        <w:t>m</w:t>
      </w:r>
      <w:r w:rsidRPr="00E906E8">
        <w:rPr>
          <w:rFonts w:ascii="Times New Roman" w:hAnsi="Times New Roman" w:cs="Times New Roman"/>
        </w:rPr>
        <w:t>ents</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student</w:t>
      </w:r>
      <w:r w:rsidRPr="00E906E8">
        <w:rPr>
          <w:rFonts w:ascii="Times New Roman" w:hAnsi="Times New Roman" w:cs="Times New Roman"/>
          <w:spacing w:val="-6"/>
        </w:rPr>
        <w:t xml:space="preserve"> </w:t>
      </w:r>
      <w:r w:rsidRPr="00E906E8">
        <w:rPr>
          <w:rFonts w:ascii="Times New Roman" w:hAnsi="Times New Roman" w:cs="Times New Roman"/>
        </w:rPr>
        <w:t>achieve</w:t>
      </w:r>
      <w:r w:rsidRPr="00E906E8">
        <w:rPr>
          <w:rFonts w:ascii="Times New Roman" w:hAnsi="Times New Roman" w:cs="Times New Roman"/>
          <w:spacing w:val="-2"/>
        </w:rPr>
        <w:t>m</w:t>
      </w:r>
      <w:r w:rsidRPr="00E906E8">
        <w:rPr>
          <w:rFonts w:ascii="Times New Roman" w:hAnsi="Times New Roman" w:cs="Times New Roman"/>
        </w:rPr>
        <w:t xml:space="preserve">ent. </w:t>
      </w:r>
      <w:r w:rsidR="008A5599">
        <w:rPr>
          <w:rFonts w:ascii="Times New Roman" w:hAnsi="Times New Roman" w:cs="Times New Roman"/>
        </w:rPr>
        <w:t xml:space="preserve"> </w:t>
      </w:r>
      <w:r w:rsidRPr="00E906E8">
        <w:rPr>
          <w:rFonts w:ascii="Times New Roman" w:hAnsi="Times New Roman" w:cs="Times New Roman"/>
        </w:rPr>
        <w:t>From</w:t>
      </w:r>
      <w:r w:rsidRPr="00E906E8">
        <w:rPr>
          <w:rFonts w:ascii="Times New Roman" w:hAnsi="Times New Roman" w:cs="Times New Roman"/>
          <w:spacing w:val="-17"/>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s</w:t>
      </w:r>
      <w:r w:rsidRPr="00E906E8">
        <w:rPr>
          <w:rFonts w:ascii="Times New Roman" w:hAnsi="Times New Roman" w:cs="Times New Roman"/>
          <w:spacing w:val="1"/>
        </w:rPr>
        <w:t>u</w:t>
      </w:r>
      <w:r w:rsidRPr="00E906E8">
        <w:rPr>
          <w:rFonts w:ascii="Times New Roman" w:hAnsi="Times New Roman" w:cs="Times New Roman"/>
        </w:rPr>
        <w:t>ggestions</w:t>
      </w:r>
      <w:r w:rsidRPr="00E906E8">
        <w:rPr>
          <w:rFonts w:ascii="Times New Roman" w:hAnsi="Times New Roman" w:cs="Times New Roman"/>
          <w:spacing w:val="-1"/>
        </w:rPr>
        <w:t xml:space="preserve"> </w:t>
      </w:r>
      <w:r w:rsidRPr="00E906E8">
        <w:rPr>
          <w:rFonts w:ascii="Times New Roman" w:hAnsi="Times New Roman" w:cs="Times New Roman"/>
        </w:rPr>
        <w:lastRenderedPageBreak/>
        <w:t>presented</w:t>
      </w:r>
      <w:r w:rsidRPr="00E906E8">
        <w:rPr>
          <w:rFonts w:ascii="Times New Roman" w:hAnsi="Times New Roman" w:cs="Times New Roman"/>
          <w:spacing w:val="-8"/>
        </w:rPr>
        <w:t xml:space="preserve"> </w:t>
      </w:r>
      <w:r w:rsidRPr="00E906E8">
        <w:rPr>
          <w:rFonts w:ascii="Times New Roman" w:hAnsi="Times New Roman" w:cs="Times New Roman"/>
        </w:rPr>
        <w:t>by</w:t>
      </w:r>
      <w:r w:rsidRPr="00E906E8">
        <w:rPr>
          <w:rFonts w:ascii="Times New Roman" w:hAnsi="Times New Roman" w:cs="Times New Roman"/>
          <w:spacing w:val="-2"/>
        </w:rPr>
        <w:t xml:space="preserve"> f</w:t>
      </w:r>
      <w:r w:rsidRPr="00E906E8">
        <w:rPr>
          <w:rFonts w:ascii="Times New Roman" w:hAnsi="Times New Roman" w:cs="Times New Roman"/>
        </w:rPr>
        <w:t>aculty</w:t>
      </w:r>
      <w:r w:rsidRPr="00E906E8">
        <w:rPr>
          <w:rFonts w:ascii="Times New Roman" w:hAnsi="Times New Roman" w:cs="Times New Roman"/>
          <w:spacing w:val="-1"/>
        </w:rPr>
        <w:t xml:space="preserve"> </w:t>
      </w:r>
      <w:r w:rsidRPr="00E906E8">
        <w:rPr>
          <w:rFonts w:ascii="Times New Roman" w:hAnsi="Times New Roman" w:cs="Times New Roman"/>
        </w:rPr>
        <w:t>and</w:t>
      </w:r>
      <w:r w:rsidRPr="00E906E8">
        <w:rPr>
          <w:rFonts w:ascii="Times New Roman" w:hAnsi="Times New Roman" w:cs="Times New Roman"/>
          <w:spacing w:val="-2"/>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there</w:t>
      </w:r>
      <w:r w:rsidRPr="00E906E8">
        <w:rPr>
          <w:rFonts w:ascii="Times New Roman" w:hAnsi="Times New Roman" w:cs="Times New Roman"/>
          <w:spacing w:val="-4"/>
        </w:rPr>
        <w:t xml:space="preserve"> </w:t>
      </w:r>
      <w:r w:rsidRPr="00E906E8">
        <w:rPr>
          <w:rFonts w:ascii="Times New Roman" w:hAnsi="Times New Roman" w:cs="Times New Roman"/>
        </w:rPr>
        <w:t>were</w:t>
      </w:r>
      <w:r w:rsidRPr="00E906E8">
        <w:rPr>
          <w:rFonts w:ascii="Times New Roman" w:hAnsi="Times New Roman" w:cs="Times New Roman"/>
          <w:spacing w:val="-4"/>
        </w:rPr>
        <w:t xml:space="preserve"> </w:t>
      </w:r>
      <w:r w:rsidRPr="00E906E8">
        <w:rPr>
          <w:rFonts w:ascii="Times New Roman" w:hAnsi="Times New Roman" w:cs="Times New Roman"/>
        </w:rPr>
        <w:t>two</w:t>
      </w:r>
      <w:r w:rsidRPr="00E906E8">
        <w:rPr>
          <w:rFonts w:ascii="Times New Roman" w:hAnsi="Times New Roman" w:cs="Times New Roman"/>
          <w:spacing w:val="-3"/>
        </w:rPr>
        <w:t xml:space="preserve"> </w:t>
      </w:r>
      <w:r w:rsidRPr="00E906E8">
        <w:rPr>
          <w:rFonts w:ascii="Times New Roman" w:hAnsi="Times New Roman" w:cs="Times New Roman"/>
        </w:rPr>
        <w:t>clear areas</w:t>
      </w:r>
      <w:r w:rsidRPr="00E906E8">
        <w:rPr>
          <w:rFonts w:ascii="Times New Roman" w:hAnsi="Times New Roman" w:cs="Times New Roman"/>
          <w:spacing w:val="-4"/>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consideration, reading and</w:t>
      </w:r>
      <w:r w:rsidRPr="00E906E8">
        <w:rPr>
          <w:rFonts w:ascii="Times New Roman" w:hAnsi="Times New Roman" w:cs="Times New Roman"/>
          <w:spacing w:val="-3"/>
        </w:rPr>
        <w:t xml:space="preserve"> </w:t>
      </w:r>
      <w:r w:rsidRPr="00E906E8">
        <w:rPr>
          <w:rFonts w:ascii="Times New Roman" w:hAnsi="Times New Roman" w:cs="Times New Roman"/>
          <w:spacing w:val="-2"/>
        </w:rPr>
        <w:t>mathematics.</w:t>
      </w:r>
      <w:r w:rsidRPr="00E906E8">
        <w:rPr>
          <w:rFonts w:ascii="Times New Roman" w:hAnsi="Times New Roman" w:cs="Times New Roman"/>
          <w:spacing w:val="-4"/>
        </w:rPr>
        <w:t xml:space="preserve"> </w:t>
      </w:r>
      <w:r w:rsidR="008A5599">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w:t>
      </w:r>
      <w:r w:rsidR="00133262" w:rsidRPr="00E906E8">
        <w:rPr>
          <w:rFonts w:ascii="Times New Roman" w:hAnsi="Times New Roman" w:cs="Times New Roman"/>
        </w:rPr>
        <w:t>IE</w:t>
      </w:r>
      <w:r w:rsidRPr="00E906E8">
        <w:rPr>
          <w:rFonts w:ascii="Times New Roman" w:hAnsi="Times New Roman" w:cs="Times New Roman"/>
          <w:spacing w:val="-3"/>
        </w:rPr>
        <w:t xml:space="preserve"> </w:t>
      </w:r>
      <w:r w:rsidRPr="00E906E8">
        <w:rPr>
          <w:rFonts w:ascii="Times New Roman" w:hAnsi="Times New Roman" w:cs="Times New Roman"/>
        </w:rPr>
        <w:t>Director,</w:t>
      </w:r>
      <w:r w:rsidRPr="00E906E8">
        <w:rPr>
          <w:rFonts w:ascii="Times New Roman" w:hAnsi="Times New Roman" w:cs="Times New Roman"/>
          <w:spacing w:val="-2"/>
        </w:rPr>
        <w:t xml:space="preserve"> </w:t>
      </w:r>
      <w:r w:rsidRPr="00E906E8">
        <w:rPr>
          <w:rFonts w:ascii="Times New Roman" w:hAnsi="Times New Roman" w:cs="Times New Roman"/>
        </w:rPr>
        <w:t>senior</w:t>
      </w:r>
      <w:r w:rsidRPr="00E906E8">
        <w:rPr>
          <w:rFonts w:ascii="Times New Roman" w:hAnsi="Times New Roman" w:cs="Times New Roman"/>
          <w:spacing w:val="-5"/>
        </w:rPr>
        <w:t xml:space="preserve"> </w:t>
      </w:r>
      <w:r w:rsidRPr="00E906E8">
        <w:rPr>
          <w:rFonts w:ascii="Times New Roman" w:hAnsi="Times New Roman" w:cs="Times New Roman"/>
        </w:rPr>
        <w:t>ad</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nistration,</w:t>
      </w:r>
      <w:r w:rsidRPr="00E906E8">
        <w:rPr>
          <w:rFonts w:ascii="Times New Roman" w:hAnsi="Times New Roman" w:cs="Times New Roman"/>
          <w:spacing w:val="-10"/>
        </w:rPr>
        <w:t xml:space="preserve"> </w:t>
      </w:r>
      <w:r w:rsidRPr="00E906E8">
        <w:rPr>
          <w:rFonts w:ascii="Times New Roman" w:hAnsi="Times New Roman" w:cs="Times New Roman"/>
        </w:rPr>
        <w:t>and</w:t>
      </w:r>
      <w:r w:rsidRPr="00E906E8">
        <w:rPr>
          <w:rFonts w:ascii="Times New Roman" w:hAnsi="Times New Roman" w:cs="Times New Roman"/>
          <w:spacing w:val="1"/>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w:t>
      </w:r>
      <w:r w:rsidRPr="00E906E8">
        <w:rPr>
          <w:rFonts w:ascii="Times New Roman" w:hAnsi="Times New Roman" w:cs="Times New Roman"/>
        </w:rPr>
        <w:t>co-chairs</w:t>
      </w:r>
      <w:r w:rsidRPr="00E906E8">
        <w:rPr>
          <w:rFonts w:ascii="Times New Roman" w:hAnsi="Times New Roman" w:cs="Times New Roman"/>
          <w:spacing w:val="-7"/>
        </w:rPr>
        <w:t xml:space="preserve"> </w:t>
      </w:r>
      <w:r w:rsidRPr="00E906E8">
        <w:rPr>
          <w:rFonts w:ascii="Times New Roman" w:hAnsi="Times New Roman" w:cs="Times New Roman"/>
        </w:rPr>
        <w:t>considered</w:t>
      </w:r>
      <w:r w:rsidRPr="00E906E8">
        <w:rPr>
          <w:rFonts w:ascii="Times New Roman" w:hAnsi="Times New Roman" w:cs="Times New Roman"/>
          <w:spacing w:val="-9"/>
        </w:rPr>
        <w:t xml:space="preserve"> </w:t>
      </w:r>
      <w:r w:rsidRPr="00E906E8">
        <w:rPr>
          <w:rFonts w:ascii="Times New Roman" w:hAnsi="Times New Roman" w:cs="Times New Roman"/>
        </w:rPr>
        <w:t>both</w:t>
      </w:r>
      <w:r w:rsidRPr="00E906E8">
        <w:rPr>
          <w:rFonts w:ascii="Times New Roman" w:hAnsi="Times New Roman" w:cs="Times New Roman"/>
          <w:spacing w:val="-4"/>
        </w:rPr>
        <w:t xml:space="preserve"> </w:t>
      </w:r>
      <w:r w:rsidRPr="00E906E8">
        <w:rPr>
          <w:rFonts w:ascii="Times New Roman" w:hAnsi="Times New Roman" w:cs="Times New Roman"/>
        </w:rPr>
        <w:t>options</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deter</w:t>
      </w:r>
      <w:r w:rsidRPr="00E906E8">
        <w:rPr>
          <w:rFonts w:ascii="Times New Roman" w:hAnsi="Times New Roman" w:cs="Times New Roman"/>
          <w:spacing w:val="-2"/>
        </w:rPr>
        <w:t>m</w:t>
      </w:r>
      <w:r w:rsidRPr="00E906E8">
        <w:rPr>
          <w:rFonts w:ascii="Times New Roman" w:hAnsi="Times New Roman" w:cs="Times New Roman"/>
        </w:rPr>
        <w:t>ined that a presentation</w:t>
      </w:r>
      <w:r w:rsidRPr="00E906E8">
        <w:rPr>
          <w:rFonts w:ascii="Times New Roman" w:hAnsi="Times New Roman" w:cs="Times New Roman"/>
          <w:spacing w:val="-10"/>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student</w:t>
      </w:r>
      <w:r w:rsidRPr="00E906E8">
        <w:rPr>
          <w:rFonts w:ascii="Times New Roman" w:hAnsi="Times New Roman" w:cs="Times New Roman"/>
          <w:spacing w:val="-6"/>
        </w:rPr>
        <w:t xml:space="preserve"> </w:t>
      </w:r>
      <w:r w:rsidRPr="00E906E8">
        <w:rPr>
          <w:rFonts w:ascii="Times New Roman" w:hAnsi="Times New Roman" w:cs="Times New Roman"/>
        </w:rPr>
        <w:t>per</w:t>
      </w:r>
      <w:r w:rsidRPr="00E906E8">
        <w:rPr>
          <w:rFonts w:ascii="Times New Roman" w:hAnsi="Times New Roman" w:cs="Times New Roman"/>
          <w:spacing w:val="-1"/>
        </w:rPr>
        <w:t>f</w:t>
      </w:r>
      <w:r w:rsidRPr="00E906E8">
        <w:rPr>
          <w:rFonts w:ascii="Times New Roman" w:hAnsi="Times New Roman" w:cs="Times New Roman"/>
        </w:rPr>
        <w:t>or</w:t>
      </w:r>
      <w:r w:rsidRPr="00E906E8">
        <w:rPr>
          <w:rFonts w:ascii="Times New Roman" w:hAnsi="Times New Roman" w:cs="Times New Roman"/>
          <w:spacing w:val="-2"/>
        </w:rPr>
        <w:t>m</w:t>
      </w:r>
      <w:r w:rsidRPr="00E906E8">
        <w:rPr>
          <w:rFonts w:ascii="Times New Roman" w:hAnsi="Times New Roman" w:cs="Times New Roman"/>
        </w:rPr>
        <w:t>ance</w:t>
      </w:r>
      <w:r w:rsidRPr="00E906E8">
        <w:rPr>
          <w:rFonts w:ascii="Times New Roman" w:hAnsi="Times New Roman" w:cs="Times New Roman"/>
          <w:spacing w:val="-5"/>
        </w:rPr>
        <w:t xml:space="preserve"> </w:t>
      </w:r>
      <w:r w:rsidRPr="00E906E8">
        <w:rPr>
          <w:rFonts w:ascii="Times New Roman" w:hAnsi="Times New Roman" w:cs="Times New Roman"/>
        </w:rPr>
        <w:t>data</w:t>
      </w:r>
      <w:r w:rsidRPr="00E906E8">
        <w:rPr>
          <w:rFonts w:ascii="Times New Roman" w:hAnsi="Times New Roman" w:cs="Times New Roman"/>
          <w:spacing w:val="-3"/>
        </w:rPr>
        <w:t xml:space="preserve"> </w:t>
      </w:r>
      <w:r w:rsidRPr="00E906E8">
        <w:rPr>
          <w:rFonts w:ascii="Times New Roman" w:hAnsi="Times New Roman" w:cs="Times New Roman"/>
        </w:rPr>
        <w:t>related</w:t>
      </w:r>
      <w:r w:rsidRPr="00E906E8">
        <w:rPr>
          <w:rFonts w:ascii="Times New Roman" w:hAnsi="Times New Roman" w:cs="Times New Roman"/>
          <w:spacing w:val="-5"/>
        </w:rPr>
        <w:t xml:space="preserve"> </w:t>
      </w:r>
      <w:r w:rsidRPr="00E906E8">
        <w:rPr>
          <w:rFonts w:ascii="Times New Roman" w:hAnsi="Times New Roman" w:cs="Times New Roman"/>
        </w:rPr>
        <w:t>to reading</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spacing w:val="-2"/>
        </w:rPr>
        <w:t>mathematics</w:t>
      </w:r>
      <w:r w:rsidRPr="00E906E8">
        <w:rPr>
          <w:rFonts w:ascii="Times New Roman" w:hAnsi="Times New Roman" w:cs="Times New Roman"/>
          <w:spacing w:val="-3"/>
        </w:rPr>
        <w:t xml:space="preserve"> </w:t>
      </w:r>
      <w:r w:rsidRPr="00E906E8">
        <w:rPr>
          <w:rFonts w:ascii="Times New Roman" w:hAnsi="Times New Roman" w:cs="Times New Roman"/>
        </w:rPr>
        <w:t>would</w:t>
      </w:r>
      <w:r w:rsidRPr="00E906E8">
        <w:rPr>
          <w:rFonts w:ascii="Times New Roman" w:hAnsi="Times New Roman" w:cs="Times New Roman"/>
          <w:spacing w:val="-5"/>
        </w:rPr>
        <w:t xml:space="preserve"> </w:t>
      </w:r>
      <w:r w:rsidRPr="00E906E8">
        <w:rPr>
          <w:rFonts w:ascii="Times New Roman" w:hAnsi="Times New Roman" w:cs="Times New Roman"/>
        </w:rPr>
        <w:t xml:space="preserve">help </w:t>
      </w:r>
      <w:r w:rsidR="002C5D97" w:rsidRPr="00E906E8">
        <w:rPr>
          <w:rFonts w:ascii="Times New Roman" w:hAnsi="Times New Roman" w:cs="Times New Roman"/>
        </w:rPr>
        <w:t xml:space="preserve">narrow </w:t>
      </w:r>
      <w:r w:rsidRPr="00E906E8">
        <w:rPr>
          <w:rFonts w:ascii="Times New Roman" w:hAnsi="Times New Roman" w:cs="Times New Roman"/>
        </w:rPr>
        <w:t>the</w:t>
      </w:r>
      <w:r w:rsidRPr="00E906E8">
        <w:rPr>
          <w:rFonts w:ascii="Times New Roman" w:hAnsi="Times New Roman" w:cs="Times New Roman"/>
          <w:spacing w:val="-2"/>
        </w:rPr>
        <w:t xml:space="preserve"> f</w:t>
      </w:r>
      <w:r w:rsidRPr="00E906E8">
        <w:rPr>
          <w:rFonts w:ascii="Times New Roman" w:hAnsi="Times New Roman" w:cs="Times New Roman"/>
        </w:rPr>
        <w:t>ocus</w:t>
      </w:r>
      <w:r w:rsidRPr="00E906E8">
        <w:rPr>
          <w:rFonts w:ascii="Times New Roman" w:hAnsi="Times New Roman" w:cs="Times New Roman"/>
          <w:spacing w:val="-1"/>
        </w:rPr>
        <w:t xml:space="preserve"> </w:t>
      </w:r>
      <w:r w:rsidR="00093223" w:rsidRPr="00E906E8">
        <w:rPr>
          <w:rFonts w:ascii="Times New Roman" w:hAnsi="Times New Roman" w:cs="Times New Roman"/>
          <w:spacing w:val="-1"/>
        </w:rPr>
        <w:t xml:space="preserve">further </w:t>
      </w:r>
      <w:r w:rsidR="00093223" w:rsidRPr="00E906E8">
        <w:rPr>
          <w:rFonts w:ascii="Times New Roman" w:hAnsi="Times New Roman" w:cs="Times New Roman"/>
        </w:rPr>
        <w:t>for</w:t>
      </w:r>
      <w:r w:rsidRPr="00E906E8">
        <w:rPr>
          <w:rFonts w:ascii="Times New Roman" w:hAnsi="Times New Roman" w:cs="Times New Roman"/>
          <w:spacing w:val="-1"/>
        </w:rPr>
        <w:t xml:space="preserve"> </w:t>
      </w:r>
      <w:r w:rsidRPr="00E906E8">
        <w:rPr>
          <w:rFonts w:ascii="Times New Roman" w:hAnsi="Times New Roman" w:cs="Times New Roman"/>
        </w:rPr>
        <w:t>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allow</w:t>
      </w:r>
      <w:r w:rsidRPr="00E906E8">
        <w:rPr>
          <w:rFonts w:ascii="Times New Roman" w:hAnsi="Times New Roman" w:cs="Times New Roman"/>
          <w:spacing w:val="-4"/>
        </w:rPr>
        <w:t xml:space="preserve"> </w:t>
      </w:r>
      <w:r w:rsidRPr="00E906E8">
        <w:rPr>
          <w:rFonts w:ascii="Times New Roman" w:hAnsi="Times New Roman" w:cs="Times New Roman"/>
        </w:rPr>
        <w:t>them</w:t>
      </w:r>
      <w:r w:rsidRPr="00E906E8">
        <w:rPr>
          <w:rFonts w:ascii="Times New Roman" w:hAnsi="Times New Roman" w:cs="Times New Roman"/>
          <w:spacing w:val="-6"/>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spacing w:val="1"/>
        </w:rPr>
        <w:t>v</w:t>
      </w:r>
      <w:r w:rsidRPr="00E906E8">
        <w:rPr>
          <w:rFonts w:ascii="Times New Roman" w:hAnsi="Times New Roman" w:cs="Times New Roman"/>
        </w:rPr>
        <w:t>ote</w:t>
      </w:r>
      <w:r w:rsidRPr="00E906E8">
        <w:rPr>
          <w:rFonts w:ascii="Times New Roman" w:hAnsi="Times New Roman" w:cs="Times New Roman"/>
          <w:spacing w:val="-1"/>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a specific topic that</w:t>
      </w:r>
      <w:r w:rsidRPr="00E906E8">
        <w:rPr>
          <w:rFonts w:ascii="Times New Roman" w:hAnsi="Times New Roman" w:cs="Times New Roman"/>
          <w:spacing w:val="-10"/>
        </w:rPr>
        <w:t xml:space="preserve"> </w:t>
      </w:r>
      <w:r w:rsidRPr="00E906E8">
        <w:rPr>
          <w:rFonts w:ascii="Times New Roman" w:hAnsi="Times New Roman" w:cs="Times New Roman"/>
        </w:rPr>
        <w:t>would</w:t>
      </w:r>
      <w:r w:rsidRPr="00E906E8">
        <w:rPr>
          <w:rFonts w:ascii="Times New Roman" w:hAnsi="Times New Roman" w:cs="Times New Roman"/>
          <w:spacing w:val="-5"/>
        </w:rPr>
        <w:t xml:space="preserve"> </w:t>
      </w:r>
      <w:r w:rsidRPr="00E906E8">
        <w:rPr>
          <w:rFonts w:ascii="Times New Roman" w:hAnsi="Times New Roman" w:cs="Times New Roman"/>
        </w:rPr>
        <w:t>have</w:t>
      </w:r>
      <w:r w:rsidRPr="00E906E8">
        <w:rPr>
          <w:rFonts w:ascii="Times New Roman" w:hAnsi="Times New Roman" w:cs="Times New Roman"/>
          <w:spacing w:val="-4"/>
        </w:rPr>
        <w:t xml:space="preserve"> </w:t>
      </w:r>
      <w:r w:rsidRPr="00E906E8">
        <w:rPr>
          <w:rFonts w:ascii="Times New Roman" w:hAnsi="Times New Roman" w:cs="Times New Roman"/>
        </w:rPr>
        <w:t>far-reaching</w:t>
      </w:r>
      <w:r w:rsidRPr="00E906E8">
        <w:rPr>
          <w:rFonts w:ascii="Times New Roman" w:hAnsi="Times New Roman" w:cs="Times New Roman"/>
          <w:spacing w:val="-10"/>
        </w:rPr>
        <w:t xml:space="preserve"> </w:t>
      </w:r>
      <w:r w:rsidRPr="00E906E8">
        <w:rPr>
          <w:rFonts w:ascii="Times New Roman" w:hAnsi="Times New Roman" w:cs="Times New Roman"/>
        </w:rPr>
        <w:t>i</w:t>
      </w:r>
      <w:r w:rsidRPr="00E906E8">
        <w:rPr>
          <w:rFonts w:ascii="Times New Roman" w:hAnsi="Times New Roman" w:cs="Times New Roman"/>
          <w:spacing w:val="-2"/>
        </w:rPr>
        <w:t>m</w:t>
      </w:r>
      <w:r w:rsidRPr="00E906E8">
        <w:rPr>
          <w:rFonts w:ascii="Times New Roman" w:hAnsi="Times New Roman" w:cs="Times New Roman"/>
        </w:rPr>
        <w:t>pact</w:t>
      </w:r>
      <w:r w:rsidRPr="00E906E8">
        <w:rPr>
          <w:rFonts w:ascii="Times New Roman" w:hAnsi="Times New Roman" w:cs="Times New Roman"/>
          <w:spacing w:val="-3"/>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student</w:t>
      </w:r>
      <w:r w:rsidRPr="00E906E8">
        <w:rPr>
          <w:rFonts w:ascii="Times New Roman" w:hAnsi="Times New Roman" w:cs="Times New Roman"/>
          <w:spacing w:val="-6"/>
        </w:rPr>
        <w:t xml:space="preserve"> </w:t>
      </w:r>
      <w:r w:rsidRPr="00E906E8">
        <w:rPr>
          <w:rFonts w:ascii="Times New Roman" w:hAnsi="Times New Roman" w:cs="Times New Roman"/>
        </w:rPr>
        <w:t>success.</w:t>
      </w:r>
    </w:p>
    <w:p w:rsidR="000E2D41" w:rsidRDefault="004417FB"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r w:rsidRPr="00E906E8">
        <w:rPr>
          <w:rFonts w:ascii="Times New Roman" w:hAnsi="Times New Roman" w:cs="Times New Roman"/>
        </w:rPr>
        <w:t>From</w:t>
      </w:r>
      <w:r w:rsidRPr="00E906E8">
        <w:rPr>
          <w:rFonts w:ascii="Times New Roman" w:hAnsi="Times New Roman" w:cs="Times New Roman"/>
          <w:spacing w:val="-17"/>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student-perfor</w:t>
      </w:r>
      <w:r w:rsidRPr="00E906E8">
        <w:rPr>
          <w:rFonts w:ascii="Times New Roman" w:hAnsi="Times New Roman" w:cs="Times New Roman"/>
          <w:spacing w:val="-2"/>
        </w:rPr>
        <w:t>m</w:t>
      </w:r>
      <w:r w:rsidRPr="00E906E8">
        <w:rPr>
          <w:rFonts w:ascii="Times New Roman" w:hAnsi="Times New Roman" w:cs="Times New Roman"/>
        </w:rPr>
        <w:t>ance</w:t>
      </w:r>
      <w:r w:rsidRPr="00E906E8">
        <w:rPr>
          <w:rFonts w:ascii="Times New Roman" w:hAnsi="Times New Roman" w:cs="Times New Roman"/>
          <w:spacing w:val="-11"/>
        </w:rPr>
        <w:t xml:space="preserve"> </w:t>
      </w:r>
      <w:r w:rsidRPr="00E906E8">
        <w:rPr>
          <w:rFonts w:ascii="Times New Roman" w:hAnsi="Times New Roman" w:cs="Times New Roman"/>
        </w:rPr>
        <w:t>data</w:t>
      </w:r>
      <w:r w:rsidRPr="00E906E8">
        <w:rPr>
          <w:rFonts w:ascii="Times New Roman" w:hAnsi="Times New Roman" w:cs="Times New Roman"/>
          <w:spacing w:val="-3"/>
        </w:rPr>
        <w:t xml:space="preserve"> </w:t>
      </w:r>
      <w:r w:rsidRPr="00E906E8">
        <w:rPr>
          <w:rFonts w:ascii="Times New Roman" w:hAnsi="Times New Roman" w:cs="Times New Roman"/>
        </w:rPr>
        <w:t>exa</w:t>
      </w:r>
      <w:r w:rsidRPr="00E906E8">
        <w:rPr>
          <w:rFonts w:ascii="Times New Roman" w:hAnsi="Times New Roman" w:cs="Times New Roman"/>
          <w:spacing w:val="-2"/>
        </w:rPr>
        <w:t>m</w:t>
      </w:r>
      <w:r w:rsidRPr="00E906E8">
        <w:rPr>
          <w:rFonts w:ascii="Times New Roman" w:hAnsi="Times New Roman" w:cs="Times New Roman"/>
        </w:rPr>
        <w:t>ined</w:t>
      </w:r>
      <w:r w:rsidRPr="00E906E8">
        <w:rPr>
          <w:rFonts w:ascii="Times New Roman" w:hAnsi="Times New Roman" w:cs="Times New Roman"/>
          <w:spacing w:val="-3"/>
        </w:rPr>
        <w:t xml:space="preserve"> </w:t>
      </w:r>
      <w:r w:rsidRPr="00E906E8">
        <w:rPr>
          <w:rFonts w:ascii="Times New Roman" w:hAnsi="Times New Roman" w:cs="Times New Roman"/>
        </w:rPr>
        <w:t>f</w:t>
      </w:r>
      <w:r w:rsidRPr="00E906E8">
        <w:rPr>
          <w:rFonts w:ascii="Times New Roman" w:hAnsi="Times New Roman" w:cs="Times New Roman"/>
          <w:spacing w:val="1"/>
        </w:rPr>
        <w:t>o</w:t>
      </w:r>
      <w:r w:rsidRPr="00E906E8">
        <w:rPr>
          <w:rFonts w:ascii="Times New Roman" w:hAnsi="Times New Roman" w:cs="Times New Roman"/>
        </w:rPr>
        <w:t>r</w:t>
      </w:r>
      <w:r w:rsidRPr="00E906E8">
        <w:rPr>
          <w:rFonts w:ascii="Times New Roman" w:hAnsi="Times New Roman" w:cs="Times New Roman"/>
          <w:spacing w:val="-1"/>
        </w:rPr>
        <w:t xml:space="preserve"> </w:t>
      </w:r>
      <w:r w:rsidRPr="00E906E8">
        <w:rPr>
          <w:rFonts w:ascii="Times New Roman" w:hAnsi="Times New Roman" w:cs="Times New Roman"/>
        </w:rPr>
        <w:t>program</w:t>
      </w:r>
      <w:r w:rsidRPr="00E906E8">
        <w:rPr>
          <w:rFonts w:ascii="Times New Roman" w:hAnsi="Times New Roman" w:cs="Times New Roman"/>
          <w:spacing w:val="-7"/>
        </w:rPr>
        <w:t xml:space="preserve"> </w:t>
      </w:r>
      <w:r w:rsidRPr="00E906E8">
        <w:rPr>
          <w:rFonts w:ascii="Times New Roman" w:hAnsi="Times New Roman" w:cs="Times New Roman"/>
        </w:rPr>
        <w:t>years</w:t>
      </w:r>
      <w:r w:rsidRPr="00E906E8">
        <w:rPr>
          <w:rFonts w:ascii="Times New Roman" w:hAnsi="Times New Roman" w:cs="Times New Roman"/>
          <w:spacing w:val="-4"/>
        </w:rPr>
        <w:t xml:space="preserve"> </w:t>
      </w:r>
      <w:r w:rsidRPr="00E906E8">
        <w:rPr>
          <w:rFonts w:ascii="Times New Roman" w:hAnsi="Times New Roman" w:cs="Times New Roman"/>
        </w:rPr>
        <w:t>2007-2010,</w:t>
      </w:r>
      <w:r w:rsidRPr="00E906E8">
        <w:rPr>
          <w:rFonts w:ascii="Times New Roman" w:hAnsi="Times New Roman" w:cs="Times New Roman"/>
          <w:spacing w:val="-9"/>
        </w:rPr>
        <w:t xml:space="preserve"> </w:t>
      </w:r>
      <w:r w:rsidRPr="00E906E8">
        <w:rPr>
          <w:rFonts w:ascii="Times New Roman" w:hAnsi="Times New Roman" w:cs="Times New Roman"/>
        </w:rPr>
        <w:t>both</w:t>
      </w:r>
      <w:r w:rsidRPr="00E906E8">
        <w:rPr>
          <w:rFonts w:ascii="Times New Roman" w:hAnsi="Times New Roman" w:cs="Times New Roman"/>
          <w:spacing w:val="-4"/>
        </w:rPr>
        <w:t xml:space="preserve"> </w:t>
      </w:r>
      <w:r w:rsidRPr="00E906E8">
        <w:rPr>
          <w:rFonts w:ascii="Times New Roman" w:hAnsi="Times New Roman" w:cs="Times New Roman"/>
        </w:rPr>
        <w:t>developmental reading and</w:t>
      </w:r>
      <w:r w:rsidRPr="00E906E8">
        <w:rPr>
          <w:rFonts w:ascii="Times New Roman" w:hAnsi="Times New Roman" w:cs="Times New Roman"/>
          <w:spacing w:val="-1"/>
        </w:rPr>
        <w:t xml:space="preserve"> </w:t>
      </w:r>
      <w:r w:rsidRPr="00E906E8">
        <w:rPr>
          <w:rFonts w:ascii="Times New Roman" w:hAnsi="Times New Roman" w:cs="Times New Roman"/>
          <w:spacing w:val="-2"/>
        </w:rPr>
        <w:t>mathematics</w:t>
      </w:r>
      <w:r w:rsidRPr="00E906E8">
        <w:rPr>
          <w:rFonts w:ascii="Times New Roman" w:hAnsi="Times New Roman" w:cs="Times New Roman"/>
          <w:spacing w:val="-4"/>
        </w:rPr>
        <w:t xml:space="preserve"> suggest</w:t>
      </w:r>
      <w:r w:rsidR="00C35D4E" w:rsidRPr="00E906E8">
        <w:rPr>
          <w:rFonts w:ascii="Times New Roman" w:hAnsi="Times New Roman" w:cs="Times New Roman"/>
          <w:spacing w:val="-4"/>
        </w:rPr>
        <w:t>ed</w:t>
      </w:r>
      <w:r w:rsidRPr="00E906E8">
        <w:rPr>
          <w:rFonts w:ascii="Times New Roman" w:hAnsi="Times New Roman" w:cs="Times New Roman"/>
          <w:spacing w:val="-4"/>
        </w:rPr>
        <w:t xml:space="preserve"> </w:t>
      </w:r>
      <w:r w:rsidRPr="00E906E8">
        <w:rPr>
          <w:rFonts w:ascii="Times New Roman" w:hAnsi="Times New Roman" w:cs="Times New Roman"/>
        </w:rPr>
        <w:t>areas</w:t>
      </w:r>
      <w:r w:rsidRPr="00E906E8">
        <w:rPr>
          <w:rFonts w:ascii="Times New Roman" w:hAnsi="Times New Roman" w:cs="Times New Roman"/>
          <w:spacing w:val="-4"/>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quality</w:t>
      </w:r>
      <w:r w:rsidRPr="00E906E8">
        <w:rPr>
          <w:rFonts w:ascii="Times New Roman" w:hAnsi="Times New Roman" w:cs="Times New Roman"/>
          <w:spacing w:val="-6"/>
        </w:rPr>
        <w:t xml:space="preserve"> </w:t>
      </w:r>
      <w:r w:rsidRPr="00E906E8">
        <w:rPr>
          <w:rFonts w:ascii="Times New Roman" w:hAnsi="Times New Roman" w:cs="Times New Roman"/>
        </w:rPr>
        <w:t>enhancement</w:t>
      </w:r>
      <w:r w:rsidRPr="00E906E8">
        <w:rPr>
          <w:rFonts w:ascii="Times New Roman" w:hAnsi="Times New Roman" w:cs="Times New Roman"/>
          <w:spacing w:val="-11"/>
        </w:rPr>
        <w:t xml:space="preserve"> </w:t>
      </w:r>
      <w:r w:rsidRPr="00E906E8">
        <w:rPr>
          <w:rFonts w:ascii="Times New Roman" w:hAnsi="Times New Roman" w:cs="Times New Roman"/>
        </w:rPr>
        <w:t>because of the number of students</w:t>
      </w:r>
      <w:r w:rsidRPr="00E906E8">
        <w:rPr>
          <w:rFonts w:ascii="Times New Roman" w:hAnsi="Times New Roman" w:cs="Times New Roman"/>
          <w:spacing w:val="-11"/>
        </w:rPr>
        <w:t xml:space="preserve"> </w:t>
      </w:r>
      <w:r w:rsidRPr="00E906E8">
        <w:rPr>
          <w:rFonts w:ascii="Times New Roman" w:hAnsi="Times New Roman" w:cs="Times New Roman"/>
          <w:spacing w:val="-3"/>
        </w:rPr>
        <w:t xml:space="preserve">who </w:t>
      </w:r>
      <w:r w:rsidRPr="00E906E8">
        <w:rPr>
          <w:rFonts w:ascii="Times New Roman" w:hAnsi="Times New Roman" w:cs="Times New Roman"/>
        </w:rPr>
        <w:t>enter</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1"/>
        </w:rPr>
        <w:t xml:space="preserve"> p</w:t>
      </w:r>
      <w:r w:rsidRPr="00E906E8">
        <w:rPr>
          <w:rFonts w:ascii="Times New Roman" w:hAnsi="Times New Roman" w:cs="Times New Roman"/>
          <w:spacing w:val="1"/>
        </w:rPr>
        <w:t>r</w:t>
      </w:r>
      <w:r w:rsidRPr="00E906E8">
        <w:rPr>
          <w:rFonts w:ascii="Times New Roman" w:hAnsi="Times New Roman" w:cs="Times New Roman"/>
        </w:rPr>
        <w:t>ogram</w:t>
      </w:r>
      <w:r w:rsidRPr="00E906E8">
        <w:rPr>
          <w:rFonts w:ascii="Times New Roman" w:hAnsi="Times New Roman" w:cs="Times New Roman"/>
          <w:spacing w:val="-3"/>
        </w:rPr>
        <w:t xml:space="preserve"> </w:t>
      </w:r>
      <w:r w:rsidRPr="00E906E8">
        <w:rPr>
          <w:rFonts w:ascii="Times New Roman" w:hAnsi="Times New Roman" w:cs="Times New Roman"/>
        </w:rPr>
        <w:t>at t</w:t>
      </w:r>
      <w:r w:rsidRPr="00E906E8">
        <w:rPr>
          <w:rFonts w:ascii="Times New Roman" w:hAnsi="Times New Roman" w:cs="Times New Roman"/>
          <w:spacing w:val="-1"/>
        </w:rPr>
        <w:t>h</w:t>
      </w:r>
      <w:r w:rsidRPr="00E906E8">
        <w:rPr>
          <w:rFonts w:ascii="Times New Roman" w:hAnsi="Times New Roman" w:cs="Times New Roman"/>
        </w:rPr>
        <w:t>e</w:t>
      </w:r>
      <w:r w:rsidRPr="00E906E8">
        <w:rPr>
          <w:rFonts w:ascii="Times New Roman" w:hAnsi="Times New Roman" w:cs="Times New Roman"/>
          <w:spacing w:val="-1"/>
        </w:rPr>
        <w:t xml:space="preserve"> </w:t>
      </w:r>
      <w:r w:rsidRPr="00E906E8">
        <w:rPr>
          <w:rFonts w:ascii="Times New Roman" w:hAnsi="Times New Roman" w:cs="Times New Roman"/>
        </w:rPr>
        <w:t>lowest</w:t>
      </w:r>
      <w:r w:rsidRPr="00E906E8">
        <w:rPr>
          <w:rFonts w:ascii="Times New Roman" w:hAnsi="Times New Roman" w:cs="Times New Roman"/>
          <w:spacing w:val="-5"/>
        </w:rPr>
        <w:t xml:space="preserve"> </w:t>
      </w:r>
      <w:r w:rsidRPr="00E906E8">
        <w:rPr>
          <w:rFonts w:ascii="Times New Roman" w:hAnsi="Times New Roman" w:cs="Times New Roman"/>
        </w:rPr>
        <w:t>le</w:t>
      </w:r>
      <w:r w:rsidRPr="00E906E8">
        <w:rPr>
          <w:rFonts w:ascii="Times New Roman" w:hAnsi="Times New Roman" w:cs="Times New Roman"/>
          <w:spacing w:val="-1"/>
        </w:rPr>
        <w:t>v</w:t>
      </w:r>
      <w:r w:rsidRPr="00E906E8">
        <w:rPr>
          <w:rFonts w:ascii="Times New Roman" w:hAnsi="Times New Roman" w:cs="Times New Roman"/>
        </w:rPr>
        <w:t>el</w:t>
      </w:r>
      <w:r w:rsidRPr="00E906E8">
        <w:rPr>
          <w:rFonts w:ascii="Times New Roman" w:hAnsi="Times New Roman" w:cs="Times New Roman"/>
          <w:spacing w:val="-1"/>
        </w:rPr>
        <w:t xml:space="preserve"> </w:t>
      </w:r>
      <w:r w:rsidRPr="00E906E8">
        <w:rPr>
          <w:rFonts w:ascii="Times New Roman" w:hAnsi="Times New Roman" w:cs="Times New Roman"/>
          <w:spacing w:val="-4"/>
        </w:rPr>
        <w:t>and</w:t>
      </w:r>
      <w:r w:rsidRPr="00E906E8">
        <w:rPr>
          <w:rFonts w:ascii="Times New Roman" w:hAnsi="Times New Roman" w:cs="Times New Roman"/>
          <w:spacing w:val="-3"/>
        </w:rPr>
        <w:t xml:space="preserve"> </w:t>
      </w:r>
      <w:r w:rsidRPr="00E906E8">
        <w:rPr>
          <w:rFonts w:ascii="Times New Roman" w:hAnsi="Times New Roman" w:cs="Times New Roman"/>
        </w:rPr>
        <w:t>whose</w:t>
      </w:r>
      <w:r w:rsidRPr="00E906E8">
        <w:rPr>
          <w:rFonts w:ascii="Times New Roman" w:hAnsi="Times New Roman" w:cs="Times New Roman"/>
          <w:spacing w:val="-5"/>
        </w:rPr>
        <w:t xml:space="preserve"> </w:t>
      </w:r>
      <w:r w:rsidRPr="00E906E8">
        <w:rPr>
          <w:rFonts w:ascii="Times New Roman" w:hAnsi="Times New Roman" w:cs="Times New Roman"/>
        </w:rPr>
        <w:t>initi</w:t>
      </w:r>
      <w:r w:rsidRPr="00E906E8">
        <w:rPr>
          <w:rFonts w:ascii="Times New Roman" w:hAnsi="Times New Roman" w:cs="Times New Roman"/>
          <w:spacing w:val="-1"/>
        </w:rPr>
        <w:t>a</w:t>
      </w:r>
      <w:r w:rsidRPr="00E906E8">
        <w:rPr>
          <w:rFonts w:ascii="Times New Roman" w:hAnsi="Times New Roman" w:cs="Times New Roman"/>
        </w:rPr>
        <w:t>l place</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4"/>
        </w:rPr>
        <w:t xml:space="preserve"> is in the </w:t>
      </w:r>
      <w:r w:rsidRPr="00E906E8">
        <w:rPr>
          <w:rFonts w:ascii="Times New Roman" w:hAnsi="Times New Roman" w:cs="Times New Roman"/>
          <w:spacing w:val="-2"/>
        </w:rPr>
        <w:t>lower</w:t>
      </w:r>
      <w:r w:rsidRPr="00E906E8">
        <w:rPr>
          <w:rFonts w:ascii="Times New Roman" w:hAnsi="Times New Roman" w:cs="Times New Roman"/>
          <w:spacing w:val="-1"/>
        </w:rPr>
        <w:t xml:space="preserve"> </w:t>
      </w:r>
      <w:r w:rsidRPr="00E906E8">
        <w:rPr>
          <w:rFonts w:ascii="Times New Roman" w:hAnsi="Times New Roman" w:cs="Times New Roman"/>
        </w:rPr>
        <w:t>third percentage.</w:t>
      </w:r>
      <w:r w:rsidRPr="00E906E8">
        <w:rPr>
          <w:rFonts w:ascii="Times New Roman" w:hAnsi="Times New Roman" w:cs="Times New Roman"/>
          <w:spacing w:val="-4"/>
        </w:rPr>
        <w:t xml:space="preserve"> </w:t>
      </w:r>
      <w:r w:rsidRPr="00E906E8">
        <w:rPr>
          <w:rFonts w:ascii="Times New Roman" w:hAnsi="Times New Roman" w:cs="Times New Roman"/>
          <w:spacing w:val="-1"/>
        </w:rPr>
        <w:t>H</w:t>
      </w:r>
      <w:r w:rsidRPr="00E906E8">
        <w:rPr>
          <w:rFonts w:ascii="Times New Roman" w:hAnsi="Times New Roman" w:cs="Times New Roman"/>
        </w:rPr>
        <w:t>owever,</w:t>
      </w:r>
      <w:r w:rsidRPr="00E906E8">
        <w:rPr>
          <w:rFonts w:ascii="Times New Roman" w:hAnsi="Times New Roman" w:cs="Times New Roman"/>
          <w:spacing w:val="-1"/>
        </w:rPr>
        <w:t xml:space="preserve"> </w:t>
      </w:r>
      <w:r w:rsidRPr="00E906E8">
        <w:rPr>
          <w:rFonts w:ascii="Times New Roman" w:hAnsi="Times New Roman" w:cs="Times New Roman"/>
        </w:rPr>
        <w:t>the</w:t>
      </w:r>
      <w:r w:rsidRPr="00E906E8">
        <w:rPr>
          <w:rFonts w:ascii="Times New Roman" w:hAnsi="Times New Roman" w:cs="Times New Roman"/>
          <w:spacing w:val="-4"/>
        </w:rPr>
        <w:t xml:space="preserve"> </w:t>
      </w:r>
      <w:r w:rsidRPr="00E906E8">
        <w:rPr>
          <w:rFonts w:ascii="Times New Roman" w:hAnsi="Times New Roman" w:cs="Times New Roman"/>
        </w:rPr>
        <w:t xml:space="preserve">student </w:t>
      </w:r>
      <w:r w:rsidRPr="00E906E8">
        <w:rPr>
          <w:rFonts w:ascii="Times New Roman" w:hAnsi="Times New Roman" w:cs="Times New Roman"/>
          <w:spacing w:val="-1"/>
        </w:rPr>
        <w:t>d</w:t>
      </w:r>
      <w:r w:rsidRPr="00E906E8">
        <w:rPr>
          <w:rFonts w:ascii="Times New Roman" w:hAnsi="Times New Roman" w:cs="Times New Roman"/>
        </w:rPr>
        <w:t>ata</w:t>
      </w:r>
      <w:r w:rsidRPr="00E906E8">
        <w:rPr>
          <w:rFonts w:ascii="Times New Roman" w:hAnsi="Times New Roman" w:cs="Times New Roman"/>
          <w:spacing w:val="-1"/>
        </w:rPr>
        <w:t xml:space="preserve"> </w:t>
      </w:r>
      <w:r w:rsidRPr="00E906E8">
        <w:rPr>
          <w:rFonts w:ascii="Times New Roman" w:hAnsi="Times New Roman" w:cs="Times New Roman"/>
        </w:rPr>
        <w:t>on</w:t>
      </w:r>
      <w:r w:rsidRPr="00E906E8">
        <w:rPr>
          <w:rFonts w:ascii="Times New Roman" w:hAnsi="Times New Roman" w:cs="Times New Roman"/>
          <w:spacing w:val="-2"/>
        </w:rPr>
        <w:t xml:space="preserve"> mathematics</w:t>
      </w:r>
      <w:r w:rsidRPr="00E906E8">
        <w:rPr>
          <w:rFonts w:ascii="Times New Roman" w:hAnsi="Times New Roman" w:cs="Times New Roman"/>
          <w:spacing w:val="-3"/>
        </w:rPr>
        <w:t xml:space="preserve"> </w:t>
      </w:r>
      <w:r w:rsidRPr="00E906E8">
        <w:rPr>
          <w:rFonts w:ascii="Times New Roman" w:hAnsi="Times New Roman" w:cs="Times New Roman"/>
        </w:rPr>
        <w:t>appeared</w:t>
      </w:r>
      <w:r w:rsidRPr="00E906E8">
        <w:rPr>
          <w:rFonts w:ascii="Times New Roman" w:hAnsi="Times New Roman" w:cs="Times New Roman"/>
          <w:spacing w:val="-7"/>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pre</w:t>
      </w:r>
      <w:r w:rsidRPr="00E906E8">
        <w:rPr>
          <w:rFonts w:ascii="Times New Roman" w:hAnsi="Times New Roman" w:cs="Times New Roman"/>
          <w:spacing w:val="-1"/>
        </w:rPr>
        <w:t>s</w:t>
      </w:r>
      <w:r w:rsidRPr="00E906E8">
        <w:rPr>
          <w:rFonts w:ascii="Times New Roman" w:hAnsi="Times New Roman" w:cs="Times New Roman"/>
        </w:rPr>
        <w:t>ent</w:t>
      </w:r>
      <w:r w:rsidRPr="00E906E8">
        <w:rPr>
          <w:rFonts w:ascii="Times New Roman" w:hAnsi="Times New Roman" w:cs="Times New Roman"/>
          <w:spacing w:val="-3"/>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greatest challenge</w:t>
      </w:r>
      <w:r w:rsidRPr="00E906E8">
        <w:rPr>
          <w:rFonts w:ascii="Times New Roman" w:hAnsi="Times New Roman" w:cs="Times New Roman"/>
          <w:spacing w:val="-9"/>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pursue acade</w:t>
      </w:r>
      <w:r w:rsidRPr="00E906E8">
        <w:rPr>
          <w:rFonts w:ascii="Times New Roman" w:hAnsi="Times New Roman" w:cs="Times New Roman"/>
          <w:spacing w:val="-2"/>
        </w:rPr>
        <w:t>m</w:t>
      </w:r>
      <w:r w:rsidRPr="00E906E8">
        <w:rPr>
          <w:rFonts w:ascii="Times New Roman" w:hAnsi="Times New Roman" w:cs="Times New Roman"/>
        </w:rPr>
        <w:t xml:space="preserve">ic, </w:t>
      </w:r>
      <w:r w:rsidRPr="00E906E8">
        <w:rPr>
          <w:rFonts w:ascii="Times New Roman" w:hAnsi="Times New Roman" w:cs="Times New Roman"/>
          <w:spacing w:val="-3"/>
        </w:rPr>
        <w:t>technical</w:t>
      </w:r>
      <w:r w:rsidRPr="00E906E8">
        <w:rPr>
          <w:rFonts w:ascii="Times New Roman" w:hAnsi="Times New Roman" w:cs="Times New Roman"/>
        </w:rPr>
        <w:t>, vocational</w:t>
      </w:r>
      <w:r w:rsidR="00133262" w:rsidRPr="00E906E8">
        <w:rPr>
          <w:rFonts w:ascii="Times New Roman" w:hAnsi="Times New Roman" w:cs="Times New Roman"/>
        </w:rPr>
        <w:t>,</w:t>
      </w:r>
      <w:r w:rsidRPr="00E906E8">
        <w:rPr>
          <w:rFonts w:ascii="Times New Roman" w:hAnsi="Times New Roman" w:cs="Times New Roman"/>
        </w:rPr>
        <w:t xml:space="preserve"> or professional progra</w:t>
      </w:r>
      <w:r w:rsidRPr="00E906E8">
        <w:rPr>
          <w:rFonts w:ascii="Times New Roman" w:hAnsi="Times New Roman" w:cs="Times New Roman"/>
          <w:spacing w:val="-2"/>
        </w:rPr>
        <w:t>m</w:t>
      </w:r>
      <w:r w:rsidRPr="00E906E8">
        <w:rPr>
          <w:rFonts w:ascii="Times New Roman" w:hAnsi="Times New Roman" w:cs="Times New Roman"/>
        </w:rPr>
        <w:t>s</w:t>
      </w:r>
      <w:r w:rsidRPr="00E906E8">
        <w:rPr>
          <w:rFonts w:ascii="Times New Roman" w:hAnsi="Times New Roman" w:cs="Times New Roman"/>
          <w:spacing w:val="-5"/>
        </w:rPr>
        <w:t xml:space="preserve"> </w:t>
      </w:r>
      <w:r w:rsidR="00C35D4E" w:rsidRPr="00E906E8">
        <w:rPr>
          <w:rFonts w:ascii="Times New Roman" w:hAnsi="Times New Roman" w:cs="Times New Roman"/>
        </w:rPr>
        <w:t xml:space="preserve">with courses </w:t>
      </w:r>
      <w:r w:rsidRPr="00E906E8">
        <w:rPr>
          <w:rFonts w:ascii="Times New Roman" w:hAnsi="Times New Roman" w:cs="Times New Roman"/>
        </w:rPr>
        <w:t xml:space="preserve">that </w:t>
      </w:r>
      <w:r w:rsidR="00C35D4E" w:rsidRPr="00E906E8">
        <w:rPr>
          <w:rFonts w:ascii="Times New Roman" w:hAnsi="Times New Roman" w:cs="Times New Roman"/>
        </w:rPr>
        <w:t>had</w:t>
      </w:r>
      <w:r w:rsidRPr="00E906E8">
        <w:rPr>
          <w:rFonts w:ascii="Times New Roman" w:hAnsi="Times New Roman" w:cs="Times New Roman"/>
        </w:rPr>
        <w:t xml:space="preserve"> Mathematics</w:t>
      </w:r>
      <w:r w:rsidRPr="00E906E8">
        <w:rPr>
          <w:rFonts w:ascii="Times New Roman" w:hAnsi="Times New Roman" w:cs="Times New Roman"/>
          <w:spacing w:val="-4"/>
        </w:rPr>
        <w:t xml:space="preserve"> </w:t>
      </w:r>
      <w:r w:rsidRPr="00E906E8">
        <w:rPr>
          <w:rFonts w:ascii="Times New Roman" w:hAnsi="Times New Roman" w:cs="Times New Roman"/>
        </w:rPr>
        <w:t>070 or</w:t>
      </w:r>
      <w:r w:rsidRPr="00E906E8">
        <w:rPr>
          <w:rFonts w:ascii="Times New Roman" w:hAnsi="Times New Roman" w:cs="Times New Roman"/>
          <w:spacing w:val="-2"/>
        </w:rPr>
        <w:t xml:space="preserve"> </w:t>
      </w:r>
      <w:r w:rsidRPr="00E906E8">
        <w:rPr>
          <w:rFonts w:ascii="Times New Roman" w:hAnsi="Times New Roman" w:cs="Times New Roman"/>
        </w:rPr>
        <w:t>college algebra</w:t>
      </w:r>
      <w:r w:rsidRPr="00E906E8">
        <w:rPr>
          <w:rFonts w:ascii="Times New Roman" w:hAnsi="Times New Roman" w:cs="Times New Roman"/>
          <w:spacing w:val="-6"/>
        </w:rPr>
        <w:t xml:space="preserve"> </w:t>
      </w:r>
      <w:r w:rsidRPr="00E906E8">
        <w:rPr>
          <w:rFonts w:ascii="Times New Roman" w:hAnsi="Times New Roman" w:cs="Times New Roman"/>
        </w:rPr>
        <w:t>pre-re</w:t>
      </w:r>
      <w:r w:rsidRPr="00E906E8">
        <w:rPr>
          <w:rFonts w:ascii="Times New Roman" w:hAnsi="Times New Roman" w:cs="Times New Roman"/>
          <w:spacing w:val="-1"/>
        </w:rPr>
        <w:t>q</w:t>
      </w:r>
      <w:r w:rsidRPr="00E906E8">
        <w:rPr>
          <w:rFonts w:ascii="Times New Roman" w:hAnsi="Times New Roman" w:cs="Times New Roman"/>
        </w:rPr>
        <w:t>uisite</w:t>
      </w:r>
      <w:r w:rsidR="00C35D4E" w:rsidRPr="00E906E8">
        <w:rPr>
          <w:rFonts w:ascii="Times New Roman" w:hAnsi="Times New Roman" w:cs="Times New Roman"/>
        </w:rPr>
        <w:t>s</w:t>
      </w:r>
      <w:r w:rsidRPr="00E906E8">
        <w:rPr>
          <w:rFonts w:ascii="Times New Roman" w:hAnsi="Times New Roman" w:cs="Times New Roman"/>
        </w:rPr>
        <w:t>.</w:t>
      </w:r>
      <w:r w:rsidR="008A5599">
        <w:rPr>
          <w:rFonts w:ascii="Times New Roman" w:hAnsi="Times New Roman" w:cs="Times New Roman"/>
        </w:rPr>
        <w:t xml:space="preserve"> </w:t>
      </w:r>
      <w:r w:rsidRPr="00E906E8">
        <w:rPr>
          <w:rFonts w:ascii="Times New Roman" w:hAnsi="Times New Roman" w:cs="Times New Roman"/>
          <w:spacing w:val="-5"/>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w:t>
      </w:r>
      <w:r w:rsidRPr="00E906E8">
        <w:rPr>
          <w:rFonts w:ascii="Times New Roman" w:hAnsi="Times New Roman" w:cs="Times New Roman"/>
        </w:rPr>
        <w:t>proposal</w:t>
      </w:r>
      <w:r w:rsidR="00093223" w:rsidRPr="00E906E8">
        <w:rPr>
          <w:rFonts w:ascii="Times New Roman" w:hAnsi="Times New Roman" w:cs="Times New Roman"/>
        </w:rPr>
        <w:t>s</w:t>
      </w:r>
      <w:r w:rsidRPr="00E906E8">
        <w:rPr>
          <w:rFonts w:ascii="Times New Roman" w:hAnsi="Times New Roman" w:cs="Times New Roman"/>
          <w:spacing w:val="-1"/>
        </w:rPr>
        <w:t xml:space="preserve"> </w:t>
      </w:r>
      <w:r w:rsidRPr="00E906E8">
        <w:rPr>
          <w:rFonts w:ascii="Times New Roman" w:hAnsi="Times New Roman" w:cs="Times New Roman"/>
        </w:rPr>
        <w:t>w</w:t>
      </w:r>
      <w:r w:rsidR="00093223" w:rsidRPr="00E906E8">
        <w:rPr>
          <w:rFonts w:ascii="Times New Roman" w:hAnsi="Times New Roman" w:cs="Times New Roman"/>
        </w:rPr>
        <w:t>ere</w:t>
      </w:r>
      <w:r w:rsidRPr="00E906E8">
        <w:rPr>
          <w:rFonts w:ascii="Times New Roman" w:hAnsi="Times New Roman" w:cs="Times New Roman"/>
          <w:spacing w:val="-3"/>
        </w:rPr>
        <w:t xml:space="preserve"> </w:t>
      </w:r>
      <w:r w:rsidRPr="00E906E8">
        <w:rPr>
          <w:rFonts w:ascii="Times New Roman" w:hAnsi="Times New Roman" w:cs="Times New Roman"/>
        </w:rPr>
        <w:t>presented at a faculty meeting in</w:t>
      </w:r>
      <w:r w:rsidRPr="00E906E8">
        <w:rPr>
          <w:rFonts w:ascii="Times New Roman" w:hAnsi="Times New Roman" w:cs="Times New Roman"/>
          <w:spacing w:val="-2"/>
        </w:rPr>
        <w:t xml:space="preserve"> </w:t>
      </w:r>
      <w:r w:rsidRPr="00E906E8">
        <w:rPr>
          <w:rFonts w:ascii="Times New Roman" w:hAnsi="Times New Roman" w:cs="Times New Roman"/>
        </w:rPr>
        <w:t>October</w:t>
      </w:r>
      <w:r w:rsidRPr="00E906E8">
        <w:rPr>
          <w:rFonts w:ascii="Times New Roman" w:hAnsi="Times New Roman" w:cs="Times New Roman"/>
          <w:spacing w:val="-6"/>
        </w:rPr>
        <w:t xml:space="preserve"> </w:t>
      </w:r>
      <w:r w:rsidRPr="00E906E8">
        <w:rPr>
          <w:rFonts w:ascii="Times New Roman" w:hAnsi="Times New Roman" w:cs="Times New Roman"/>
        </w:rPr>
        <w:t>2010.</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w:t>
      </w:r>
      <w:r w:rsidRPr="00E906E8">
        <w:rPr>
          <w:rFonts w:ascii="Times New Roman" w:hAnsi="Times New Roman" w:cs="Times New Roman"/>
        </w:rPr>
        <w:t>leadership</w:t>
      </w:r>
      <w:r w:rsidRPr="00E906E8">
        <w:rPr>
          <w:rFonts w:ascii="Times New Roman" w:hAnsi="Times New Roman" w:cs="Times New Roman"/>
          <w:spacing w:val="-8"/>
        </w:rPr>
        <w:t xml:space="preserve"> </w:t>
      </w:r>
      <w:r w:rsidRPr="00E906E8">
        <w:rPr>
          <w:rFonts w:ascii="Times New Roman" w:hAnsi="Times New Roman" w:cs="Times New Roman"/>
        </w:rPr>
        <w:t>team presented</w:t>
      </w:r>
      <w:r w:rsidRPr="00E906E8">
        <w:rPr>
          <w:rFonts w:ascii="Times New Roman" w:hAnsi="Times New Roman" w:cs="Times New Roman"/>
          <w:spacing w:val="-8"/>
        </w:rPr>
        <w:t xml:space="preserve"> </w:t>
      </w:r>
      <w:r w:rsidRPr="00E906E8">
        <w:rPr>
          <w:rFonts w:ascii="Times New Roman" w:hAnsi="Times New Roman" w:cs="Times New Roman"/>
        </w:rPr>
        <w:t>data on both</w:t>
      </w:r>
      <w:r w:rsidRPr="00E906E8">
        <w:rPr>
          <w:rFonts w:ascii="Times New Roman" w:hAnsi="Times New Roman" w:cs="Times New Roman"/>
          <w:spacing w:val="-1"/>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rPr>
        <w:t>reading</w:t>
      </w:r>
      <w:r w:rsidRPr="00E906E8">
        <w:rPr>
          <w:rFonts w:ascii="Times New Roman" w:hAnsi="Times New Roman" w:cs="Times New Roman"/>
          <w:spacing w:val="-6"/>
        </w:rPr>
        <w:t xml:space="preserve"> </w:t>
      </w:r>
      <w:r w:rsidRPr="00E906E8">
        <w:rPr>
          <w:rFonts w:ascii="Times New Roman" w:hAnsi="Times New Roman" w:cs="Times New Roman"/>
          <w:spacing w:val="-1"/>
        </w:rPr>
        <w:t>a</w:t>
      </w:r>
      <w:r w:rsidRPr="00E906E8">
        <w:rPr>
          <w:rFonts w:ascii="Times New Roman" w:hAnsi="Times New Roman" w:cs="Times New Roman"/>
        </w:rPr>
        <w:t xml:space="preserve">nd </w:t>
      </w:r>
      <w:r w:rsidRPr="00E906E8">
        <w:rPr>
          <w:rFonts w:ascii="Times New Roman" w:hAnsi="Times New Roman" w:cs="Times New Roman"/>
          <w:spacing w:val="-2"/>
        </w:rPr>
        <w:t xml:space="preserve">mathematics and asked the faculty and staff to </w:t>
      </w:r>
      <w:r w:rsidRPr="00E906E8">
        <w:rPr>
          <w:rFonts w:ascii="Times New Roman" w:hAnsi="Times New Roman" w:cs="Times New Roman"/>
        </w:rPr>
        <w:t>vote</w:t>
      </w:r>
      <w:r w:rsidRPr="00E906E8">
        <w:rPr>
          <w:rFonts w:ascii="Times New Roman" w:hAnsi="Times New Roman" w:cs="Times New Roman"/>
          <w:spacing w:val="-3"/>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two</w:t>
      </w:r>
      <w:r w:rsidRPr="00E906E8">
        <w:rPr>
          <w:rFonts w:ascii="Times New Roman" w:hAnsi="Times New Roman" w:cs="Times New Roman"/>
          <w:spacing w:val="-3"/>
        </w:rPr>
        <w:t xml:space="preserve"> </w:t>
      </w:r>
      <w:r w:rsidRPr="00E906E8">
        <w:rPr>
          <w:rFonts w:ascii="Times New Roman" w:hAnsi="Times New Roman" w:cs="Times New Roman"/>
        </w:rPr>
        <w:t>topics.</w:t>
      </w:r>
      <w:r w:rsidR="008A5599">
        <w:rPr>
          <w:rFonts w:ascii="Times New Roman" w:hAnsi="Times New Roman" w:cs="Times New Roman"/>
        </w:rPr>
        <w:t xml:space="preserve"> </w:t>
      </w:r>
      <w:r w:rsidRPr="00E906E8">
        <w:rPr>
          <w:rFonts w:ascii="Times New Roman" w:hAnsi="Times New Roman" w:cs="Times New Roman"/>
          <w:spacing w:val="-6"/>
        </w:rPr>
        <w:t xml:space="preserve"> </w:t>
      </w:r>
      <w:r w:rsidRPr="00E906E8">
        <w:rPr>
          <w:rFonts w:ascii="Times New Roman" w:hAnsi="Times New Roman" w:cs="Times New Roman"/>
        </w:rPr>
        <w:t>This</w:t>
      </w:r>
      <w:r w:rsidRPr="00E906E8">
        <w:rPr>
          <w:rFonts w:ascii="Times New Roman" w:hAnsi="Times New Roman" w:cs="Times New Roman"/>
          <w:spacing w:val="-4"/>
        </w:rPr>
        <w:t xml:space="preserve"> </w:t>
      </w:r>
      <w:r w:rsidRPr="00E906E8">
        <w:rPr>
          <w:rFonts w:ascii="Times New Roman" w:hAnsi="Times New Roman" w:cs="Times New Roman"/>
        </w:rPr>
        <w:t>pr</w:t>
      </w:r>
      <w:r w:rsidRPr="00E906E8">
        <w:rPr>
          <w:rFonts w:ascii="Times New Roman" w:hAnsi="Times New Roman" w:cs="Times New Roman"/>
          <w:spacing w:val="-1"/>
        </w:rPr>
        <w:t>o</w:t>
      </w:r>
      <w:r w:rsidRPr="00E906E8">
        <w:rPr>
          <w:rFonts w:ascii="Times New Roman" w:hAnsi="Times New Roman" w:cs="Times New Roman"/>
        </w:rPr>
        <w:t>cess</w:t>
      </w:r>
      <w:r w:rsidRPr="00E906E8">
        <w:rPr>
          <w:rFonts w:ascii="Times New Roman" w:hAnsi="Times New Roman" w:cs="Times New Roman"/>
          <w:spacing w:val="-2"/>
        </w:rPr>
        <w:t xml:space="preserve"> </w:t>
      </w:r>
      <w:r w:rsidRPr="00E906E8">
        <w:rPr>
          <w:rFonts w:ascii="Times New Roman" w:hAnsi="Times New Roman" w:cs="Times New Roman"/>
        </w:rPr>
        <w:t>was</w:t>
      </w:r>
      <w:r w:rsidRPr="00E906E8">
        <w:rPr>
          <w:rFonts w:ascii="Times New Roman" w:hAnsi="Times New Roman" w:cs="Times New Roman"/>
          <w:spacing w:val="-3"/>
        </w:rPr>
        <w:t xml:space="preserve"> </w:t>
      </w:r>
      <w:r w:rsidRPr="00E906E8">
        <w:rPr>
          <w:rFonts w:ascii="Times New Roman" w:hAnsi="Times New Roman" w:cs="Times New Roman"/>
        </w:rPr>
        <w:t>very carefully</w:t>
      </w:r>
      <w:r w:rsidRPr="00E906E8">
        <w:rPr>
          <w:rFonts w:ascii="Times New Roman" w:hAnsi="Times New Roman" w:cs="Times New Roman"/>
          <w:spacing w:val="-7"/>
        </w:rPr>
        <w:t xml:space="preserve"> </w:t>
      </w:r>
      <w:r w:rsidRPr="00E906E8">
        <w:rPr>
          <w:rFonts w:ascii="Times New Roman" w:hAnsi="Times New Roman" w:cs="Times New Roman"/>
        </w:rPr>
        <w:t>considered</w:t>
      </w:r>
      <w:r w:rsidRPr="00E906E8">
        <w:rPr>
          <w:rFonts w:ascii="Times New Roman" w:hAnsi="Times New Roman" w:cs="Times New Roman"/>
          <w:spacing w:val="-10"/>
        </w:rPr>
        <w:t xml:space="preserve"> </w:t>
      </w:r>
      <w:r w:rsidRPr="00E906E8">
        <w:rPr>
          <w:rFonts w:ascii="Times New Roman" w:hAnsi="Times New Roman" w:cs="Times New Roman"/>
        </w:rPr>
        <w:t>by</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w:t>
      </w:r>
      <w:r w:rsidRPr="00E906E8">
        <w:rPr>
          <w:rFonts w:ascii="Times New Roman" w:hAnsi="Times New Roman" w:cs="Times New Roman"/>
        </w:rPr>
        <w:t>leadership</w:t>
      </w:r>
      <w:r w:rsidRPr="00E906E8">
        <w:rPr>
          <w:rFonts w:ascii="Times New Roman" w:hAnsi="Times New Roman" w:cs="Times New Roman"/>
          <w:spacing w:val="-8"/>
        </w:rPr>
        <w:t xml:space="preserve"> </w:t>
      </w:r>
      <w:r w:rsidRPr="00E906E8">
        <w:rPr>
          <w:rFonts w:ascii="Times New Roman" w:hAnsi="Times New Roman" w:cs="Times New Roman"/>
        </w:rPr>
        <w:t>t</w:t>
      </w:r>
      <w:r w:rsidRPr="00E906E8">
        <w:rPr>
          <w:rFonts w:ascii="Times New Roman" w:hAnsi="Times New Roman" w:cs="Times New Roman"/>
          <w:spacing w:val="-1"/>
        </w:rPr>
        <w:t>e</w:t>
      </w:r>
      <w:r w:rsidRPr="00E906E8">
        <w:rPr>
          <w:rFonts w:ascii="Times New Roman" w:hAnsi="Times New Roman" w:cs="Times New Roman"/>
        </w:rPr>
        <w:t>am</w:t>
      </w:r>
      <w:r w:rsidRPr="00E906E8">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ensure</w:t>
      </w:r>
      <w:r w:rsidRPr="00E906E8">
        <w:rPr>
          <w:rFonts w:ascii="Times New Roman" w:hAnsi="Times New Roman" w:cs="Times New Roman"/>
          <w:spacing w:val="-5"/>
        </w:rPr>
        <w:t xml:space="preserve"> </w:t>
      </w:r>
      <w:r w:rsidRPr="00E906E8">
        <w:rPr>
          <w:rFonts w:ascii="Times New Roman" w:hAnsi="Times New Roman" w:cs="Times New Roman"/>
        </w:rPr>
        <w:t>that the</w:t>
      </w:r>
      <w:r w:rsidRPr="00E906E8">
        <w:rPr>
          <w:rFonts w:ascii="Times New Roman" w:hAnsi="Times New Roman" w:cs="Times New Roman"/>
          <w:spacing w:val="-2"/>
        </w:rPr>
        <w:t xml:space="preserve"> </w:t>
      </w:r>
      <w:r w:rsidRPr="00E906E8">
        <w:rPr>
          <w:rFonts w:ascii="Times New Roman" w:hAnsi="Times New Roman" w:cs="Times New Roman"/>
          <w:spacing w:val="-1"/>
        </w:rPr>
        <w:t>f</w:t>
      </w:r>
      <w:r w:rsidRPr="00E906E8">
        <w:rPr>
          <w:rFonts w:ascii="Times New Roman" w:hAnsi="Times New Roman" w:cs="Times New Roman"/>
        </w:rPr>
        <w:t>a</w:t>
      </w:r>
      <w:r w:rsidRPr="00E906E8">
        <w:rPr>
          <w:rFonts w:ascii="Times New Roman" w:hAnsi="Times New Roman" w:cs="Times New Roman"/>
          <w:spacing w:val="-1"/>
        </w:rPr>
        <w:t>c</w:t>
      </w:r>
      <w:r w:rsidRPr="00E906E8">
        <w:rPr>
          <w:rFonts w:ascii="Times New Roman" w:hAnsi="Times New Roman" w:cs="Times New Roman"/>
        </w:rPr>
        <w:t>ulty</w:t>
      </w:r>
      <w:r w:rsidRPr="00E906E8">
        <w:rPr>
          <w:rFonts w:ascii="Times New Roman" w:hAnsi="Times New Roman" w:cs="Times New Roman"/>
          <w:spacing w:val="-2"/>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spacing w:val="-1"/>
        </w:rPr>
        <w:t>s</w:t>
      </w:r>
      <w:r w:rsidRPr="00E906E8">
        <w:rPr>
          <w:rFonts w:ascii="Times New Roman" w:hAnsi="Times New Roman" w:cs="Times New Roman"/>
          <w:spacing w:val="1"/>
        </w:rPr>
        <w:t>t</w:t>
      </w:r>
      <w:r w:rsidRPr="00E906E8">
        <w:rPr>
          <w:rFonts w:ascii="Times New Roman" w:hAnsi="Times New Roman" w:cs="Times New Roman"/>
        </w:rPr>
        <w:t>a</w:t>
      </w:r>
      <w:r w:rsidRPr="00E906E8">
        <w:rPr>
          <w:rFonts w:ascii="Times New Roman" w:hAnsi="Times New Roman" w:cs="Times New Roman"/>
          <w:spacing w:val="-1"/>
        </w:rPr>
        <w:t>f</w:t>
      </w:r>
      <w:r w:rsidRPr="00E906E8">
        <w:rPr>
          <w:rFonts w:ascii="Times New Roman" w:hAnsi="Times New Roman" w:cs="Times New Roman"/>
        </w:rPr>
        <w:t>f</w:t>
      </w:r>
      <w:r w:rsidRPr="00E906E8">
        <w:rPr>
          <w:rFonts w:ascii="Times New Roman" w:hAnsi="Times New Roman" w:cs="Times New Roman"/>
          <w:spacing w:val="-2"/>
        </w:rPr>
        <w:t xml:space="preserve"> </w:t>
      </w:r>
      <w:r w:rsidRPr="00E906E8">
        <w:rPr>
          <w:rFonts w:ascii="Times New Roman" w:hAnsi="Times New Roman" w:cs="Times New Roman"/>
        </w:rPr>
        <w:t>understood the</w:t>
      </w:r>
      <w:r w:rsidRPr="00E906E8">
        <w:rPr>
          <w:rFonts w:ascii="Times New Roman" w:hAnsi="Times New Roman" w:cs="Times New Roman"/>
          <w:spacing w:val="-2"/>
        </w:rPr>
        <w:t xml:space="preserve"> </w:t>
      </w:r>
      <w:r w:rsidRPr="00E906E8">
        <w:rPr>
          <w:rFonts w:ascii="Times New Roman" w:hAnsi="Times New Roman" w:cs="Times New Roman"/>
        </w:rPr>
        <w:t>process</w:t>
      </w:r>
      <w:r w:rsidRPr="00E906E8">
        <w:rPr>
          <w:rFonts w:ascii="Times New Roman" w:hAnsi="Times New Roman" w:cs="Times New Roman"/>
          <w:spacing w:val="-6"/>
        </w:rPr>
        <w:t xml:space="preserve"> </w:t>
      </w:r>
      <w:r w:rsidRPr="00E906E8">
        <w:rPr>
          <w:rFonts w:ascii="Times New Roman" w:hAnsi="Times New Roman" w:cs="Times New Roman"/>
          <w:spacing w:val="-2"/>
        </w:rPr>
        <w:t>f</w:t>
      </w:r>
      <w:r w:rsidRPr="00E906E8">
        <w:rPr>
          <w:rFonts w:ascii="Times New Roman" w:hAnsi="Times New Roman" w:cs="Times New Roman"/>
        </w:rPr>
        <w:t>or selecting</w:t>
      </w:r>
      <w:r w:rsidRPr="00E906E8">
        <w:rPr>
          <w:rFonts w:ascii="Times New Roman" w:hAnsi="Times New Roman" w:cs="Times New Roman"/>
          <w:spacing w:val="-7"/>
        </w:rPr>
        <w:t xml:space="preserve"> </w:t>
      </w:r>
      <w:r w:rsidRPr="00E906E8">
        <w:rPr>
          <w:rFonts w:ascii="Times New Roman" w:hAnsi="Times New Roman" w:cs="Times New Roman"/>
        </w:rPr>
        <w:t>a content area</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the procedures for implementing the QEP. </w:t>
      </w:r>
      <w:r w:rsidRPr="00E906E8">
        <w:rPr>
          <w:rFonts w:ascii="Times New Roman" w:hAnsi="Times New Roman" w:cs="Times New Roman"/>
          <w:spacing w:val="-7"/>
        </w:rPr>
        <w:t xml:space="preserve"> </w:t>
      </w:r>
      <w:r w:rsidR="00093223" w:rsidRPr="00E906E8">
        <w:rPr>
          <w:rFonts w:ascii="Times New Roman" w:hAnsi="Times New Roman" w:cs="Times New Roman"/>
          <w:spacing w:val="-7"/>
        </w:rPr>
        <w:t xml:space="preserve">The vote was in favor of the developmental mathematics proposal. </w:t>
      </w:r>
      <w:r w:rsidR="008A5599">
        <w:rPr>
          <w:rFonts w:ascii="Times New Roman" w:hAnsi="Times New Roman" w:cs="Times New Roman"/>
          <w:spacing w:val="-7"/>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w:t>
      </w:r>
      <w:r w:rsidRPr="00E906E8">
        <w:rPr>
          <w:rFonts w:ascii="Times New Roman" w:hAnsi="Times New Roman" w:cs="Times New Roman"/>
          <w:spacing w:val="-15"/>
        </w:rPr>
        <w:t xml:space="preserve">topic </w:t>
      </w:r>
      <w:r w:rsidR="0096776A" w:rsidRPr="00E906E8">
        <w:rPr>
          <w:rFonts w:ascii="Times New Roman" w:hAnsi="Times New Roman" w:cs="Times New Roman"/>
          <w:spacing w:val="-15"/>
        </w:rPr>
        <w:t>and focus</w:t>
      </w:r>
      <w:r w:rsidR="00C35D4E" w:rsidRPr="00E906E8">
        <w:rPr>
          <w:rFonts w:ascii="Times New Roman" w:hAnsi="Times New Roman" w:cs="Times New Roman"/>
          <w:spacing w:val="-15"/>
        </w:rPr>
        <w:t xml:space="preserve"> of the QEP were</w:t>
      </w:r>
      <w:r w:rsidRPr="00E906E8">
        <w:rPr>
          <w:rFonts w:ascii="Times New Roman" w:hAnsi="Times New Roman" w:cs="Times New Roman"/>
        </w:rPr>
        <w:t xml:space="preserve"> updated </w:t>
      </w:r>
      <w:r w:rsidR="00C35D4E" w:rsidRPr="00E906E8">
        <w:rPr>
          <w:rFonts w:ascii="Times New Roman" w:hAnsi="Times New Roman" w:cs="Times New Roman"/>
        </w:rPr>
        <w:t>with input from the</w:t>
      </w:r>
      <w:r w:rsidR="00133262" w:rsidRPr="00E906E8">
        <w:rPr>
          <w:rFonts w:ascii="Times New Roman" w:hAnsi="Times New Roman" w:cs="Times New Roman"/>
        </w:rPr>
        <w:t xml:space="preserve"> </w:t>
      </w:r>
      <w:r w:rsidRPr="00E906E8">
        <w:rPr>
          <w:rFonts w:ascii="Times New Roman" w:hAnsi="Times New Roman" w:cs="Times New Roman"/>
          <w:spacing w:val="-4"/>
        </w:rPr>
        <w:t>IE Committee, advisory committee</w:t>
      </w:r>
      <w:r w:rsidR="00C35D4E" w:rsidRPr="00E906E8">
        <w:rPr>
          <w:rFonts w:ascii="Times New Roman" w:hAnsi="Times New Roman" w:cs="Times New Roman"/>
          <w:spacing w:val="-4"/>
        </w:rPr>
        <w:t>s</w:t>
      </w:r>
      <w:r w:rsidRPr="00E906E8">
        <w:rPr>
          <w:rFonts w:ascii="Times New Roman" w:hAnsi="Times New Roman" w:cs="Times New Roman"/>
          <w:spacing w:val="-4"/>
        </w:rPr>
        <w:t xml:space="preserve">, </w:t>
      </w:r>
      <w:r w:rsidR="00C35D4E" w:rsidRPr="00E906E8">
        <w:rPr>
          <w:rFonts w:ascii="Times New Roman" w:hAnsi="Times New Roman" w:cs="Times New Roman"/>
          <w:spacing w:val="-4"/>
        </w:rPr>
        <w:t>Administrative</w:t>
      </w:r>
      <w:r w:rsidRPr="00E906E8">
        <w:rPr>
          <w:rFonts w:ascii="Times New Roman" w:hAnsi="Times New Roman" w:cs="Times New Roman"/>
          <w:spacing w:val="-4"/>
        </w:rPr>
        <w:t xml:space="preserve"> </w:t>
      </w:r>
      <w:r w:rsidR="00C35D4E" w:rsidRPr="00E906E8">
        <w:rPr>
          <w:rFonts w:ascii="Times New Roman" w:hAnsi="Times New Roman" w:cs="Times New Roman"/>
          <w:spacing w:val="-4"/>
        </w:rPr>
        <w:t>C</w:t>
      </w:r>
      <w:r w:rsidRPr="00E906E8">
        <w:rPr>
          <w:rFonts w:ascii="Times New Roman" w:hAnsi="Times New Roman" w:cs="Times New Roman"/>
          <w:spacing w:val="-4"/>
        </w:rPr>
        <w:t xml:space="preserve">ouncil, </w:t>
      </w:r>
      <w:r w:rsidRPr="00E906E8">
        <w:rPr>
          <w:rFonts w:ascii="Times New Roman" w:hAnsi="Times New Roman" w:cs="Times New Roman"/>
        </w:rPr>
        <w:t>faculty</w:t>
      </w:r>
      <w:r w:rsidR="002B2E4F" w:rsidRPr="00E906E8">
        <w:rPr>
          <w:rFonts w:ascii="Times New Roman" w:hAnsi="Times New Roman" w:cs="Times New Roman"/>
        </w:rPr>
        <w:t xml:space="preserve"> and </w:t>
      </w:r>
      <w:r w:rsidRPr="00E906E8">
        <w:rPr>
          <w:rFonts w:ascii="Times New Roman" w:hAnsi="Times New Roman" w:cs="Times New Roman"/>
          <w:spacing w:val="-1"/>
        </w:rPr>
        <w:t>s</w:t>
      </w:r>
      <w:r w:rsidRPr="00E906E8">
        <w:rPr>
          <w:rFonts w:ascii="Times New Roman" w:hAnsi="Times New Roman" w:cs="Times New Roman"/>
          <w:spacing w:val="1"/>
        </w:rPr>
        <w:t>t</w:t>
      </w:r>
      <w:r w:rsidRPr="00E906E8">
        <w:rPr>
          <w:rFonts w:ascii="Times New Roman" w:hAnsi="Times New Roman" w:cs="Times New Roman"/>
        </w:rPr>
        <w:t>aff</w:t>
      </w:r>
      <w:r w:rsidR="002B2E4F" w:rsidRPr="00E906E8">
        <w:rPr>
          <w:rFonts w:ascii="Times New Roman" w:hAnsi="Times New Roman" w:cs="Times New Roman"/>
        </w:rPr>
        <w:t xml:space="preserve"> across all divisions</w:t>
      </w:r>
      <w:r w:rsidR="00C35D4E" w:rsidRPr="00E906E8">
        <w:rPr>
          <w:rFonts w:ascii="Times New Roman" w:hAnsi="Times New Roman" w:cs="Times New Roman"/>
        </w:rPr>
        <w:t>,</w:t>
      </w:r>
      <w:r w:rsidRPr="00E906E8">
        <w:rPr>
          <w:rFonts w:ascii="Times New Roman" w:hAnsi="Times New Roman" w:cs="Times New Roman"/>
        </w:rPr>
        <w:t xml:space="preserve"> and the Board</w:t>
      </w:r>
      <w:r w:rsidRPr="00E906E8">
        <w:rPr>
          <w:rFonts w:ascii="Times New Roman" w:hAnsi="Times New Roman" w:cs="Times New Roman"/>
          <w:spacing w:val="-16"/>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 xml:space="preserve">Trustees. </w:t>
      </w:r>
    </w:p>
    <w:p w:rsidR="00AB26EF" w:rsidRDefault="00AB26EF"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p>
    <w:p w:rsidR="00AB26EF" w:rsidRDefault="00AB26EF"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p>
    <w:p w:rsidR="00AB26EF" w:rsidRDefault="00AB26EF"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p>
    <w:p w:rsidR="00AB26EF" w:rsidRDefault="00AB26EF"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p>
    <w:p w:rsidR="00AB26EF" w:rsidRDefault="00AB26EF"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p>
    <w:p w:rsidR="00AB26EF" w:rsidRDefault="00AB26EF"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p>
    <w:p w:rsidR="007E7DFE" w:rsidRPr="00E906E8" w:rsidRDefault="007E7DFE" w:rsidP="00FF3D9F">
      <w:pPr>
        <w:widowControl w:val="0"/>
        <w:autoSpaceDE w:val="0"/>
        <w:autoSpaceDN w:val="0"/>
        <w:adjustRightInd w:val="0"/>
        <w:spacing w:after="0" w:line="480" w:lineRule="auto"/>
        <w:ind w:left="100" w:right="83" w:firstLine="720"/>
        <w:contextualSpacing/>
        <w:rPr>
          <w:rFonts w:ascii="Times New Roman" w:hAnsi="Times New Roman" w:cs="Times New Roman"/>
        </w:rPr>
      </w:pPr>
    </w:p>
    <w:p w:rsidR="004A5B08" w:rsidRPr="00E906E8" w:rsidRDefault="006F2D30" w:rsidP="00E906E8">
      <w:pPr>
        <w:pStyle w:val="Heading3"/>
      </w:pPr>
      <w:bookmarkStart w:id="38" w:name="_Toc380416434"/>
      <w:r w:rsidRPr="00E906E8">
        <w:lastRenderedPageBreak/>
        <w:t xml:space="preserve">Table </w:t>
      </w:r>
      <w:r w:rsidR="00003C8B" w:rsidRPr="00E906E8">
        <w:t>7</w:t>
      </w:r>
      <w:r w:rsidR="000E2D41" w:rsidRPr="00E906E8">
        <w:t xml:space="preserve"> Br</w:t>
      </w:r>
      <w:r w:rsidR="006E1467" w:rsidRPr="00E906E8">
        <w:t>oad-Based</w:t>
      </w:r>
      <w:r w:rsidR="004A5B08" w:rsidRPr="00E906E8">
        <w:t xml:space="preserve"> Involvement</w:t>
      </w:r>
      <w:bookmarkEnd w:id="38"/>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5760"/>
      </w:tblGrid>
      <w:tr w:rsidR="004A5B08" w:rsidRPr="00E906E8" w:rsidTr="00F6206C">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8DB3E2" w:themeFill="text2" w:themeFillTint="66"/>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Date</w:t>
            </w:r>
          </w:p>
        </w:tc>
        <w:tc>
          <w:tcPr>
            <w:tcW w:w="5760" w:type="dxa"/>
            <w:shd w:val="clear" w:color="auto" w:fill="8DB3E2" w:themeFill="text2" w:themeFillTint="66"/>
            <w:noWrap/>
            <w:hideMark/>
          </w:tcPr>
          <w:p w:rsidR="004A5B08" w:rsidRPr="00E906E8" w:rsidRDefault="004A5B08" w:rsidP="004A5B0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Activity</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3/4/2010</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Professional Development Day</w:t>
            </w:r>
          </w:p>
        </w:tc>
      </w:tr>
      <w:tr w:rsidR="004A5B08" w:rsidRPr="00E906E8" w:rsidTr="006D65DC">
        <w:trPr>
          <w:trHeight w:val="315"/>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4/29/2010</w:t>
            </w:r>
          </w:p>
        </w:tc>
        <w:tc>
          <w:tcPr>
            <w:tcW w:w="5760" w:type="dxa"/>
            <w:hideMark/>
          </w:tcPr>
          <w:p w:rsidR="000E2D41" w:rsidRPr="00E906E8" w:rsidRDefault="004A5B08" w:rsidP="000E2D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Faculty and Staff Meeting</w:t>
            </w:r>
            <w:r w:rsidR="000E2D41" w:rsidRPr="00E906E8">
              <w:rPr>
                <w:rFonts w:ascii="Times New Roman" w:eastAsia="Times New Roman" w:hAnsi="Times New Roman" w:cs="Times New Roman"/>
                <w:color w:val="000000"/>
              </w:rPr>
              <w:t xml:space="preserve"> </w:t>
            </w:r>
            <w:r w:rsidRPr="00E906E8">
              <w:rPr>
                <w:rFonts w:ascii="Times New Roman" w:eastAsia="Times New Roman" w:hAnsi="Times New Roman" w:cs="Times New Roman"/>
                <w:color w:val="000000"/>
              </w:rPr>
              <w:t>included all full-time employees</w:t>
            </w:r>
            <w:r w:rsidR="000E2D41" w:rsidRPr="00E906E8">
              <w:rPr>
                <w:rFonts w:ascii="Times New Roman" w:eastAsia="Times New Roman" w:hAnsi="Times New Roman" w:cs="Times New Roman"/>
                <w:color w:val="000000"/>
              </w:rPr>
              <w:t xml:space="preserve"> </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10/14/2010</w:t>
            </w:r>
          </w:p>
        </w:tc>
        <w:tc>
          <w:tcPr>
            <w:tcW w:w="5760" w:type="dxa"/>
            <w:tcBorders>
              <w:top w:val="none" w:sz="0" w:space="0" w:color="auto"/>
              <w:bottom w:val="none" w:sz="0" w:space="0" w:color="auto"/>
              <w:right w:val="none" w:sz="0" w:space="0" w:color="auto"/>
            </w:tcBorders>
            <w:hideMark/>
          </w:tcPr>
          <w:p w:rsidR="004A5B08" w:rsidRPr="00E906E8" w:rsidRDefault="004A5B08" w:rsidP="000E2D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Faculty and Staff Meeting</w:t>
            </w:r>
            <w:r w:rsidR="000E2D41" w:rsidRPr="00E906E8">
              <w:rPr>
                <w:rFonts w:ascii="Times New Roman" w:eastAsia="Times New Roman" w:hAnsi="Times New Roman" w:cs="Times New Roman"/>
                <w:color w:val="000000"/>
              </w:rPr>
              <w:t xml:space="preserve"> </w:t>
            </w:r>
            <w:r w:rsidRPr="00E906E8">
              <w:rPr>
                <w:rFonts w:ascii="Times New Roman" w:eastAsia="Times New Roman" w:hAnsi="Times New Roman" w:cs="Times New Roman"/>
                <w:color w:val="000000"/>
              </w:rPr>
              <w:t>included all full-time employees</w:t>
            </w:r>
          </w:p>
        </w:tc>
      </w:tr>
      <w:tr w:rsidR="004A5B08" w:rsidRPr="00E906E8" w:rsidTr="006D65DC">
        <w:trPr>
          <w:trHeight w:val="585"/>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10/19/2010</w:t>
            </w:r>
          </w:p>
        </w:tc>
        <w:tc>
          <w:tcPr>
            <w:tcW w:w="5760" w:type="dxa"/>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Advisory Committees - all programs have a community based committee, this group as a whole is approximately 200 people.</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12/1/2010</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Student Focus Group</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2/8/2011</w:t>
            </w:r>
          </w:p>
        </w:tc>
        <w:tc>
          <w:tcPr>
            <w:tcW w:w="5760" w:type="dxa"/>
            <w:noWrap/>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Board Retreat presentation</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3/3/2011</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Professional Development Day</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6/27/2011</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8/10/2011</w:t>
            </w:r>
          </w:p>
        </w:tc>
        <w:tc>
          <w:tcPr>
            <w:tcW w:w="5760" w:type="dxa"/>
            <w:tcBorders>
              <w:top w:val="none" w:sz="0" w:space="0" w:color="auto"/>
              <w:bottom w:val="none" w:sz="0" w:space="0" w:color="auto"/>
              <w:right w:val="none" w:sz="0" w:space="0" w:color="auto"/>
            </w:tcBorders>
            <w:noWrap/>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Professional Development Day</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9/15/2011</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Advisory Committees </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10/19/2011</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1/18/2012</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1/25/2012</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Foundation Board</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3/1/2012</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Professional Development Day</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6/18/2012</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6/20/2012</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8/13/2012</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Professional Development Day</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9/13/2012</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Advisory Committees</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10/17/2012</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1/6/2013</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3/25/2013</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Board of Trustees meeting</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4/24/2013</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 Committee</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5/20/13</w:t>
            </w:r>
          </w:p>
        </w:tc>
        <w:tc>
          <w:tcPr>
            <w:tcW w:w="5760" w:type="dxa"/>
            <w:tcBorders>
              <w:top w:val="none" w:sz="0" w:space="0" w:color="auto"/>
              <w:bottom w:val="none" w:sz="0" w:space="0" w:color="auto"/>
              <w:right w:val="none" w:sz="0" w:space="0" w:color="auto"/>
            </w:tcBorders>
            <w:noWrap/>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Board of Trustees meeting</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8/12/2013</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Professional Development Day</w:t>
            </w:r>
          </w:p>
        </w:tc>
      </w:tr>
      <w:tr w:rsidR="004A5B08" w:rsidRPr="00E906E8" w:rsidTr="006D65D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8/12/2013</w:t>
            </w:r>
          </w:p>
        </w:tc>
        <w:tc>
          <w:tcPr>
            <w:tcW w:w="5760" w:type="dxa"/>
            <w:tcBorders>
              <w:top w:val="none" w:sz="0" w:space="0" w:color="auto"/>
              <w:bottom w:val="none" w:sz="0" w:space="0" w:color="auto"/>
              <w:right w:val="none" w:sz="0" w:space="0" w:color="auto"/>
            </w:tcBorders>
            <w:noWrap/>
            <w:hideMark/>
          </w:tcPr>
          <w:p w:rsidR="004A5B08" w:rsidRPr="00E906E8" w:rsidRDefault="004A5B08" w:rsidP="004A5B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Professional Development Day</w:t>
            </w:r>
          </w:p>
        </w:tc>
      </w:tr>
      <w:tr w:rsidR="004A5B08" w:rsidRPr="00E906E8" w:rsidTr="006D65DC">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rsidR="004A5B08" w:rsidRPr="00E906E8" w:rsidRDefault="004A5B08" w:rsidP="000E2D41">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8/13/2013</w:t>
            </w:r>
          </w:p>
        </w:tc>
        <w:tc>
          <w:tcPr>
            <w:tcW w:w="5760" w:type="dxa"/>
            <w:noWrap/>
            <w:hideMark/>
          </w:tcPr>
          <w:p w:rsidR="004A5B08" w:rsidRPr="00E906E8" w:rsidRDefault="004A5B08" w:rsidP="004A5B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Adjunct Orientation</w:t>
            </w:r>
          </w:p>
        </w:tc>
      </w:tr>
    </w:tbl>
    <w:p w:rsidR="00003C8B" w:rsidRPr="00E906E8" w:rsidRDefault="00003C8B" w:rsidP="004417FB">
      <w:pPr>
        <w:widowControl w:val="0"/>
        <w:autoSpaceDE w:val="0"/>
        <w:autoSpaceDN w:val="0"/>
        <w:adjustRightInd w:val="0"/>
        <w:spacing w:after="0" w:line="480" w:lineRule="auto"/>
        <w:ind w:left="100" w:right="83" w:firstLine="720"/>
        <w:rPr>
          <w:rFonts w:ascii="Times New Roman" w:hAnsi="Times New Roman" w:cs="Times New Roman"/>
        </w:rPr>
      </w:pPr>
    </w:p>
    <w:p w:rsidR="004417FB" w:rsidRPr="00E906E8" w:rsidRDefault="004417FB" w:rsidP="004417FB">
      <w:pPr>
        <w:widowControl w:val="0"/>
        <w:autoSpaceDE w:val="0"/>
        <w:autoSpaceDN w:val="0"/>
        <w:adjustRightInd w:val="0"/>
        <w:spacing w:after="0" w:line="480" w:lineRule="auto"/>
        <w:ind w:left="100" w:right="83" w:firstLine="720"/>
        <w:rPr>
          <w:rFonts w:ascii="Times New Roman" w:hAnsi="Times New Roman" w:cs="Times New Roman"/>
        </w:rPr>
      </w:pPr>
      <w:r w:rsidRPr="00E906E8">
        <w:rPr>
          <w:rFonts w:ascii="Times New Roman" w:hAnsi="Times New Roman" w:cs="Times New Roman"/>
        </w:rPr>
        <w:t xml:space="preserve">Developmental mathematics was selected as the content area with the greatest urgency for attention by the faculty, staff, and administration. </w:t>
      </w:r>
      <w:r w:rsidR="008A5599">
        <w:rPr>
          <w:rFonts w:ascii="Times New Roman" w:hAnsi="Times New Roman" w:cs="Times New Roman"/>
        </w:rPr>
        <w:t xml:space="preserve"> </w:t>
      </w:r>
      <w:r w:rsidRPr="00E906E8">
        <w:rPr>
          <w:rFonts w:ascii="Times New Roman" w:hAnsi="Times New Roman" w:cs="Times New Roman"/>
        </w:rPr>
        <w:t xml:space="preserve">While other areas were considered important and deserving of the College’s attention, developmental mathematics was revealed to have a foundational impact on student success throughout the </w:t>
      </w:r>
      <w:r w:rsidR="00B76A68" w:rsidRPr="00E906E8">
        <w:rPr>
          <w:rFonts w:ascii="Times New Roman" w:hAnsi="Times New Roman" w:cs="Times New Roman"/>
        </w:rPr>
        <w:t>C</w:t>
      </w:r>
      <w:r w:rsidRPr="00E906E8">
        <w:rPr>
          <w:rFonts w:ascii="Times New Roman" w:hAnsi="Times New Roman" w:cs="Times New Roman"/>
        </w:rPr>
        <w:t>ollege and across all program areas.</w:t>
      </w:r>
      <w:r w:rsidR="00B76A68" w:rsidRPr="00E906E8">
        <w:rPr>
          <w:rFonts w:ascii="Times New Roman" w:hAnsi="Times New Roman" w:cs="Times New Roman"/>
        </w:rPr>
        <w:t xml:space="preserve"> </w:t>
      </w:r>
      <w:r w:rsidR="008A5599">
        <w:rPr>
          <w:rFonts w:ascii="Times New Roman" w:hAnsi="Times New Roman" w:cs="Times New Roman"/>
        </w:rPr>
        <w:t xml:space="preserve"> </w:t>
      </w:r>
      <w:r w:rsidR="00FD79FA" w:rsidRPr="00E906E8">
        <w:rPr>
          <w:rFonts w:ascii="Times New Roman" w:hAnsi="Times New Roman" w:cs="Times New Roman"/>
        </w:rPr>
        <w:t xml:space="preserve">During </w:t>
      </w:r>
      <w:r w:rsidR="00133262" w:rsidRPr="00E906E8">
        <w:rPr>
          <w:rFonts w:ascii="Times New Roman" w:hAnsi="Times New Roman" w:cs="Times New Roman"/>
        </w:rPr>
        <w:t>s</w:t>
      </w:r>
      <w:r w:rsidRPr="00E906E8">
        <w:rPr>
          <w:rFonts w:ascii="Times New Roman" w:hAnsi="Times New Roman" w:cs="Times New Roman"/>
        </w:rPr>
        <w:t>pring</w:t>
      </w:r>
      <w:r w:rsidR="00FD79FA" w:rsidRPr="00E906E8">
        <w:rPr>
          <w:rFonts w:ascii="Times New Roman" w:hAnsi="Times New Roman" w:cs="Times New Roman"/>
        </w:rPr>
        <w:t xml:space="preserve"> and summer</w:t>
      </w:r>
      <w:r w:rsidRPr="00E906E8">
        <w:rPr>
          <w:rFonts w:ascii="Times New Roman" w:hAnsi="Times New Roman" w:cs="Times New Roman"/>
        </w:rPr>
        <w:t xml:space="preserve"> 2011, the College expanded the QEP </w:t>
      </w:r>
      <w:r w:rsidR="00931279" w:rsidRPr="00E906E8">
        <w:rPr>
          <w:rFonts w:ascii="Times New Roman" w:hAnsi="Times New Roman" w:cs="Times New Roman"/>
        </w:rPr>
        <w:t>C</w:t>
      </w:r>
      <w:r w:rsidRPr="00E906E8">
        <w:rPr>
          <w:rFonts w:ascii="Times New Roman" w:hAnsi="Times New Roman" w:cs="Times New Roman"/>
        </w:rPr>
        <w:t>ommittee to include</w:t>
      </w:r>
      <w:r w:rsidR="00931279" w:rsidRPr="00E906E8">
        <w:rPr>
          <w:rFonts w:ascii="Times New Roman" w:hAnsi="Times New Roman" w:cs="Times New Roman"/>
        </w:rPr>
        <w:t xml:space="preserve"> additional</w:t>
      </w:r>
      <w:r w:rsidRPr="00E906E8">
        <w:rPr>
          <w:rFonts w:ascii="Times New Roman" w:hAnsi="Times New Roman" w:cs="Times New Roman"/>
        </w:rPr>
        <w:t xml:space="preserve"> faculty and staff from </w:t>
      </w:r>
      <w:r w:rsidRPr="00E906E8">
        <w:rPr>
          <w:rFonts w:ascii="Times New Roman" w:hAnsi="Times New Roman" w:cs="Times New Roman"/>
        </w:rPr>
        <w:lastRenderedPageBreak/>
        <w:t>across the divisions,</w:t>
      </w:r>
      <w:r w:rsidR="00931279" w:rsidRPr="00E906E8">
        <w:rPr>
          <w:rFonts w:ascii="Times New Roman" w:hAnsi="Times New Roman" w:cs="Times New Roman"/>
        </w:rPr>
        <w:t xml:space="preserve"> and included</w:t>
      </w:r>
      <w:r w:rsidRPr="00E906E8">
        <w:rPr>
          <w:rFonts w:ascii="Times New Roman" w:hAnsi="Times New Roman" w:cs="Times New Roman"/>
        </w:rPr>
        <w:t xml:space="preserve"> lit</w:t>
      </w:r>
      <w:r w:rsidR="00FF5CBA" w:rsidRPr="00E906E8">
        <w:rPr>
          <w:rFonts w:ascii="Times New Roman" w:hAnsi="Times New Roman" w:cs="Times New Roman"/>
        </w:rPr>
        <w:t>erature</w:t>
      </w:r>
      <w:r w:rsidR="00133262" w:rsidRPr="00E906E8">
        <w:rPr>
          <w:rFonts w:ascii="Times New Roman" w:hAnsi="Times New Roman" w:cs="Times New Roman"/>
        </w:rPr>
        <w:t xml:space="preserve"> review meetings </w:t>
      </w:r>
      <w:r w:rsidRPr="00E906E8">
        <w:rPr>
          <w:rFonts w:ascii="Times New Roman" w:hAnsi="Times New Roman" w:cs="Times New Roman"/>
        </w:rPr>
        <w:t>to explore the most recent research on developmental education practices.</w:t>
      </w:r>
    </w:p>
    <w:p w:rsidR="004417FB" w:rsidRPr="00E906E8" w:rsidRDefault="004417FB" w:rsidP="004417FB">
      <w:pPr>
        <w:widowControl w:val="0"/>
        <w:autoSpaceDE w:val="0"/>
        <w:autoSpaceDN w:val="0"/>
        <w:adjustRightInd w:val="0"/>
        <w:spacing w:after="0" w:line="480" w:lineRule="auto"/>
        <w:ind w:left="100" w:right="83" w:firstLine="720"/>
        <w:rPr>
          <w:rFonts w:ascii="Times New Roman" w:hAnsi="Times New Roman" w:cs="Times New Roman"/>
        </w:rPr>
      </w:pPr>
      <w:r w:rsidRPr="00E906E8">
        <w:rPr>
          <w:rFonts w:ascii="Times New Roman" w:hAnsi="Times New Roman" w:cs="Times New Roman"/>
        </w:rPr>
        <w:t>In</w:t>
      </w:r>
      <w:r w:rsidRPr="00E906E8">
        <w:rPr>
          <w:rFonts w:ascii="Times New Roman" w:hAnsi="Times New Roman" w:cs="Times New Roman"/>
          <w:spacing w:val="-12"/>
        </w:rPr>
        <w:t xml:space="preserve"> </w:t>
      </w:r>
      <w:r w:rsidRPr="00E906E8">
        <w:rPr>
          <w:rFonts w:ascii="Times New Roman" w:hAnsi="Times New Roman" w:cs="Times New Roman"/>
        </w:rPr>
        <w:t>order</w:t>
      </w:r>
      <w:r w:rsidRPr="00E906E8">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present</w:t>
      </w:r>
      <w:r w:rsidRPr="00E906E8">
        <w:rPr>
          <w:rFonts w:ascii="Times New Roman" w:hAnsi="Times New Roman" w:cs="Times New Roman"/>
          <w:spacing w:val="-6"/>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proposed</w:t>
      </w:r>
      <w:r w:rsidRPr="00E906E8">
        <w:rPr>
          <w:rFonts w:ascii="Times New Roman" w:hAnsi="Times New Roman" w:cs="Times New Roman"/>
          <w:spacing w:val="-7"/>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content area </w:t>
      </w:r>
      <w:r w:rsidRPr="00E906E8">
        <w:rPr>
          <w:rFonts w:ascii="Times New Roman" w:hAnsi="Times New Roman" w:cs="Times New Roman"/>
          <w:spacing w:val="-2"/>
        </w:rPr>
        <w:t>m</w:t>
      </w:r>
      <w:r w:rsidRPr="00E906E8">
        <w:rPr>
          <w:rFonts w:ascii="Times New Roman" w:hAnsi="Times New Roman" w:cs="Times New Roman"/>
        </w:rPr>
        <w:t>ore</w:t>
      </w:r>
      <w:r w:rsidRPr="00E906E8">
        <w:rPr>
          <w:rFonts w:ascii="Times New Roman" w:hAnsi="Times New Roman" w:cs="Times New Roman"/>
          <w:spacing w:val="-2"/>
        </w:rPr>
        <w:t xml:space="preserve"> </w:t>
      </w:r>
      <w:r w:rsidRPr="00E906E8">
        <w:rPr>
          <w:rFonts w:ascii="Times New Roman" w:hAnsi="Times New Roman" w:cs="Times New Roman"/>
        </w:rPr>
        <w:t>clearly</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w:t>
      </w:r>
      <w:r w:rsidRPr="00E906E8">
        <w:rPr>
          <w:rFonts w:ascii="Times New Roman" w:hAnsi="Times New Roman" w:cs="Times New Roman"/>
        </w:rPr>
        <w:t>team</w:t>
      </w:r>
      <w:r w:rsidRPr="00E906E8">
        <w:rPr>
          <w:rFonts w:ascii="Times New Roman" w:hAnsi="Times New Roman" w:cs="Times New Roman"/>
          <w:spacing w:val="-2"/>
        </w:rPr>
        <w:t xml:space="preserve"> </w:t>
      </w:r>
      <w:r w:rsidRPr="00E906E8">
        <w:rPr>
          <w:rFonts w:ascii="Times New Roman" w:hAnsi="Times New Roman" w:cs="Times New Roman"/>
        </w:rPr>
        <w:t>fo</w:t>
      </w:r>
      <w:r w:rsidRPr="00E906E8">
        <w:rPr>
          <w:rFonts w:ascii="Times New Roman" w:hAnsi="Times New Roman" w:cs="Times New Roman"/>
          <w:spacing w:val="2"/>
        </w:rPr>
        <w:t>r</w:t>
      </w:r>
      <w:r w:rsidRPr="00E906E8">
        <w:rPr>
          <w:rFonts w:ascii="Times New Roman" w:hAnsi="Times New Roman" w:cs="Times New Roman"/>
          <w:spacing w:val="-2"/>
        </w:rPr>
        <w:t>m</w:t>
      </w:r>
      <w:r w:rsidRPr="00E906E8">
        <w:rPr>
          <w:rFonts w:ascii="Times New Roman" w:hAnsi="Times New Roman" w:cs="Times New Roman"/>
        </w:rPr>
        <w:t>ed s</w:t>
      </w:r>
      <w:r w:rsidRPr="00E906E8">
        <w:rPr>
          <w:rFonts w:ascii="Times New Roman" w:hAnsi="Times New Roman" w:cs="Times New Roman"/>
          <w:spacing w:val="-2"/>
        </w:rPr>
        <w:t>m</w:t>
      </w:r>
      <w:r w:rsidRPr="00E906E8">
        <w:rPr>
          <w:rFonts w:ascii="Times New Roman" w:hAnsi="Times New Roman" w:cs="Times New Roman"/>
        </w:rPr>
        <w:t>aller</w:t>
      </w:r>
      <w:r w:rsidRPr="00E906E8">
        <w:rPr>
          <w:rFonts w:ascii="Times New Roman" w:hAnsi="Times New Roman" w:cs="Times New Roman"/>
          <w:spacing w:val="-1"/>
        </w:rPr>
        <w:t xml:space="preserve"> </w:t>
      </w:r>
      <w:r w:rsidRPr="00E906E8">
        <w:rPr>
          <w:rFonts w:ascii="Times New Roman" w:hAnsi="Times New Roman" w:cs="Times New Roman"/>
        </w:rPr>
        <w:t>working</w:t>
      </w:r>
      <w:r w:rsidRPr="00E906E8">
        <w:rPr>
          <w:rFonts w:ascii="Times New Roman" w:hAnsi="Times New Roman" w:cs="Times New Roman"/>
          <w:spacing w:val="-7"/>
        </w:rPr>
        <w:t xml:space="preserve"> </w:t>
      </w:r>
      <w:r w:rsidRPr="00E906E8">
        <w:rPr>
          <w:rFonts w:ascii="Times New Roman" w:hAnsi="Times New Roman" w:cs="Times New Roman"/>
        </w:rPr>
        <w:t>groups</w:t>
      </w:r>
      <w:r w:rsidRPr="00E906E8">
        <w:rPr>
          <w:rFonts w:ascii="Times New Roman" w:hAnsi="Times New Roman" w:cs="Times New Roman"/>
          <w:spacing w:val="-5"/>
        </w:rPr>
        <w:t xml:space="preserve"> </w:t>
      </w:r>
      <w:r w:rsidRPr="00E906E8">
        <w:rPr>
          <w:rFonts w:ascii="Times New Roman" w:hAnsi="Times New Roman" w:cs="Times New Roman"/>
        </w:rPr>
        <w:t>based</w:t>
      </w:r>
      <w:r w:rsidRPr="00E906E8">
        <w:rPr>
          <w:rFonts w:ascii="Times New Roman" w:hAnsi="Times New Roman" w:cs="Times New Roman"/>
          <w:spacing w:val="-5"/>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1"/>
        </w:rPr>
        <w:t xml:space="preserve"> intervention strategies</w:t>
      </w:r>
      <w:r w:rsidRPr="00E906E8">
        <w:rPr>
          <w:rFonts w:ascii="Times New Roman" w:hAnsi="Times New Roman" w:cs="Times New Roman"/>
          <w:spacing w:val="-7"/>
        </w:rPr>
        <w:t xml:space="preserve"> </w:t>
      </w:r>
      <w:r w:rsidRPr="00E906E8">
        <w:rPr>
          <w:rFonts w:ascii="Times New Roman" w:hAnsi="Times New Roman" w:cs="Times New Roman"/>
          <w:spacing w:val="-1"/>
        </w:rPr>
        <w:t>targeted</w:t>
      </w:r>
      <w:r w:rsidRPr="00E906E8">
        <w:rPr>
          <w:rFonts w:ascii="Times New Roman" w:hAnsi="Times New Roman" w:cs="Times New Roman"/>
          <w:spacing w:val="-6"/>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QEP. This</w:t>
      </w:r>
      <w:r w:rsidRPr="00E906E8">
        <w:rPr>
          <w:rFonts w:ascii="Times New Roman" w:hAnsi="Times New Roman" w:cs="Times New Roman"/>
          <w:spacing w:val="-4"/>
        </w:rPr>
        <w:t xml:space="preserve"> </w:t>
      </w:r>
      <w:r w:rsidRPr="00E906E8">
        <w:rPr>
          <w:rFonts w:ascii="Times New Roman" w:hAnsi="Times New Roman" w:cs="Times New Roman"/>
        </w:rPr>
        <w:t>process</w:t>
      </w:r>
      <w:r w:rsidRPr="00E906E8">
        <w:rPr>
          <w:rFonts w:ascii="Times New Roman" w:hAnsi="Times New Roman" w:cs="Times New Roman"/>
          <w:spacing w:val="-6"/>
        </w:rPr>
        <w:t xml:space="preserve"> </w:t>
      </w:r>
      <w:r w:rsidRPr="00E906E8">
        <w:rPr>
          <w:rFonts w:ascii="Times New Roman" w:hAnsi="Times New Roman" w:cs="Times New Roman"/>
        </w:rPr>
        <w:t>continued throughout</w:t>
      </w:r>
      <w:r w:rsidRPr="00E906E8">
        <w:rPr>
          <w:rFonts w:ascii="Times New Roman" w:hAnsi="Times New Roman" w:cs="Times New Roman"/>
          <w:spacing w:val="-9"/>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s</w:t>
      </w:r>
      <w:r w:rsidRPr="00E906E8">
        <w:rPr>
          <w:rFonts w:ascii="Times New Roman" w:hAnsi="Times New Roman" w:cs="Times New Roman"/>
          <w:spacing w:val="-1"/>
        </w:rPr>
        <w:t>u</w:t>
      </w:r>
      <w:r w:rsidRPr="00E906E8">
        <w:rPr>
          <w:rFonts w:ascii="Times New Roman" w:hAnsi="Times New Roman" w:cs="Times New Roman"/>
        </w:rPr>
        <w:t>mmer</w:t>
      </w:r>
      <w:r w:rsidRPr="00E906E8">
        <w:rPr>
          <w:rFonts w:ascii="Times New Roman" w:hAnsi="Times New Roman" w:cs="Times New Roman"/>
          <w:spacing w:val="-1"/>
        </w:rPr>
        <w:t xml:space="preserve"> </w:t>
      </w:r>
      <w:r w:rsidRPr="00E906E8">
        <w:rPr>
          <w:rFonts w:ascii="Times New Roman" w:hAnsi="Times New Roman" w:cs="Times New Roman"/>
        </w:rPr>
        <w:t>2011</w:t>
      </w:r>
      <w:r w:rsidRPr="00E906E8">
        <w:rPr>
          <w:rFonts w:ascii="Times New Roman" w:hAnsi="Times New Roman" w:cs="Times New Roman"/>
          <w:spacing w:val="-4"/>
        </w:rPr>
        <w:t xml:space="preserve"> </w:t>
      </w:r>
      <w:r w:rsidRPr="00E906E8">
        <w:rPr>
          <w:rFonts w:ascii="Times New Roman" w:hAnsi="Times New Roman" w:cs="Times New Roman"/>
        </w:rPr>
        <w:t>session</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included</w:t>
      </w:r>
      <w:r w:rsidRPr="00E906E8">
        <w:rPr>
          <w:rFonts w:ascii="Times New Roman" w:hAnsi="Times New Roman" w:cs="Times New Roman"/>
          <w:spacing w:val="-7"/>
        </w:rPr>
        <w:t xml:space="preserve"> </w:t>
      </w:r>
      <w:r w:rsidRPr="00E906E8">
        <w:rPr>
          <w:rFonts w:ascii="Times New Roman" w:hAnsi="Times New Roman" w:cs="Times New Roman"/>
        </w:rPr>
        <w:t>weekly</w:t>
      </w:r>
      <w:r w:rsidRPr="00E906E8">
        <w:rPr>
          <w:rFonts w:ascii="Times New Roman" w:hAnsi="Times New Roman" w:cs="Times New Roman"/>
          <w:spacing w:val="-6"/>
        </w:rPr>
        <w:t xml:space="preserve"> </w:t>
      </w:r>
      <w:r w:rsidRPr="00E906E8">
        <w:rPr>
          <w:rFonts w:ascii="Times New Roman" w:hAnsi="Times New Roman" w:cs="Times New Roman"/>
          <w:spacing w:val="-2"/>
        </w:rPr>
        <w:t>m</w:t>
      </w:r>
      <w:r w:rsidRPr="00E906E8">
        <w:rPr>
          <w:rFonts w:ascii="Times New Roman" w:hAnsi="Times New Roman" w:cs="Times New Roman"/>
        </w:rPr>
        <w:t>eetings</w:t>
      </w:r>
      <w:r w:rsidRPr="00E906E8">
        <w:rPr>
          <w:rFonts w:ascii="Times New Roman" w:hAnsi="Times New Roman" w:cs="Times New Roman"/>
          <w:spacing w:val="-2"/>
        </w:rPr>
        <w:t xml:space="preserve"> </w:t>
      </w:r>
      <w:r w:rsidRPr="00E906E8">
        <w:rPr>
          <w:rFonts w:ascii="Times New Roman" w:hAnsi="Times New Roman" w:cs="Times New Roman"/>
        </w:rPr>
        <w:t>a</w:t>
      </w:r>
      <w:r w:rsidRPr="00E906E8">
        <w:rPr>
          <w:rFonts w:ascii="Times New Roman" w:hAnsi="Times New Roman" w:cs="Times New Roman"/>
          <w:spacing w:val="-2"/>
        </w:rPr>
        <w:t>m</w:t>
      </w:r>
      <w:r w:rsidRPr="00E906E8">
        <w:rPr>
          <w:rFonts w:ascii="Times New Roman" w:hAnsi="Times New Roman" w:cs="Times New Roman"/>
        </w:rPr>
        <w:t>ong</w:t>
      </w:r>
      <w:r w:rsidRPr="00E906E8">
        <w:rPr>
          <w:rFonts w:ascii="Times New Roman" w:hAnsi="Times New Roman" w:cs="Times New Roman"/>
          <w:spacing w:val="1"/>
        </w:rPr>
        <w:t xml:space="preserve"> </w:t>
      </w:r>
      <w:r w:rsidRPr="00E906E8">
        <w:rPr>
          <w:rFonts w:ascii="Times New Roman" w:hAnsi="Times New Roman" w:cs="Times New Roman"/>
        </w:rPr>
        <w:t>the</w:t>
      </w:r>
      <w:r w:rsidRPr="00E906E8">
        <w:rPr>
          <w:rFonts w:ascii="Times New Roman" w:hAnsi="Times New Roman" w:cs="Times New Roman"/>
          <w:spacing w:val="-1"/>
        </w:rPr>
        <w:t xml:space="preserve"> </w:t>
      </w:r>
      <w:r w:rsidRPr="00E906E8">
        <w:rPr>
          <w:rFonts w:ascii="Times New Roman" w:hAnsi="Times New Roman" w:cs="Times New Roman"/>
          <w:spacing w:val="-2"/>
        </w:rPr>
        <w:t>m</w:t>
      </w:r>
      <w:r w:rsidRPr="00E906E8">
        <w:rPr>
          <w:rFonts w:ascii="Times New Roman" w:hAnsi="Times New Roman" w:cs="Times New Roman"/>
          <w:spacing w:val="2"/>
        </w:rPr>
        <w:t>e</w:t>
      </w:r>
      <w:r w:rsidRPr="00E906E8">
        <w:rPr>
          <w:rFonts w:ascii="Times New Roman" w:hAnsi="Times New Roman" w:cs="Times New Roman"/>
        </w:rPr>
        <w:t>mbers</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2"/>
        </w:rPr>
        <w:t xml:space="preserve"> </w:t>
      </w:r>
      <w:r w:rsidRPr="00E906E8">
        <w:rPr>
          <w:rFonts w:ascii="Times New Roman" w:hAnsi="Times New Roman" w:cs="Times New Roman"/>
        </w:rPr>
        <w:t>larger</w:t>
      </w:r>
      <w:r w:rsidRPr="00E906E8">
        <w:rPr>
          <w:rFonts w:ascii="Times New Roman" w:hAnsi="Times New Roman" w:cs="Times New Roman"/>
          <w:spacing w:val="-4"/>
        </w:rPr>
        <w:t xml:space="preserve"> </w:t>
      </w:r>
      <w:r w:rsidRPr="00E906E8">
        <w:rPr>
          <w:rFonts w:ascii="Times New Roman" w:hAnsi="Times New Roman" w:cs="Times New Roman"/>
        </w:rPr>
        <w:t>QEP</w:t>
      </w:r>
      <w:r w:rsidRPr="00E906E8">
        <w:rPr>
          <w:rFonts w:ascii="Times New Roman" w:hAnsi="Times New Roman" w:cs="Times New Roman"/>
          <w:spacing w:val="-3"/>
        </w:rPr>
        <w:t xml:space="preserve"> </w:t>
      </w:r>
      <w:r w:rsidRPr="00E906E8">
        <w:rPr>
          <w:rFonts w:ascii="Times New Roman" w:hAnsi="Times New Roman" w:cs="Times New Roman"/>
        </w:rPr>
        <w:t>team</w:t>
      </w:r>
      <w:r w:rsidRPr="00E906E8">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report</w:t>
      </w:r>
      <w:r w:rsidRPr="00E906E8">
        <w:rPr>
          <w:rFonts w:ascii="Times New Roman" w:hAnsi="Times New Roman" w:cs="Times New Roman"/>
          <w:spacing w:val="-5"/>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findings</w:t>
      </w:r>
      <w:r w:rsidRPr="00E906E8">
        <w:rPr>
          <w:rFonts w:ascii="Times New Roman" w:hAnsi="Times New Roman" w:cs="Times New Roman"/>
          <w:spacing w:val="-7"/>
        </w:rPr>
        <w:t xml:space="preserve"> </w:t>
      </w:r>
      <w:r w:rsidRPr="00E906E8">
        <w:rPr>
          <w:rFonts w:ascii="Times New Roman" w:hAnsi="Times New Roman" w:cs="Times New Roman"/>
        </w:rPr>
        <w:t>from</w:t>
      </w:r>
      <w:r w:rsidRPr="00E906E8">
        <w:rPr>
          <w:rFonts w:ascii="Times New Roman" w:hAnsi="Times New Roman" w:cs="Times New Roman"/>
          <w:spacing w:val="-6"/>
        </w:rPr>
        <w:t xml:space="preserve"> </w:t>
      </w:r>
      <w:r w:rsidRPr="00E906E8">
        <w:rPr>
          <w:rFonts w:ascii="Times New Roman" w:hAnsi="Times New Roman" w:cs="Times New Roman"/>
        </w:rPr>
        <w:t>each</w:t>
      </w:r>
      <w:r w:rsidRPr="00E906E8">
        <w:rPr>
          <w:rFonts w:ascii="Times New Roman" w:hAnsi="Times New Roman" w:cs="Times New Roman"/>
          <w:spacing w:val="-4"/>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 s</w:t>
      </w:r>
      <w:r w:rsidRPr="00E906E8">
        <w:rPr>
          <w:rFonts w:ascii="Times New Roman" w:hAnsi="Times New Roman" w:cs="Times New Roman"/>
          <w:spacing w:val="-2"/>
        </w:rPr>
        <w:t>m</w:t>
      </w:r>
      <w:r w:rsidRPr="00E906E8">
        <w:rPr>
          <w:rFonts w:ascii="Times New Roman" w:hAnsi="Times New Roman" w:cs="Times New Roman"/>
        </w:rPr>
        <w:t>aller</w:t>
      </w:r>
      <w:r w:rsidRPr="00E906E8">
        <w:rPr>
          <w:rFonts w:ascii="Times New Roman" w:hAnsi="Times New Roman" w:cs="Times New Roman"/>
          <w:spacing w:val="-1"/>
        </w:rPr>
        <w:t xml:space="preserve"> </w:t>
      </w:r>
      <w:r w:rsidRPr="00E906E8">
        <w:rPr>
          <w:rFonts w:ascii="Times New Roman" w:hAnsi="Times New Roman" w:cs="Times New Roman"/>
        </w:rPr>
        <w:t>groups</w:t>
      </w:r>
      <w:r w:rsidR="00B76A68" w:rsidRPr="00E906E8">
        <w:rPr>
          <w:rFonts w:ascii="Times New Roman" w:hAnsi="Times New Roman" w:cs="Times New Roman"/>
        </w:rPr>
        <w:t xml:space="preserve"> (</w:t>
      </w:r>
      <w:r w:rsidR="00205F63">
        <w:rPr>
          <w:rFonts w:ascii="Times New Roman" w:hAnsi="Times New Roman" w:cs="Times New Roman"/>
        </w:rPr>
        <w:t>Appendix</w:t>
      </w:r>
      <w:r w:rsidR="00B76A68" w:rsidRPr="00E906E8">
        <w:rPr>
          <w:rFonts w:ascii="Times New Roman" w:hAnsi="Times New Roman" w:cs="Times New Roman"/>
        </w:rPr>
        <w:t xml:space="preserve"> G)</w:t>
      </w:r>
      <w:r w:rsidRPr="00E906E8">
        <w:rPr>
          <w:rFonts w:ascii="Times New Roman" w:hAnsi="Times New Roman" w:cs="Times New Roman"/>
        </w:rPr>
        <w:t>.</w:t>
      </w:r>
      <w:r w:rsidRPr="00E906E8">
        <w:rPr>
          <w:rFonts w:ascii="Times New Roman" w:hAnsi="Times New Roman" w:cs="Times New Roman"/>
          <w:spacing w:val="-6"/>
        </w:rPr>
        <w:t xml:space="preserve"> </w:t>
      </w:r>
      <w:r w:rsidRPr="00E906E8">
        <w:rPr>
          <w:rFonts w:ascii="Times New Roman" w:hAnsi="Times New Roman" w:cs="Times New Roman"/>
        </w:rPr>
        <w:t>During</w:t>
      </w:r>
      <w:r w:rsidRPr="00E906E8">
        <w:rPr>
          <w:rFonts w:ascii="Times New Roman" w:hAnsi="Times New Roman" w:cs="Times New Roman"/>
          <w:spacing w:val="-6"/>
        </w:rPr>
        <w:t xml:space="preserve"> </w:t>
      </w:r>
      <w:r w:rsidRPr="00E906E8">
        <w:rPr>
          <w:rFonts w:ascii="Times New Roman" w:hAnsi="Times New Roman" w:cs="Times New Roman"/>
        </w:rPr>
        <w:t>a 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pre</w:t>
      </w:r>
      <w:r w:rsidRPr="00E906E8">
        <w:rPr>
          <w:rFonts w:ascii="Times New Roman" w:hAnsi="Times New Roman" w:cs="Times New Roman"/>
          <w:spacing w:val="2"/>
        </w:rPr>
        <w:t>s</w:t>
      </w:r>
      <w:r w:rsidRPr="00E906E8">
        <w:rPr>
          <w:rFonts w:ascii="Times New Roman" w:hAnsi="Times New Roman" w:cs="Times New Roman"/>
        </w:rPr>
        <w:t>entation</w:t>
      </w:r>
      <w:r w:rsidRPr="00E906E8">
        <w:rPr>
          <w:rFonts w:ascii="Times New Roman" w:hAnsi="Times New Roman" w:cs="Times New Roman"/>
          <w:spacing w:val="-3"/>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August</w:t>
      </w:r>
      <w:r w:rsidRPr="00E906E8">
        <w:rPr>
          <w:rFonts w:ascii="Times New Roman" w:hAnsi="Times New Roman" w:cs="Times New Roman"/>
          <w:spacing w:val="-6"/>
        </w:rPr>
        <w:t xml:space="preserve"> </w:t>
      </w:r>
      <w:r w:rsidRPr="00E906E8">
        <w:rPr>
          <w:rFonts w:ascii="Times New Roman" w:hAnsi="Times New Roman" w:cs="Times New Roman"/>
        </w:rPr>
        <w:t>2011,</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w:t>
      </w:r>
      <w:r w:rsidRPr="00E906E8">
        <w:rPr>
          <w:rFonts w:ascii="Times New Roman" w:hAnsi="Times New Roman" w:cs="Times New Roman"/>
        </w:rPr>
        <w:t>team</w:t>
      </w:r>
      <w:r w:rsidRPr="00E906E8">
        <w:rPr>
          <w:rFonts w:ascii="Times New Roman" w:hAnsi="Times New Roman" w:cs="Times New Roman"/>
          <w:spacing w:val="-2"/>
        </w:rPr>
        <w:t xml:space="preserve"> </w:t>
      </w:r>
      <w:r w:rsidRPr="00E906E8">
        <w:rPr>
          <w:rFonts w:ascii="Times New Roman" w:hAnsi="Times New Roman" w:cs="Times New Roman"/>
        </w:rPr>
        <w:t>presented</w:t>
      </w:r>
      <w:r w:rsidRPr="00E906E8">
        <w:rPr>
          <w:rFonts w:ascii="Times New Roman" w:hAnsi="Times New Roman" w:cs="Times New Roman"/>
          <w:spacing w:val="-8"/>
        </w:rPr>
        <w:t xml:space="preserve"> </w:t>
      </w:r>
      <w:r w:rsidRPr="00E906E8">
        <w:rPr>
          <w:rFonts w:ascii="Times New Roman" w:hAnsi="Times New Roman" w:cs="Times New Roman"/>
        </w:rPr>
        <w:t>a sum</w:t>
      </w:r>
      <w:r w:rsidRPr="00E906E8">
        <w:rPr>
          <w:rFonts w:ascii="Times New Roman" w:hAnsi="Times New Roman" w:cs="Times New Roman"/>
          <w:spacing w:val="-2"/>
        </w:rPr>
        <w:t>m</w:t>
      </w:r>
      <w:r w:rsidRPr="00E906E8">
        <w:rPr>
          <w:rFonts w:ascii="Times New Roman" w:hAnsi="Times New Roman" w:cs="Times New Roman"/>
        </w:rPr>
        <w:t>a</w:t>
      </w:r>
      <w:r w:rsidRPr="00E906E8">
        <w:rPr>
          <w:rFonts w:ascii="Times New Roman" w:hAnsi="Times New Roman" w:cs="Times New Roman"/>
          <w:spacing w:val="2"/>
        </w:rPr>
        <w:t>r</w:t>
      </w:r>
      <w:r w:rsidRPr="00E906E8">
        <w:rPr>
          <w:rFonts w:ascii="Times New Roman" w:hAnsi="Times New Roman" w:cs="Times New Roman"/>
        </w:rPr>
        <w:t>y</w:t>
      </w:r>
      <w:r w:rsidRPr="00E906E8">
        <w:rPr>
          <w:rFonts w:ascii="Times New Roman" w:hAnsi="Times New Roman" w:cs="Times New Roman"/>
          <w:spacing w:val="-3"/>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 four</w:t>
      </w:r>
      <w:r w:rsidRPr="00E906E8">
        <w:rPr>
          <w:rFonts w:ascii="Times New Roman" w:hAnsi="Times New Roman" w:cs="Times New Roman"/>
          <w:spacing w:val="-3"/>
        </w:rPr>
        <w:t xml:space="preserve"> </w:t>
      </w:r>
      <w:r w:rsidRPr="00E906E8">
        <w:rPr>
          <w:rFonts w:ascii="Times New Roman" w:hAnsi="Times New Roman" w:cs="Times New Roman"/>
          <w:spacing w:val="-2"/>
        </w:rPr>
        <w:t>m</w:t>
      </w:r>
      <w:r w:rsidRPr="00E906E8">
        <w:rPr>
          <w:rFonts w:ascii="Times New Roman" w:hAnsi="Times New Roman" w:cs="Times New Roman"/>
        </w:rPr>
        <w:t>onths</w:t>
      </w:r>
      <w:r w:rsidRPr="00E906E8">
        <w:rPr>
          <w:rFonts w:ascii="Times New Roman" w:hAnsi="Times New Roman" w:cs="Times New Roman"/>
          <w:spacing w:val="-2"/>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spacing w:val="1"/>
        </w:rPr>
        <w:t>gr</w:t>
      </w:r>
      <w:r w:rsidRPr="00E906E8">
        <w:rPr>
          <w:rFonts w:ascii="Times New Roman" w:hAnsi="Times New Roman" w:cs="Times New Roman"/>
        </w:rPr>
        <w:t>oup</w:t>
      </w:r>
      <w:r w:rsidRPr="00E906E8">
        <w:rPr>
          <w:rFonts w:ascii="Times New Roman" w:hAnsi="Times New Roman" w:cs="Times New Roman"/>
          <w:spacing w:val="-1"/>
        </w:rPr>
        <w:t xml:space="preserve"> </w:t>
      </w:r>
      <w:r w:rsidRPr="00E906E8">
        <w:rPr>
          <w:rFonts w:ascii="Times New Roman" w:hAnsi="Times New Roman" w:cs="Times New Roman"/>
        </w:rPr>
        <w:t>research</w:t>
      </w:r>
      <w:r w:rsidRPr="00E906E8">
        <w:rPr>
          <w:rFonts w:ascii="Times New Roman" w:hAnsi="Times New Roman" w:cs="Times New Roman"/>
          <w:spacing w:val="-7"/>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discussions,</w:t>
      </w:r>
      <w:r w:rsidRPr="00E906E8">
        <w:rPr>
          <w:rFonts w:ascii="Times New Roman" w:hAnsi="Times New Roman" w:cs="Times New Roman"/>
          <w:spacing w:val="-10"/>
        </w:rPr>
        <w:t xml:space="preserve"> </w:t>
      </w:r>
      <w:r w:rsidRPr="00E906E8">
        <w:rPr>
          <w:rFonts w:ascii="Times New Roman" w:hAnsi="Times New Roman" w:cs="Times New Roman"/>
        </w:rPr>
        <w:t>narrowing</w:t>
      </w:r>
      <w:r w:rsidRPr="00E906E8">
        <w:rPr>
          <w:rFonts w:ascii="Times New Roman" w:hAnsi="Times New Roman" w:cs="Times New Roman"/>
          <w:spacing w:val="-8"/>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content area.</w:t>
      </w:r>
      <w:r w:rsidRPr="00E906E8">
        <w:rPr>
          <w:rFonts w:ascii="Times New Roman" w:hAnsi="Times New Roman" w:cs="Times New Roman"/>
          <w:spacing w:val="-3"/>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addition,</w:t>
      </w:r>
      <w:r w:rsidRPr="00E906E8">
        <w:rPr>
          <w:rFonts w:ascii="Times New Roman" w:hAnsi="Times New Roman" w:cs="Times New Roman"/>
          <w:spacing w:val="-7"/>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groups ide</w:t>
      </w:r>
      <w:r w:rsidRPr="00E906E8">
        <w:rPr>
          <w:rFonts w:ascii="Times New Roman" w:hAnsi="Times New Roman" w:cs="Times New Roman"/>
          <w:spacing w:val="-1"/>
        </w:rPr>
        <w:t>n</w:t>
      </w:r>
      <w:r w:rsidRPr="00E906E8">
        <w:rPr>
          <w:rFonts w:ascii="Times New Roman" w:hAnsi="Times New Roman" w:cs="Times New Roman"/>
        </w:rPr>
        <w:t>tified</w:t>
      </w:r>
      <w:r w:rsidRPr="00E906E8">
        <w:rPr>
          <w:rFonts w:ascii="Times New Roman" w:hAnsi="Times New Roman" w:cs="Times New Roman"/>
          <w:spacing w:val="-6"/>
        </w:rPr>
        <w:t xml:space="preserve"> </w:t>
      </w:r>
      <w:r w:rsidRPr="00E906E8">
        <w:rPr>
          <w:rFonts w:ascii="Times New Roman" w:hAnsi="Times New Roman" w:cs="Times New Roman"/>
          <w:spacing w:val="-2"/>
        </w:rPr>
        <w:t>m</w:t>
      </w:r>
      <w:r w:rsidRPr="00E906E8">
        <w:rPr>
          <w:rFonts w:ascii="Times New Roman" w:hAnsi="Times New Roman" w:cs="Times New Roman"/>
        </w:rPr>
        <w:t>ultiple</w:t>
      </w:r>
      <w:r w:rsidRPr="00E906E8">
        <w:rPr>
          <w:rFonts w:ascii="Times New Roman" w:hAnsi="Times New Roman" w:cs="Times New Roman"/>
          <w:spacing w:val="-2"/>
        </w:rPr>
        <w:t xml:space="preserve"> student </w:t>
      </w:r>
      <w:r w:rsidRPr="00E906E8">
        <w:rPr>
          <w:rFonts w:ascii="Times New Roman" w:hAnsi="Times New Roman" w:cs="Times New Roman"/>
        </w:rPr>
        <w:t>success</w:t>
      </w:r>
      <w:r w:rsidRPr="00E906E8">
        <w:rPr>
          <w:rFonts w:ascii="Times New Roman" w:hAnsi="Times New Roman" w:cs="Times New Roman"/>
          <w:spacing w:val="-6"/>
        </w:rPr>
        <w:t xml:space="preserve"> </w:t>
      </w:r>
      <w:r w:rsidRPr="00E906E8">
        <w:rPr>
          <w:rFonts w:ascii="Times New Roman" w:hAnsi="Times New Roman" w:cs="Times New Roman"/>
          <w:spacing w:val="-2"/>
        </w:rPr>
        <w:t>m</w:t>
      </w:r>
      <w:r w:rsidRPr="00E906E8">
        <w:rPr>
          <w:rFonts w:ascii="Times New Roman" w:hAnsi="Times New Roman" w:cs="Times New Roman"/>
        </w:rPr>
        <w:t>easures</w:t>
      </w:r>
      <w:r w:rsidRPr="00E906E8">
        <w:rPr>
          <w:rFonts w:ascii="Times New Roman" w:hAnsi="Times New Roman" w:cs="Times New Roman"/>
          <w:spacing w:val="-2"/>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spacing w:val="-1"/>
        </w:rPr>
        <w:t>b</w:t>
      </w:r>
      <w:r w:rsidRPr="00E906E8">
        <w:rPr>
          <w:rFonts w:ascii="Times New Roman" w:hAnsi="Times New Roman" w:cs="Times New Roman"/>
        </w:rPr>
        <w:t>e</w:t>
      </w:r>
      <w:r w:rsidRPr="00E906E8">
        <w:rPr>
          <w:rFonts w:ascii="Times New Roman" w:hAnsi="Times New Roman" w:cs="Times New Roman"/>
          <w:spacing w:val="-1"/>
        </w:rPr>
        <w:t xml:space="preserve"> </w:t>
      </w:r>
      <w:r w:rsidRPr="00E906E8">
        <w:rPr>
          <w:rFonts w:ascii="Times New Roman" w:hAnsi="Times New Roman" w:cs="Times New Roman"/>
        </w:rPr>
        <w:t>considered</w:t>
      </w:r>
      <w:r w:rsidRPr="00E906E8">
        <w:rPr>
          <w:rFonts w:ascii="Times New Roman" w:hAnsi="Times New Roman" w:cs="Times New Roman"/>
          <w:spacing w:val="-9"/>
        </w:rPr>
        <w:t xml:space="preserve"> </w:t>
      </w:r>
      <w:r w:rsidRPr="00E906E8">
        <w:rPr>
          <w:rFonts w:ascii="Times New Roman" w:hAnsi="Times New Roman" w:cs="Times New Roman"/>
        </w:rPr>
        <w:t>by the</w:t>
      </w:r>
      <w:r w:rsidRPr="00E906E8">
        <w:rPr>
          <w:rFonts w:ascii="Times New Roman" w:hAnsi="Times New Roman" w:cs="Times New Roman"/>
          <w:spacing w:val="-2"/>
        </w:rPr>
        <w:t xml:space="preserve"> </w:t>
      </w:r>
      <w:r w:rsidRPr="00E906E8">
        <w:rPr>
          <w:rFonts w:ascii="Times New Roman" w:hAnsi="Times New Roman" w:cs="Times New Roman"/>
        </w:rPr>
        <w:t>QEP</w:t>
      </w:r>
      <w:r w:rsidRPr="00E906E8">
        <w:rPr>
          <w:rFonts w:ascii="Times New Roman" w:hAnsi="Times New Roman" w:cs="Times New Roman"/>
          <w:spacing w:val="-4"/>
        </w:rPr>
        <w:t xml:space="preserve"> </w:t>
      </w:r>
      <w:r w:rsidRPr="00E906E8">
        <w:rPr>
          <w:rFonts w:ascii="Times New Roman" w:hAnsi="Times New Roman" w:cs="Times New Roman"/>
        </w:rPr>
        <w:t>team</w:t>
      </w:r>
      <w:r w:rsidRPr="00E906E8">
        <w:rPr>
          <w:rFonts w:ascii="Times New Roman" w:hAnsi="Times New Roman" w:cs="Times New Roman"/>
          <w:spacing w:val="-1"/>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relevance</w:t>
      </w:r>
      <w:r w:rsidRPr="00E906E8">
        <w:rPr>
          <w:rFonts w:ascii="Times New Roman" w:hAnsi="Times New Roman" w:cs="Times New Roman"/>
          <w:spacing w:val="-8"/>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applica</w:t>
      </w:r>
      <w:r w:rsidRPr="00E906E8">
        <w:rPr>
          <w:rFonts w:ascii="Times New Roman" w:hAnsi="Times New Roman" w:cs="Times New Roman"/>
          <w:spacing w:val="-1"/>
        </w:rPr>
        <w:t>b</w:t>
      </w:r>
      <w:r w:rsidRPr="00E906E8">
        <w:rPr>
          <w:rFonts w:ascii="Times New Roman" w:hAnsi="Times New Roman" w:cs="Times New Roman"/>
        </w:rPr>
        <w:t>ility</w:t>
      </w:r>
      <w:r w:rsidRPr="00E906E8">
        <w:rPr>
          <w:rFonts w:ascii="Times New Roman" w:hAnsi="Times New Roman" w:cs="Times New Roman"/>
          <w:spacing w:val="-8"/>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overall goals</w:t>
      </w:r>
      <w:r w:rsidRPr="00E906E8">
        <w:rPr>
          <w:rFonts w:ascii="Times New Roman" w:hAnsi="Times New Roman" w:cs="Times New Roman"/>
          <w:spacing w:val="-4"/>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student</w:t>
      </w:r>
      <w:r w:rsidRPr="00E906E8">
        <w:rPr>
          <w:rFonts w:ascii="Times New Roman" w:hAnsi="Times New Roman" w:cs="Times New Roman"/>
          <w:spacing w:val="-6"/>
        </w:rPr>
        <w:t xml:space="preserve"> </w:t>
      </w:r>
      <w:r w:rsidRPr="00E906E8">
        <w:rPr>
          <w:rFonts w:ascii="Times New Roman" w:hAnsi="Times New Roman" w:cs="Times New Roman"/>
        </w:rPr>
        <w:t>success.</w:t>
      </w:r>
      <w:r w:rsidR="008A5599">
        <w:rPr>
          <w:rFonts w:ascii="Times New Roman" w:hAnsi="Times New Roman" w:cs="Times New Roman"/>
        </w:rPr>
        <w:t xml:space="preserve"> </w:t>
      </w:r>
      <w:r w:rsidRPr="00E906E8">
        <w:rPr>
          <w:rFonts w:ascii="Times New Roman" w:hAnsi="Times New Roman" w:cs="Times New Roman"/>
        </w:rPr>
        <w:t xml:space="preserve"> Since August 2011, the QEP leadership team and committee members </w:t>
      </w:r>
      <w:r w:rsidR="00931279" w:rsidRPr="00E906E8">
        <w:rPr>
          <w:rFonts w:ascii="Times New Roman" w:hAnsi="Times New Roman" w:cs="Times New Roman"/>
        </w:rPr>
        <w:t xml:space="preserve">have </w:t>
      </w:r>
      <w:r w:rsidR="00B76A68" w:rsidRPr="00E906E8">
        <w:rPr>
          <w:rFonts w:ascii="Times New Roman" w:hAnsi="Times New Roman" w:cs="Times New Roman"/>
        </w:rPr>
        <w:t>reviewed</w:t>
      </w:r>
      <w:r w:rsidRPr="00E906E8">
        <w:rPr>
          <w:rFonts w:ascii="Times New Roman" w:hAnsi="Times New Roman" w:cs="Times New Roman"/>
        </w:rPr>
        <w:t xml:space="preserve"> the literature on the specific dimensions discussed and </w:t>
      </w:r>
      <w:r w:rsidR="00931279" w:rsidRPr="00E906E8">
        <w:rPr>
          <w:rFonts w:ascii="Times New Roman" w:hAnsi="Times New Roman" w:cs="Times New Roman"/>
        </w:rPr>
        <w:t xml:space="preserve">have </w:t>
      </w:r>
      <w:r w:rsidRPr="00E906E8">
        <w:rPr>
          <w:rFonts w:ascii="Times New Roman" w:hAnsi="Times New Roman" w:cs="Times New Roman"/>
        </w:rPr>
        <w:t xml:space="preserve">developed an implementation plan that </w:t>
      </w:r>
      <w:r w:rsidR="00931279" w:rsidRPr="00E906E8">
        <w:rPr>
          <w:rFonts w:ascii="Times New Roman" w:hAnsi="Times New Roman" w:cs="Times New Roman"/>
        </w:rPr>
        <w:t>includes</w:t>
      </w:r>
      <w:r w:rsidRPr="00E906E8">
        <w:rPr>
          <w:rFonts w:ascii="Times New Roman" w:hAnsi="Times New Roman" w:cs="Times New Roman"/>
        </w:rPr>
        <w:t xml:space="preserve"> gathering baseline data, </w:t>
      </w:r>
      <w:r w:rsidR="00931279" w:rsidRPr="00E906E8">
        <w:rPr>
          <w:rFonts w:ascii="Times New Roman" w:hAnsi="Times New Roman" w:cs="Times New Roman"/>
        </w:rPr>
        <w:t>implementing a pilot phase</w:t>
      </w:r>
      <w:r w:rsidRPr="00E906E8">
        <w:rPr>
          <w:rFonts w:ascii="Times New Roman" w:hAnsi="Times New Roman" w:cs="Times New Roman"/>
        </w:rPr>
        <w:t xml:space="preserve">, and </w:t>
      </w:r>
      <w:r w:rsidR="00931279" w:rsidRPr="00E906E8">
        <w:rPr>
          <w:rFonts w:ascii="Times New Roman" w:hAnsi="Times New Roman" w:cs="Times New Roman"/>
        </w:rPr>
        <w:t xml:space="preserve">assessing and documenting </w:t>
      </w:r>
      <w:r w:rsidRPr="00E906E8">
        <w:rPr>
          <w:rFonts w:ascii="Times New Roman" w:hAnsi="Times New Roman" w:cs="Times New Roman"/>
        </w:rPr>
        <w:t xml:space="preserve">strategies. </w:t>
      </w:r>
    </w:p>
    <w:p w:rsidR="004417FB" w:rsidRPr="00E906E8" w:rsidRDefault="004417FB" w:rsidP="00740324">
      <w:pPr>
        <w:pStyle w:val="Heading2"/>
      </w:pPr>
      <w:bookmarkStart w:id="39" w:name="_Toc380416435"/>
      <w:r w:rsidRPr="00E906E8">
        <w:t>Research</w:t>
      </w:r>
      <w:r w:rsidRPr="00E906E8">
        <w:rPr>
          <w:spacing w:val="-19"/>
        </w:rPr>
        <w:t xml:space="preserve"> </w:t>
      </w:r>
      <w:r w:rsidRPr="00E906E8">
        <w:t>Foundations</w:t>
      </w:r>
      <w:bookmarkEnd w:id="39"/>
    </w:p>
    <w:p w:rsidR="000B6B7F" w:rsidRPr="00E906E8" w:rsidRDefault="004417FB" w:rsidP="00B30089">
      <w:pPr>
        <w:widowControl w:val="0"/>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While developmental education placement is a key component in helping students advance to academic, vocational, technical</w:t>
      </w:r>
      <w:r w:rsidR="002B2E4F" w:rsidRPr="00E906E8">
        <w:rPr>
          <w:rFonts w:ascii="Times New Roman" w:hAnsi="Times New Roman" w:cs="Times New Roman"/>
        </w:rPr>
        <w:t>,</w:t>
      </w:r>
      <w:r w:rsidRPr="00E906E8">
        <w:rPr>
          <w:rFonts w:ascii="Times New Roman" w:hAnsi="Times New Roman" w:cs="Times New Roman"/>
        </w:rPr>
        <w:t xml:space="preserve"> or professional programs, there is an additional factor, self-efficacy, which </w:t>
      </w:r>
      <w:r w:rsidR="00F04667" w:rsidRPr="00E906E8">
        <w:rPr>
          <w:rFonts w:ascii="Times New Roman" w:hAnsi="Times New Roman" w:cs="Times New Roman"/>
        </w:rPr>
        <w:t>Belfield</w:t>
      </w:r>
      <w:r w:rsidRPr="00E906E8">
        <w:rPr>
          <w:rFonts w:ascii="Times New Roman" w:hAnsi="Times New Roman" w:cs="Times New Roman"/>
        </w:rPr>
        <w:t xml:space="preserve"> and Crosta (2012) identify, that cannot be accounted for in either high school GPA or standardized assessment. </w:t>
      </w:r>
      <w:r w:rsidR="008A5599">
        <w:rPr>
          <w:rFonts w:ascii="Times New Roman" w:hAnsi="Times New Roman" w:cs="Times New Roman"/>
        </w:rPr>
        <w:t xml:space="preserve"> </w:t>
      </w:r>
      <w:r w:rsidRPr="00E906E8">
        <w:rPr>
          <w:rFonts w:ascii="Times New Roman" w:hAnsi="Times New Roman" w:cs="Times New Roman"/>
        </w:rPr>
        <w:t xml:space="preserve">While self-efficacy may not be a single predictive factor of student success, it may complement other assessment tools in </w:t>
      </w:r>
      <w:r w:rsidR="00DB1590" w:rsidRPr="00E906E8">
        <w:rPr>
          <w:rFonts w:ascii="Times New Roman" w:hAnsi="Times New Roman" w:cs="Times New Roman"/>
        </w:rPr>
        <w:t>predicting</w:t>
      </w:r>
      <w:r w:rsidRPr="00E906E8">
        <w:rPr>
          <w:rFonts w:ascii="Times New Roman" w:hAnsi="Times New Roman" w:cs="Times New Roman"/>
        </w:rPr>
        <w:t xml:space="preserve"> </w:t>
      </w:r>
      <w:r w:rsidR="00DB1590" w:rsidRPr="00E906E8">
        <w:rPr>
          <w:rFonts w:ascii="Times New Roman" w:hAnsi="Times New Roman" w:cs="Times New Roman"/>
        </w:rPr>
        <w:t xml:space="preserve">challenges to </w:t>
      </w:r>
      <w:r w:rsidRPr="00E906E8">
        <w:rPr>
          <w:rFonts w:ascii="Times New Roman" w:hAnsi="Times New Roman" w:cs="Times New Roman"/>
        </w:rPr>
        <w:t>student success.</w:t>
      </w:r>
      <w:r w:rsidR="008A5599">
        <w:rPr>
          <w:rFonts w:ascii="Times New Roman" w:hAnsi="Times New Roman" w:cs="Times New Roman"/>
        </w:rPr>
        <w:t xml:space="preserve"> </w:t>
      </w:r>
      <w:r w:rsidRPr="00E906E8">
        <w:rPr>
          <w:rFonts w:ascii="Times New Roman" w:hAnsi="Times New Roman" w:cs="Times New Roman"/>
        </w:rPr>
        <w:t xml:space="preserve"> An initial self-efficacy survey may help faculty and staff more effectively design interventions once a student is appropriately placed in the level of developmental mathematics that corresponds to the NCCCS standards.</w:t>
      </w:r>
      <w:r w:rsidR="002B2E4F" w:rsidRPr="00E906E8">
        <w:rPr>
          <w:rFonts w:ascii="Times New Roman" w:hAnsi="Times New Roman" w:cs="Times New Roman"/>
        </w:rPr>
        <w:t xml:space="preserve"> </w:t>
      </w:r>
      <w:r w:rsidR="00285322" w:rsidRPr="00E906E8">
        <w:rPr>
          <w:rFonts w:ascii="Times New Roman" w:hAnsi="Times New Roman" w:cs="Times New Roman"/>
        </w:rPr>
        <w:t>LCC</w:t>
      </w:r>
      <w:r w:rsidRPr="00E906E8">
        <w:rPr>
          <w:rFonts w:ascii="Times New Roman" w:hAnsi="Times New Roman" w:cs="Times New Roman"/>
        </w:rPr>
        <w:t xml:space="preserve"> faculty and staff will gather additional non-cognitive or psychosocial data that may help determine student persistence in DMAs 010-030. </w:t>
      </w:r>
      <w:r w:rsidR="008A5599">
        <w:rPr>
          <w:rFonts w:ascii="Times New Roman" w:hAnsi="Times New Roman" w:cs="Times New Roman"/>
        </w:rPr>
        <w:t xml:space="preserve"> </w:t>
      </w:r>
      <w:r w:rsidRPr="00E906E8">
        <w:rPr>
          <w:rFonts w:ascii="Times New Roman" w:hAnsi="Times New Roman" w:cs="Times New Roman"/>
        </w:rPr>
        <w:t>This may be achieved by educating faculty and staff on student motivation, self-efficacy, or other related variables that</w:t>
      </w:r>
      <w:r w:rsidR="00B30089" w:rsidRPr="00E906E8">
        <w:rPr>
          <w:rFonts w:ascii="Times New Roman" w:hAnsi="Times New Roman" w:cs="Times New Roman"/>
        </w:rPr>
        <w:t xml:space="preserve"> affect success in mathematics.</w:t>
      </w:r>
    </w:p>
    <w:p w:rsidR="00FD1535" w:rsidRDefault="00FD1535" w:rsidP="004417FB">
      <w:pPr>
        <w:widowControl w:val="0"/>
        <w:autoSpaceDE w:val="0"/>
        <w:autoSpaceDN w:val="0"/>
        <w:adjustRightInd w:val="0"/>
        <w:spacing w:after="0" w:line="480" w:lineRule="auto"/>
        <w:ind w:firstLine="720"/>
        <w:rPr>
          <w:rFonts w:ascii="Times New Roman" w:hAnsi="Times New Roman" w:cs="Times New Roman"/>
        </w:rPr>
      </w:pPr>
    </w:p>
    <w:p w:rsidR="004417FB" w:rsidRPr="00E906E8" w:rsidRDefault="004417FB" w:rsidP="004417FB">
      <w:pPr>
        <w:widowControl w:val="0"/>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lastRenderedPageBreak/>
        <w:t>Much</w:t>
      </w:r>
      <w:r w:rsidRPr="00E906E8">
        <w:rPr>
          <w:rFonts w:ascii="Times New Roman" w:hAnsi="Times New Roman" w:cs="Times New Roman"/>
          <w:spacing w:val="-16"/>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education </w:t>
      </w:r>
      <w:r w:rsidRPr="00E906E8">
        <w:rPr>
          <w:rFonts w:ascii="Times New Roman" w:hAnsi="Times New Roman" w:cs="Times New Roman"/>
        </w:rPr>
        <w:t>research</w:t>
      </w:r>
      <w:r w:rsidRPr="00E906E8">
        <w:rPr>
          <w:rFonts w:ascii="Times New Roman" w:hAnsi="Times New Roman" w:cs="Times New Roman"/>
          <w:spacing w:val="-7"/>
        </w:rPr>
        <w:t xml:space="preserve"> related to community college developmental mathematics </w:t>
      </w:r>
      <w:r w:rsidRPr="00E906E8">
        <w:rPr>
          <w:rFonts w:ascii="Times New Roman" w:hAnsi="Times New Roman" w:cs="Times New Roman"/>
        </w:rPr>
        <w:t>o</w:t>
      </w:r>
      <w:r w:rsidRPr="00E906E8">
        <w:rPr>
          <w:rFonts w:ascii="Times New Roman" w:hAnsi="Times New Roman" w:cs="Times New Roman"/>
          <w:spacing w:val="-1"/>
        </w:rPr>
        <w:t>v</w:t>
      </w:r>
      <w:r w:rsidRPr="00E906E8">
        <w:rPr>
          <w:rFonts w:ascii="Times New Roman" w:hAnsi="Times New Roman" w:cs="Times New Roman"/>
        </w:rPr>
        <w:t>er</w:t>
      </w:r>
      <w:r w:rsidRPr="00E906E8">
        <w:rPr>
          <w:rFonts w:ascii="Times New Roman" w:hAnsi="Times New Roman" w:cs="Times New Roman"/>
          <w:spacing w:val="-1"/>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spacing w:val="-1"/>
        </w:rPr>
        <w:t>p</w:t>
      </w:r>
      <w:r w:rsidRPr="00E906E8">
        <w:rPr>
          <w:rFonts w:ascii="Times New Roman" w:hAnsi="Times New Roman" w:cs="Times New Roman"/>
        </w:rPr>
        <w:t>ast</w:t>
      </w:r>
      <w:r w:rsidRPr="00E906E8">
        <w:rPr>
          <w:rFonts w:ascii="Times New Roman" w:hAnsi="Times New Roman" w:cs="Times New Roman"/>
          <w:spacing w:val="-2"/>
        </w:rPr>
        <w:t xml:space="preserve"> </w:t>
      </w:r>
      <w:r w:rsidRPr="00E906E8">
        <w:rPr>
          <w:rFonts w:ascii="Times New Roman" w:hAnsi="Times New Roman" w:cs="Times New Roman"/>
        </w:rPr>
        <w:t>five</w:t>
      </w:r>
      <w:r w:rsidRPr="00E906E8">
        <w:rPr>
          <w:rFonts w:ascii="Times New Roman" w:hAnsi="Times New Roman" w:cs="Times New Roman"/>
          <w:spacing w:val="-3"/>
        </w:rPr>
        <w:t xml:space="preserve"> </w:t>
      </w:r>
      <w:r w:rsidRPr="00E906E8">
        <w:rPr>
          <w:rFonts w:ascii="Times New Roman" w:hAnsi="Times New Roman" w:cs="Times New Roman"/>
          <w:spacing w:val="1"/>
        </w:rPr>
        <w:t>y</w:t>
      </w:r>
      <w:r w:rsidRPr="00E906E8">
        <w:rPr>
          <w:rFonts w:ascii="Times New Roman" w:hAnsi="Times New Roman" w:cs="Times New Roman"/>
        </w:rPr>
        <w:t>ears</w:t>
      </w:r>
      <w:r w:rsidRPr="00E906E8">
        <w:rPr>
          <w:rFonts w:ascii="Times New Roman" w:hAnsi="Times New Roman" w:cs="Times New Roman"/>
          <w:spacing w:val="-1"/>
        </w:rPr>
        <w:t xml:space="preserve"> </w:t>
      </w:r>
      <w:r w:rsidRPr="00E906E8">
        <w:rPr>
          <w:rFonts w:ascii="Times New Roman" w:hAnsi="Times New Roman" w:cs="Times New Roman"/>
        </w:rPr>
        <w:t>has</w:t>
      </w:r>
      <w:r w:rsidRPr="00E906E8">
        <w:rPr>
          <w:rFonts w:ascii="Times New Roman" w:hAnsi="Times New Roman" w:cs="Times New Roman"/>
          <w:spacing w:val="-3"/>
        </w:rPr>
        <w:t xml:space="preserve"> </w:t>
      </w:r>
      <w:r w:rsidRPr="00E906E8">
        <w:rPr>
          <w:rFonts w:ascii="Times New Roman" w:hAnsi="Times New Roman" w:cs="Times New Roman"/>
        </w:rPr>
        <w:t>focused</w:t>
      </w:r>
      <w:r w:rsidRPr="00E906E8">
        <w:rPr>
          <w:rFonts w:ascii="Times New Roman" w:hAnsi="Times New Roman" w:cs="Times New Roman"/>
          <w:spacing w:val="-6"/>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instructional</w:t>
      </w:r>
      <w:r w:rsidRPr="00E906E8">
        <w:rPr>
          <w:rFonts w:ascii="Times New Roman" w:hAnsi="Times New Roman" w:cs="Times New Roman"/>
          <w:spacing w:val="-10"/>
        </w:rPr>
        <w:t xml:space="preserve"> </w:t>
      </w:r>
      <w:r w:rsidRPr="00E906E8">
        <w:rPr>
          <w:rFonts w:ascii="Times New Roman" w:hAnsi="Times New Roman" w:cs="Times New Roman"/>
        </w:rPr>
        <w:t>tools,</w:t>
      </w:r>
      <w:r w:rsidRPr="00E906E8">
        <w:rPr>
          <w:rFonts w:ascii="Times New Roman" w:hAnsi="Times New Roman" w:cs="Times New Roman"/>
          <w:spacing w:val="-4"/>
        </w:rPr>
        <w:t xml:space="preserve"> </w:t>
      </w:r>
      <w:r w:rsidRPr="00E906E8">
        <w:rPr>
          <w:rFonts w:ascii="Times New Roman" w:hAnsi="Times New Roman" w:cs="Times New Roman"/>
        </w:rPr>
        <w:t>delivery</w:t>
      </w:r>
      <w:r w:rsidRPr="00E906E8">
        <w:rPr>
          <w:rFonts w:ascii="Times New Roman" w:hAnsi="Times New Roman" w:cs="Times New Roman"/>
          <w:spacing w:val="-7"/>
        </w:rPr>
        <w:t xml:space="preserve"> </w:t>
      </w:r>
      <w:r w:rsidRPr="00E906E8">
        <w:rPr>
          <w:rFonts w:ascii="Times New Roman" w:hAnsi="Times New Roman" w:cs="Times New Roman"/>
          <w:spacing w:val="-2"/>
        </w:rPr>
        <w:t>m</w:t>
      </w:r>
      <w:r w:rsidRPr="00E906E8">
        <w:rPr>
          <w:rFonts w:ascii="Times New Roman" w:hAnsi="Times New Roman" w:cs="Times New Roman"/>
        </w:rPr>
        <w:t>ethods,</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ti</w:t>
      </w:r>
      <w:r w:rsidRPr="00E906E8">
        <w:rPr>
          <w:rFonts w:ascii="Times New Roman" w:hAnsi="Times New Roman" w:cs="Times New Roman"/>
          <w:spacing w:val="-2"/>
        </w:rPr>
        <w:t>m</w:t>
      </w:r>
      <w:r w:rsidRPr="00E906E8">
        <w:rPr>
          <w:rFonts w:ascii="Times New Roman" w:hAnsi="Times New Roman" w:cs="Times New Roman"/>
        </w:rPr>
        <w:t>e 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progra</w:t>
      </w:r>
      <w:r w:rsidRPr="00E906E8">
        <w:rPr>
          <w:rFonts w:ascii="Times New Roman" w:hAnsi="Times New Roman" w:cs="Times New Roman"/>
          <w:spacing w:val="-2"/>
        </w:rPr>
        <w:t>m</w:t>
      </w:r>
      <w:r w:rsidR="00BA6B9F" w:rsidRPr="00E906E8">
        <w:rPr>
          <w:rFonts w:ascii="Times New Roman" w:hAnsi="Times New Roman" w:cs="Times New Roman"/>
          <w:spacing w:val="-2"/>
        </w:rPr>
        <w:t xml:space="preserve"> (Blair, 2006; Sherer &amp; Grunow 2010;</w:t>
      </w:r>
      <w:r w:rsidR="00402917" w:rsidRPr="00E906E8">
        <w:rPr>
          <w:rFonts w:ascii="Times New Roman" w:hAnsi="Times New Roman" w:cs="Times New Roman"/>
          <w:spacing w:val="-2"/>
        </w:rPr>
        <w:t xml:space="preserve"> </w:t>
      </w:r>
      <w:r w:rsidR="00772450" w:rsidRPr="00E906E8">
        <w:rPr>
          <w:rFonts w:ascii="Times New Roman" w:hAnsi="Times New Roman" w:cs="Times New Roman"/>
          <w:spacing w:val="-2"/>
        </w:rPr>
        <w:t xml:space="preserve">Bailey </w:t>
      </w:r>
      <w:r w:rsidR="00402917" w:rsidRPr="00E906E8">
        <w:rPr>
          <w:rFonts w:ascii="Times New Roman" w:hAnsi="Times New Roman" w:cs="Times New Roman"/>
          <w:spacing w:val="-2"/>
        </w:rPr>
        <w:t>&amp;</w:t>
      </w:r>
      <w:r w:rsidR="00772450" w:rsidRPr="00E906E8">
        <w:rPr>
          <w:rFonts w:ascii="Times New Roman" w:hAnsi="Times New Roman" w:cs="Times New Roman"/>
          <w:spacing w:val="-2"/>
        </w:rPr>
        <w:t xml:space="preserve"> Cooper, 2009)</w:t>
      </w:r>
      <w:r w:rsidRPr="00E906E8">
        <w:rPr>
          <w:rFonts w:ascii="Times New Roman" w:hAnsi="Times New Roman" w:cs="Times New Roman"/>
        </w:rPr>
        <w:t>.</w:t>
      </w:r>
      <w:r w:rsidR="008A5599">
        <w:rPr>
          <w:rFonts w:ascii="Times New Roman" w:hAnsi="Times New Roman" w:cs="Times New Roman"/>
        </w:rPr>
        <w:t xml:space="preserve"> </w:t>
      </w:r>
      <w:r w:rsidRPr="00E906E8">
        <w:rPr>
          <w:rFonts w:ascii="Times New Roman" w:hAnsi="Times New Roman" w:cs="Times New Roman"/>
          <w:spacing w:val="-5"/>
        </w:rPr>
        <w:t xml:space="preserve"> </w:t>
      </w:r>
      <w:r w:rsidRPr="00E906E8">
        <w:rPr>
          <w:rFonts w:ascii="Times New Roman" w:hAnsi="Times New Roman" w:cs="Times New Roman"/>
        </w:rPr>
        <w:t>While</w:t>
      </w:r>
      <w:r w:rsidRPr="00E906E8">
        <w:rPr>
          <w:rFonts w:ascii="Times New Roman" w:hAnsi="Times New Roman" w:cs="Times New Roman"/>
          <w:spacing w:val="-5"/>
        </w:rPr>
        <w:t xml:space="preserve"> </w:t>
      </w:r>
      <w:r w:rsidRPr="00E906E8">
        <w:rPr>
          <w:rFonts w:ascii="Times New Roman" w:hAnsi="Times New Roman" w:cs="Times New Roman"/>
        </w:rPr>
        <w:t>these</w:t>
      </w:r>
      <w:r w:rsidRPr="00E906E8">
        <w:rPr>
          <w:rFonts w:ascii="Times New Roman" w:hAnsi="Times New Roman" w:cs="Times New Roman"/>
          <w:spacing w:val="-4"/>
        </w:rPr>
        <w:t xml:space="preserve"> </w:t>
      </w:r>
      <w:r w:rsidRPr="00E906E8">
        <w:rPr>
          <w:rFonts w:ascii="Times New Roman" w:hAnsi="Times New Roman" w:cs="Times New Roman"/>
        </w:rPr>
        <w:t>are</w:t>
      </w:r>
      <w:r w:rsidRPr="00E906E8">
        <w:rPr>
          <w:rFonts w:ascii="Times New Roman" w:hAnsi="Times New Roman" w:cs="Times New Roman"/>
          <w:spacing w:val="-2"/>
        </w:rPr>
        <w:t xml:space="preserve"> </w:t>
      </w:r>
      <w:r w:rsidRPr="00E906E8">
        <w:rPr>
          <w:rFonts w:ascii="Times New Roman" w:hAnsi="Times New Roman" w:cs="Times New Roman"/>
        </w:rPr>
        <w:t>i</w:t>
      </w:r>
      <w:r w:rsidRPr="00E906E8">
        <w:rPr>
          <w:rFonts w:ascii="Times New Roman" w:hAnsi="Times New Roman" w:cs="Times New Roman"/>
          <w:spacing w:val="-2"/>
        </w:rPr>
        <w:t>m</w:t>
      </w:r>
      <w:r w:rsidRPr="00E906E8">
        <w:rPr>
          <w:rFonts w:ascii="Times New Roman" w:hAnsi="Times New Roman" w:cs="Times New Roman"/>
        </w:rPr>
        <w:t>portant</w:t>
      </w:r>
      <w:r w:rsidRPr="00E906E8">
        <w:rPr>
          <w:rFonts w:ascii="Times New Roman" w:hAnsi="Times New Roman" w:cs="Times New Roman"/>
          <w:spacing w:val="-7"/>
        </w:rPr>
        <w:t xml:space="preserve"> </w:t>
      </w:r>
      <w:r w:rsidRPr="00E906E8">
        <w:rPr>
          <w:rFonts w:ascii="Times New Roman" w:hAnsi="Times New Roman" w:cs="Times New Roman"/>
        </w:rPr>
        <w:t>considerations,</w:t>
      </w:r>
      <w:r w:rsidRPr="00E906E8">
        <w:rPr>
          <w:rFonts w:ascii="Times New Roman" w:hAnsi="Times New Roman" w:cs="Times New Roman"/>
          <w:spacing w:val="-3"/>
        </w:rPr>
        <w:t xml:space="preserve"> </w:t>
      </w:r>
      <w:r w:rsidRPr="00E906E8">
        <w:rPr>
          <w:rFonts w:ascii="Times New Roman" w:hAnsi="Times New Roman" w:cs="Times New Roman"/>
          <w:spacing w:val="-6"/>
        </w:rPr>
        <w:t xml:space="preserve">cognitive development and psychosocial </w:t>
      </w:r>
      <w:r w:rsidRPr="00E906E8">
        <w:rPr>
          <w:rFonts w:ascii="Times New Roman" w:hAnsi="Times New Roman" w:cs="Times New Roman"/>
          <w:spacing w:val="-1"/>
        </w:rPr>
        <w:t>f</w:t>
      </w:r>
      <w:r w:rsidRPr="00E906E8">
        <w:rPr>
          <w:rFonts w:ascii="Times New Roman" w:hAnsi="Times New Roman" w:cs="Times New Roman"/>
        </w:rPr>
        <w:t>a</w:t>
      </w:r>
      <w:r w:rsidRPr="00E906E8">
        <w:rPr>
          <w:rFonts w:ascii="Times New Roman" w:hAnsi="Times New Roman" w:cs="Times New Roman"/>
          <w:spacing w:val="-1"/>
        </w:rPr>
        <w:t>c</w:t>
      </w:r>
      <w:r w:rsidRPr="00E906E8">
        <w:rPr>
          <w:rFonts w:ascii="Times New Roman" w:hAnsi="Times New Roman" w:cs="Times New Roman"/>
          <w:spacing w:val="1"/>
        </w:rPr>
        <w:t>t</w:t>
      </w:r>
      <w:r w:rsidRPr="00E906E8">
        <w:rPr>
          <w:rFonts w:ascii="Times New Roman" w:hAnsi="Times New Roman" w:cs="Times New Roman"/>
        </w:rPr>
        <w:t>ors</w:t>
      </w:r>
      <w:r w:rsidRPr="00E906E8">
        <w:rPr>
          <w:rFonts w:ascii="Times New Roman" w:hAnsi="Times New Roman" w:cs="Times New Roman"/>
          <w:spacing w:val="-4"/>
        </w:rPr>
        <w:t xml:space="preserve"> </w:t>
      </w:r>
      <w:r w:rsidRPr="00E906E8">
        <w:rPr>
          <w:rFonts w:ascii="Times New Roman" w:hAnsi="Times New Roman" w:cs="Times New Roman"/>
        </w:rPr>
        <w:t>should also be</w:t>
      </w:r>
      <w:r w:rsidRPr="00E906E8">
        <w:rPr>
          <w:rFonts w:ascii="Times New Roman" w:hAnsi="Times New Roman" w:cs="Times New Roman"/>
          <w:spacing w:val="-4"/>
        </w:rPr>
        <w:t xml:space="preserve"> </w:t>
      </w:r>
      <w:r w:rsidRPr="00E906E8">
        <w:rPr>
          <w:rFonts w:ascii="Times New Roman" w:hAnsi="Times New Roman" w:cs="Times New Roman"/>
        </w:rPr>
        <w:t>conside</w:t>
      </w:r>
      <w:r w:rsidRPr="00E906E8">
        <w:rPr>
          <w:rFonts w:ascii="Times New Roman" w:hAnsi="Times New Roman" w:cs="Times New Roman"/>
          <w:spacing w:val="-1"/>
        </w:rPr>
        <w:t>red</w:t>
      </w:r>
      <w:r w:rsidRPr="00E906E8">
        <w:rPr>
          <w:rFonts w:ascii="Times New Roman" w:hAnsi="Times New Roman" w:cs="Times New Roman"/>
        </w:rPr>
        <w:t xml:space="preserve"> when developing interventions</w:t>
      </w:r>
      <w:r w:rsidRPr="00E906E8">
        <w:rPr>
          <w:rFonts w:ascii="Times New Roman" w:hAnsi="Times New Roman" w:cs="Times New Roman"/>
          <w:spacing w:val="-6"/>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i</w:t>
      </w:r>
      <w:r w:rsidRPr="00E906E8">
        <w:rPr>
          <w:rFonts w:ascii="Times New Roman" w:hAnsi="Times New Roman" w:cs="Times New Roman"/>
          <w:spacing w:val="-2"/>
        </w:rPr>
        <w:t>m</w:t>
      </w:r>
      <w:r w:rsidRPr="00E906E8">
        <w:rPr>
          <w:rFonts w:ascii="Times New Roman" w:hAnsi="Times New Roman" w:cs="Times New Roman"/>
        </w:rPr>
        <w:t>prove</w:t>
      </w:r>
      <w:r w:rsidRPr="00E906E8">
        <w:rPr>
          <w:rFonts w:ascii="Times New Roman" w:hAnsi="Times New Roman" w:cs="Times New Roman"/>
          <w:spacing w:val="-5"/>
        </w:rPr>
        <w:t xml:space="preserve"> </w:t>
      </w:r>
      <w:r w:rsidRPr="00E906E8">
        <w:rPr>
          <w:rFonts w:ascii="Times New Roman" w:hAnsi="Times New Roman" w:cs="Times New Roman"/>
          <w:spacing w:val="-2"/>
        </w:rPr>
        <w:t>student</w:t>
      </w:r>
      <w:r w:rsidRPr="00E906E8">
        <w:rPr>
          <w:rFonts w:ascii="Times New Roman" w:hAnsi="Times New Roman" w:cs="Times New Roman"/>
        </w:rPr>
        <w:t xml:space="preserve"> success</w:t>
      </w:r>
      <w:r w:rsidRPr="00E906E8">
        <w:rPr>
          <w:rFonts w:ascii="Times New Roman" w:hAnsi="Times New Roman" w:cs="Times New Roman"/>
          <w:spacing w:val="-7"/>
        </w:rPr>
        <w:t xml:space="preserve"> </w:t>
      </w:r>
      <w:r w:rsidRPr="00E906E8">
        <w:rPr>
          <w:rFonts w:ascii="Times New Roman" w:hAnsi="Times New Roman" w:cs="Times New Roman"/>
        </w:rPr>
        <w:t>at the</w:t>
      </w:r>
      <w:r w:rsidRPr="00E906E8">
        <w:rPr>
          <w:rFonts w:ascii="Times New Roman" w:hAnsi="Times New Roman" w:cs="Times New Roman"/>
          <w:spacing w:val="-2"/>
        </w:rPr>
        <w:t xml:space="preserve"> </w:t>
      </w:r>
      <w:r w:rsidRPr="00E906E8">
        <w:rPr>
          <w:rFonts w:ascii="Times New Roman" w:hAnsi="Times New Roman" w:cs="Times New Roman"/>
        </w:rPr>
        <w:t>developmental level</w:t>
      </w:r>
      <w:r w:rsidRPr="00E906E8">
        <w:rPr>
          <w:rFonts w:ascii="Times New Roman" w:hAnsi="Times New Roman" w:cs="Times New Roman"/>
          <w:spacing w:val="-2"/>
        </w:rPr>
        <w:t xml:space="preserve">. </w:t>
      </w:r>
      <w:r w:rsidR="008A5599">
        <w:rPr>
          <w:rFonts w:ascii="Times New Roman" w:hAnsi="Times New Roman" w:cs="Times New Roman"/>
          <w:spacing w:val="-2"/>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who</w:t>
      </w:r>
      <w:r w:rsidRPr="00E906E8">
        <w:rPr>
          <w:rFonts w:ascii="Times New Roman" w:hAnsi="Times New Roman" w:cs="Times New Roman"/>
          <w:spacing w:val="-3"/>
        </w:rPr>
        <w:t xml:space="preserve"> </w:t>
      </w:r>
      <w:r w:rsidRPr="00E906E8">
        <w:rPr>
          <w:rFonts w:ascii="Times New Roman" w:hAnsi="Times New Roman" w:cs="Times New Roman"/>
        </w:rPr>
        <w:t>enter</w:t>
      </w:r>
      <w:r w:rsidRPr="00E906E8">
        <w:rPr>
          <w:rFonts w:ascii="Times New Roman" w:hAnsi="Times New Roman" w:cs="Times New Roman"/>
          <w:spacing w:val="-4"/>
        </w:rPr>
        <w:t xml:space="preserve"> </w:t>
      </w:r>
      <w:r w:rsidRPr="00E906E8">
        <w:rPr>
          <w:rFonts w:ascii="Times New Roman" w:hAnsi="Times New Roman" w:cs="Times New Roman"/>
        </w:rPr>
        <w:t>college with</w:t>
      </w:r>
      <w:r w:rsidRPr="00E906E8">
        <w:rPr>
          <w:rFonts w:ascii="Times New Roman" w:hAnsi="Times New Roman" w:cs="Times New Roman"/>
          <w:spacing w:val="-4"/>
        </w:rPr>
        <w:t xml:space="preserve"> </w:t>
      </w:r>
      <w:r w:rsidRPr="00E906E8">
        <w:rPr>
          <w:rFonts w:ascii="Times New Roman" w:hAnsi="Times New Roman" w:cs="Times New Roman"/>
        </w:rPr>
        <w:t>high</w:t>
      </w:r>
      <w:r w:rsidRPr="00E906E8">
        <w:rPr>
          <w:rFonts w:ascii="Times New Roman" w:hAnsi="Times New Roman" w:cs="Times New Roman"/>
          <w:spacing w:val="-4"/>
        </w:rPr>
        <w:t xml:space="preserve"> </w:t>
      </w:r>
      <w:r w:rsidRPr="00E906E8">
        <w:rPr>
          <w:rFonts w:ascii="Times New Roman" w:hAnsi="Times New Roman" w:cs="Times New Roman"/>
        </w:rPr>
        <w:t>levels</w:t>
      </w:r>
      <w:r w:rsidRPr="00E906E8">
        <w:rPr>
          <w:rFonts w:ascii="Times New Roman" w:hAnsi="Times New Roman" w:cs="Times New Roman"/>
          <w:spacing w:val="-5"/>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deficiencies</w:t>
      </w:r>
      <w:r w:rsidRPr="00E906E8">
        <w:rPr>
          <w:rFonts w:ascii="Times New Roman" w:hAnsi="Times New Roman" w:cs="Times New Roman"/>
          <w:spacing w:val="-8"/>
        </w:rPr>
        <w:t xml:space="preserve"> </w:t>
      </w:r>
      <w:r w:rsidRPr="00E906E8">
        <w:rPr>
          <w:rFonts w:ascii="Times New Roman" w:hAnsi="Times New Roman" w:cs="Times New Roman"/>
          <w:spacing w:val="-2"/>
        </w:rPr>
        <w:t>m</w:t>
      </w:r>
      <w:r w:rsidRPr="00E906E8">
        <w:rPr>
          <w:rFonts w:ascii="Times New Roman" w:hAnsi="Times New Roman" w:cs="Times New Roman"/>
        </w:rPr>
        <w:t>ay</w:t>
      </w:r>
      <w:r w:rsidRPr="00E906E8">
        <w:rPr>
          <w:rFonts w:ascii="Times New Roman" w:hAnsi="Times New Roman" w:cs="Times New Roman"/>
          <w:spacing w:val="-4"/>
        </w:rPr>
        <w:t xml:space="preserve"> </w:t>
      </w:r>
      <w:r w:rsidRPr="00E906E8">
        <w:rPr>
          <w:rFonts w:ascii="Times New Roman" w:hAnsi="Times New Roman" w:cs="Times New Roman"/>
        </w:rPr>
        <w:t>be</w:t>
      </w:r>
      <w:r w:rsidRPr="00E906E8">
        <w:rPr>
          <w:rFonts w:ascii="Times New Roman" w:hAnsi="Times New Roman" w:cs="Times New Roman"/>
          <w:spacing w:val="-2"/>
        </w:rPr>
        <w:t xml:space="preserve"> </w:t>
      </w:r>
      <w:r w:rsidRPr="00E906E8">
        <w:rPr>
          <w:rFonts w:ascii="Times New Roman" w:hAnsi="Times New Roman" w:cs="Times New Roman"/>
        </w:rPr>
        <w:t>affected</w:t>
      </w:r>
      <w:r w:rsidRPr="00E906E8">
        <w:rPr>
          <w:rFonts w:ascii="Times New Roman" w:hAnsi="Times New Roman" w:cs="Times New Roman"/>
          <w:spacing w:val="-6"/>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m</w:t>
      </w:r>
      <w:r w:rsidRPr="00E906E8">
        <w:rPr>
          <w:rFonts w:ascii="Times New Roman" w:hAnsi="Times New Roman" w:cs="Times New Roman"/>
        </w:rPr>
        <w:t>any</w:t>
      </w:r>
      <w:r w:rsidRPr="00E906E8">
        <w:rPr>
          <w:rFonts w:ascii="Times New Roman" w:hAnsi="Times New Roman" w:cs="Times New Roman"/>
          <w:spacing w:val="-4"/>
        </w:rPr>
        <w:t xml:space="preserve"> </w:t>
      </w:r>
      <w:r w:rsidRPr="00E906E8">
        <w:rPr>
          <w:rFonts w:ascii="Times New Roman" w:hAnsi="Times New Roman" w:cs="Times New Roman"/>
        </w:rPr>
        <w:t>reasons</w:t>
      </w:r>
      <w:r w:rsidRPr="00E906E8">
        <w:rPr>
          <w:rFonts w:ascii="Times New Roman" w:hAnsi="Times New Roman" w:cs="Times New Roman"/>
          <w:spacing w:val="-6"/>
        </w:rPr>
        <w:t xml:space="preserve"> </w:t>
      </w:r>
      <w:r w:rsidRPr="00E906E8">
        <w:rPr>
          <w:rFonts w:ascii="Times New Roman" w:hAnsi="Times New Roman" w:cs="Times New Roman"/>
        </w:rPr>
        <w:t xml:space="preserve">beyond cognitive and </w:t>
      </w:r>
      <w:r w:rsidR="0096776A" w:rsidRPr="00E906E8">
        <w:rPr>
          <w:rFonts w:ascii="Times New Roman" w:hAnsi="Times New Roman" w:cs="Times New Roman"/>
        </w:rPr>
        <w:t>andragogical</w:t>
      </w:r>
      <w:r w:rsidRPr="00E906E8">
        <w:rPr>
          <w:rFonts w:ascii="Times New Roman" w:hAnsi="Times New Roman" w:cs="Times New Roman"/>
          <w:spacing w:val="-10"/>
        </w:rPr>
        <w:t xml:space="preserve"> </w:t>
      </w:r>
      <w:r w:rsidRPr="00E906E8">
        <w:rPr>
          <w:rFonts w:ascii="Times New Roman" w:hAnsi="Times New Roman" w:cs="Times New Roman"/>
        </w:rPr>
        <w:t xml:space="preserve">factors. </w:t>
      </w:r>
      <w:r w:rsidR="00402917" w:rsidRPr="00E906E8">
        <w:rPr>
          <w:rFonts w:ascii="Times New Roman" w:hAnsi="Times New Roman" w:cs="Times New Roman"/>
        </w:rPr>
        <w:t xml:space="preserve">According to </w:t>
      </w:r>
      <w:r w:rsidR="00AB442D" w:rsidRPr="00E906E8">
        <w:rPr>
          <w:rFonts w:ascii="Times New Roman" w:hAnsi="Times New Roman" w:cs="Times New Roman"/>
        </w:rPr>
        <w:t>Mandler (1975), “Frustration is a kind of negative emotion aroused upon encountering an obstacle to satisfying one's needs, goals or expectations, which interrupts the ongoing activity, the more alternative strategies are available immediately following the interruption, the greater the chances for relaxation of stress” (p.</w:t>
      </w:r>
      <w:r w:rsidR="00CC25F5" w:rsidRPr="00E906E8">
        <w:rPr>
          <w:rFonts w:ascii="Times New Roman" w:hAnsi="Times New Roman" w:cs="Times New Roman"/>
        </w:rPr>
        <w:t xml:space="preserve"> </w:t>
      </w:r>
      <w:r w:rsidR="00AB442D" w:rsidRPr="00E906E8">
        <w:rPr>
          <w:rFonts w:ascii="Times New Roman" w:hAnsi="Times New Roman" w:cs="Times New Roman"/>
        </w:rPr>
        <w:t xml:space="preserve">121-122). </w:t>
      </w:r>
      <w:r w:rsidRPr="00E906E8">
        <w:rPr>
          <w:rFonts w:ascii="Times New Roman" w:hAnsi="Times New Roman" w:cs="Times New Roman"/>
        </w:rPr>
        <w:t>Therefore, both cognitive and psychosocial factors will</w:t>
      </w:r>
      <w:r w:rsidR="006A2CC3" w:rsidRPr="00E906E8">
        <w:rPr>
          <w:rFonts w:ascii="Times New Roman" w:hAnsi="Times New Roman" w:cs="Times New Roman"/>
        </w:rPr>
        <w:t xml:space="preserve"> be examined</w:t>
      </w:r>
      <w:r w:rsidR="00224CCC" w:rsidRPr="00E906E8">
        <w:rPr>
          <w:rFonts w:ascii="Times New Roman" w:hAnsi="Times New Roman" w:cs="Times New Roman"/>
        </w:rPr>
        <w:t xml:space="preserve">, and another focus will </w:t>
      </w:r>
      <w:r w:rsidR="0096776A" w:rsidRPr="00E906E8">
        <w:rPr>
          <w:rFonts w:ascii="Times New Roman" w:hAnsi="Times New Roman" w:cs="Times New Roman"/>
        </w:rPr>
        <w:t xml:space="preserve">be </w:t>
      </w:r>
      <w:r w:rsidR="00224CCC" w:rsidRPr="00E906E8">
        <w:rPr>
          <w:rFonts w:ascii="Times New Roman" w:hAnsi="Times New Roman" w:cs="Times New Roman"/>
        </w:rPr>
        <w:t xml:space="preserve">the </w:t>
      </w:r>
      <w:r w:rsidRPr="00E906E8">
        <w:rPr>
          <w:rFonts w:ascii="Times New Roman" w:hAnsi="Times New Roman" w:cs="Times New Roman"/>
        </w:rPr>
        <w:t xml:space="preserve">concept of andragogy as opposed to pedagogy to improve student success of our target population. An important distinction needs to </w:t>
      </w:r>
      <w:r w:rsidR="00356AB4" w:rsidRPr="00E906E8">
        <w:rPr>
          <w:rFonts w:ascii="Times New Roman" w:hAnsi="Times New Roman" w:cs="Times New Roman"/>
        </w:rPr>
        <w:t>be made here between “andragogy”</w:t>
      </w:r>
      <w:r w:rsidRPr="00E906E8">
        <w:rPr>
          <w:rFonts w:ascii="Times New Roman" w:hAnsi="Times New Roman" w:cs="Times New Roman"/>
        </w:rPr>
        <w:t xml:space="preserve"> and “pedagogy.” According to Knowles (1980), andragogy is the “art and science of helping adults </w:t>
      </w:r>
      <w:r w:rsidR="00356AB4" w:rsidRPr="00E906E8">
        <w:rPr>
          <w:rFonts w:ascii="Times New Roman" w:hAnsi="Times New Roman" w:cs="Times New Roman"/>
        </w:rPr>
        <w:t>learn while pedagogy is the art</w:t>
      </w:r>
      <w:r w:rsidRPr="00E906E8">
        <w:rPr>
          <w:rFonts w:ascii="Times New Roman" w:hAnsi="Times New Roman" w:cs="Times New Roman"/>
        </w:rPr>
        <w:t xml:space="preserve"> and science of teaching” (p. 43). Andragogy is considered one of the most well-known models to describe adult learning (Merriam, Caffarella, &amp; Baumgartner, 2007). Andragogy recognizes that adult learners are affected by external factors (Knowles, 1980) such as the ones addressed in </w:t>
      </w:r>
      <w:r w:rsidR="009D2E42" w:rsidRPr="00E906E8">
        <w:rPr>
          <w:rFonts w:ascii="Times New Roman" w:hAnsi="Times New Roman" w:cs="Times New Roman"/>
        </w:rPr>
        <w:t>the</w:t>
      </w:r>
      <w:r w:rsidRPr="00E906E8">
        <w:rPr>
          <w:rFonts w:ascii="Times New Roman" w:hAnsi="Times New Roman" w:cs="Times New Roman"/>
        </w:rPr>
        <w:t xml:space="preserve"> QEP. The need to unde</w:t>
      </w:r>
      <w:r w:rsidR="00224CCC" w:rsidRPr="00E906E8">
        <w:rPr>
          <w:rFonts w:ascii="Times New Roman" w:hAnsi="Times New Roman" w:cs="Times New Roman"/>
        </w:rPr>
        <w:t>rstand student</w:t>
      </w:r>
      <w:r w:rsidR="00972090" w:rsidRPr="00E906E8">
        <w:rPr>
          <w:rFonts w:ascii="Times New Roman" w:hAnsi="Times New Roman" w:cs="Times New Roman"/>
        </w:rPr>
        <w:t>s’</w:t>
      </w:r>
      <w:r w:rsidR="00224CCC" w:rsidRPr="00E906E8">
        <w:rPr>
          <w:rFonts w:ascii="Times New Roman" w:hAnsi="Times New Roman" w:cs="Times New Roman"/>
        </w:rPr>
        <w:t xml:space="preserve"> attitudes toward</w:t>
      </w:r>
      <w:r w:rsidRPr="00E906E8">
        <w:rPr>
          <w:rFonts w:ascii="Times New Roman" w:hAnsi="Times New Roman" w:cs="Times New Roman"/>
        </w:rPr>
        <w:t xml:space="preserve"> learning mathematics</w:t>
      </w:r>
      <w:r w:rsidR="00972090" w:rsidRPr="00E906E8">
        <w:rPr>
          <w:rFonts w:ascii="Times New Roman" w:hAnsi="Times New Roman" w:cs="Times New Roman"/>
        </w:rPr>
        <w:t xml:space="preserve"> and how that impacts their study</w:t>
      </w:r>
      <w:r w:rsidRPr="00E906E8">
        <w:rPr>
          <w:rFonts w:ascii="Times New Roman" w:hAnsi="Times New Roman" w:cs="Times New Roman"/>
        </w:rPr>
        <w:t xml:space="preserve"> is critical yet often overlooked in educational research</w:t>
      </w:r>
      <w:r w:rsidR="00972090" w:rsidRPr="00E906E8">
        <w:rPr>
          <w:rFonts w:ascii="Times New Roman" w:hAnsi="Times New Roman" w:cs="Times New Roman"/>
        </w:rPr>
        <w:t xml:space="preserve"> (Prat-Sala &amp; Redford, 2010). This is</w:t>
      </w:r>
      <w:r w:rsidRPr="00E906E8">
        <w:rPr>
          <w:rFonts w:ascii="Times New Roman" w:hAnsi="Times New Roman" w:cs="Times New Roman"/>
        </w:rPr>
        <w:t xml:space="preserve"> especially</w:t>
      </w:r>
      <w:r w:rsidR="00972090" w:rsidRPr="00E906E8">
        <w:rPr>
          <w:rFonts w:ascii="Times New Roman" w:hAnsi="Times New Roman" w:cs="Times New Roman"/>
        </w:rPr>
        <w:t xml:space="preserve"> true</w:t>
      </w:r>
      <w:r w:rsidRPr="00E906E8">
        <w:rPr>
          <w:rFonts w:ascii="Times New Roman" w:hAnsi="Times New Roman" w:cs="Times New Roman"/>
        </w:rPr>
        <w:t xml:space="preserve"> at the community college level. Grubbs and Cox (2005) describe</w:t>
      </w:r>
      <w:r w:rsidR="006F509E" w:rsidRPr="00E906E8">
        <w:rPr>
          <w:rFonts w:ascii="Times New Roman" w:hAnsi="Times New Roman" w:cs="Times New Roman"/>
        </w:rPr>
        <w:t>d</w:t>
      </w:r>
      <w:r w:rsidRPr="00E906E8">
        <w:rPr>
          <w:rFonts w:ascii="Times New Roman" w:hAnsi="Times New Roman" w:cs="Times New Roman"/>
        </w:rPr>
        <w:t xml:space="preserve"> the need for more consideration of students’ motivations for learning and purposes for attending college. </w:t>
      </w:r>
    </w:p>
    <w:p w:rsidR="004417FB" w:rsidRPr="00E906E8" w:rsidRDefault="004417FB" w:rsidP="00E906E8">
      <w:pPr>
        <w:widowControl w:val="0"/>
        <w:autoSpaceDE w:val="0"/>
        <w:autoSpaceDN w:val="0"/>
        <w:adjustRightInd w:val="0"/>
        <w:spacing w:after="0" w:line="480" w:lineRule="auto"/>
        <w:ind w:left="840" w:right="720"/>
        <w:rPr>
          <w:rFonts w:ascii="Times New Roman" w:hAnsi="Times New Roman" w:cs="Times New Roman"/>
        </w:rPr>
      </w:pPr>
      <w:r w:rsidRPr="00E906E8">
        <w:rPr>
          <w:rFonts w:ascii="Times New Roman" w:hAnsi="Times New Roman" w:cs="Times New Roman"/>
        </w:rPr>
        <w:t>...but</w:t>
      </w:r>
      <w:r w:rsidRPr="00E906E8">
        <w:rPr>
          <w:rFonts w:ascii="Times New Roman" w:hAnsi="Times New Roman" w:cs="Times New Roman"/>
          <w:spacing w:val="-15"/>
        </w:rPr>
        <w:t xml:space="preserve"> </w:t>
      </w:r>
      <w:r w:rsidRPr="00E906E8">
        <w:rPr>
          <w:rFonts w:ascii="Times New Roman" w:hAnsi="Times New Roman" w:cs="Times New Roman"/>
        </w:rPr>
        <w:t>our</w:t>
      </w:r>
      <w:r w:rsidRPr="00E906E8">
        <w:rPr>
          <w:rFonts w:ascii="Times New Roman" w:hAnsi="Times New Roman" w:cs="Times New Roman"/>
          <w:spacing w:val="-3"/>
        </w:rPr>
        <w:t xml:space="preserve"> </w:t>
      </w:r>
      <w:r w:rsidRPr="00E906E8">
        <w:rPr>
          <w:rFonts w:ascii="Times New Roman" w:hAnsi="Times New Roman" w:cs="Times New Roman"/>
        </w:rPr>
        <w:t>knowledge</w:t>
      </w:r>
      <w:r w:rsidRPr="00E906E8">
        <w:rPr>
          <w:rFonts w:ascii="Times New Roman" w:hAnsi="Times New Roman" w:cs="Times New Roman"/>
          <w:spacing w:val="-9"/>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the</w:t>
      </w:r>
      <w:r w:rsidRPr="00E906E8">
        <w:rPr>
          <w:rFonts w:ascii="Times New Roman" w:hAnsi="Times New Roman" w:cs="Times New Roman"/>
          <w:spacing w:val="1"/>
        </w:rPr>
        <w:t>i</w:t>
      </w:r>
      <w:r w:rsidRPr="00E906E8">
        <w:rPr>
          <w:rFonts w:ascii="Times New Roman" w:hAnsi="Times New Roman" w:cs="Times New Roman"/>
        </w:rPr>
        <w:t>r</w:t>
      </w:r>
      <w:r w:rsidRPr="00E906E8">
        <w:rPr>
          <w:rFonts w:ascii="Times New Roman" w:hAnsi="Times New Roman" w:cs="Times New Roman"/>
          <w:spacing w:val="-1"/>
        </w:rPr>
        <w:t xml:space="preserve"> a</w:t>
      </w:r>
      <w:r w:rsidRPr="00E906E8">
        <w:rPr>
          <w:rFonts w:ascii="Times New Roman" w:hAnsi="Times New Roman" w:cs="Times New Roman"/>
          <w:spacing w:val="1"/>
        </w:rPr>
        <w:t>t</w:t>
      </w:r>
      <w:r w:rsidRPr="00E906E8">
        <w:rPr>
          <w:rFonts w:ascii="Times New Roman" w:hAnsi="Times New Roman" w:cs="Times New Roman"/>
        </w:rPr>
        <w:t>titud</w:t>
      </w:r>
      <w:r w:rsidRPr="00E906E8">
        <w:rPr>
          <w:rFonts w:ascii="Times New Roman" w:hAnsi="Times New Roman" w:cs="Times New Roman"/>
          <w:spacing w:val="-1"/>
        </w:rPr>
        <w:t>e</w:t>
      </w:r>
      <w:r w:rsidRPr="00E906E8">
        <w:rPr>
          <w:rFonts w:ascii="Times New Roman" w:hAnsi="Times New Roman" w:cs="Times New Roman"/>
        </w:rPr>
        <w:t>s</w:t>
      </w:r>
      <w:r w:rsidRPr="00E906E8">
        <w:rPr>
          <w:rFonts w:ascii="Times New Roman" w:hAnsi="Times New Roman" w:cs="Times New Roman"/>
          <w:spacing w:val="-4"/>
        </w:rPr>
        <w:t xml:space="preserve"> </w:t>
      </w:r>
      <w:r w:rsidRPr="00E906E8">
        <w:rPr>
          <w:rFonts w:ascii="Times New Roman" w:hAnsi="Times New Roman" w:cs="Times New Roman"/>
        </w:rPr>
        <w:t>toward</w:t>
      </w:r>
      <w:r w:rsidRPr="00E906E8">
        <w:rPr>
          <w:rFonts w:ascii="Times New Roman" w:hAnsi="Times New Roman" w:cs="Times New Roman"/>
          <w:spacing w:val="-6"/>
        </w:rPr>
        <w:t xml:space="preserve"> </w:t>
      </w:r>
      <w:r w:rsidRPr="00E906E8">
        <w:rPr>
          <w:rFonts w:ascii="Times New Roman" w:hAnsi="Times New Roman" w:cs="Times New Roman"/>
        </w:rPr>
        <w:t>l</w:t>
      </w:r>
      <w:r w:rsidRPr="00E906E8">
        <w:rPr>
          <w:rFonts w:ascii="Times New Roman" w:hAnsi="Times New Roman" w:cs="Times New Roman"/>
          <w:spacing w:val="-1"/>
        </w:rPr>
        <w:t>ea</w:t>
      </w:r>
      <w:r w:rsidRPr="00E906E8">
        <w:rPr>
          <w:rFonts w:ascii="Times New Roman" w:hAnsi="Times New Roman" w:cs="Times New Roman"/>
          <w:spacing w:val="1"/>
        </w:rPr>
        <w:t>r</w:t>
      </w:r>
      <w:r w:rsidRPr="00E906E8">
        <w:rPr>
          <w:rFonts w:ascii="Times New Roman" w:hAnsi="Times New Roman" w:cs="Times New Roman"/>
        </w:rPr>
        <w:t>ning</w:t>
      </w:r>
      <w:r w:rsidRPr="00E906E8">
        <w:rPr>
          <w:rFonts w:ascii="Times New Roman" w:hAnsi="Times New Roman" w:cs="Times New Roman"/>
          <w:spacing w:val="-1"/>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rPr>
        <w:t>sor</w:t>
      </w:r>
      <w:r w:rsidRPr="00E906E8">
        <w:rPr>
          <w:rFonts w:ascii="Times New Roman" w:hAnsi="Times New Roman" w:cs="Times New Roman"/>
          <w:spacing w:val="-1"/>
        </w:rPr>
        <w:t>e</w:t>
      </w:r>
      <w:r w:rsidRPr="00E906E8">
        <w:rPr>
          <w:rFonts w:ascii="Times New Roman" w:hAnsi="Times New Roman" w:cs="Times New Roman"/>
        </w:rPr>
        <w:t>ly</w:t>
      </w:r>
      <w:r w:rsidRPr="00E906E8">
        <w:rPr>
          <w:rFonts w:ascii="Times New Roman" w:hAnsi="Times New Roman" w:cs="Times New Roman"/>
          <w:spacing w:val="-2"/>
        </w:rPr>
        <w:t xml:space="preserve"> </w:t>
      </w:r>
      <w:r w:rsidRPr="00E906E8">
        <w:rPr>
          <w:rFonts w:ascii="Times New Roman" w:hAnsi="Times New Roman" w:cs="Times New Roman"/>
        </w:rPr>
        <w:t xml:space="preserve">lacking.... </w:t>
      </w:r>
      <w:r w:rsidRPr="00E906E8">
        <w:rPr>
          <w:rFonts w:ascii="Times New Roman" w:hAnsi="Times New Roman" w:cs="Times New Roman"/>
          <w:spacing w:val="-1"/>
        </w:rPr>
        <w:t>T</w:t>
      </w:r>
      <w:r w:rsidRPr="00E906E8">
        <w:rPr>
          <w:rFonts w:ascii="Times New Roman" w:hAnsi="Times New Roman" w:cs="Times New Roman"/>
        </w:rPr>
        <w:t>he conventional</w:t>
      </w:r>
      <w:r w:rsidRPr="00E906E8">
        <w:rPr>
          <w:rFonts w:ascii="Times New Roman" w:hAnsi="Times New Roman" w:cs="Times New Roman"/>
          <w:spacing w:val="-10"/>
        </w:rPr>
        <w:t xml:space="preserve"> </w:t>
      </w:r>
      <w:r w:rsidRPr="00E906E8">
        <w:rPr>
          <w:rFonts w:ascii="Times New Roman" w:hAnsi="Times New Roman" w:cs="Times New Roman"/>
        </w:rPr>
        <w:t>descriptions</w:t>
      </w:r>
      <w:r w:rsidRPr="00E906E8">
        <w:rPr>
          <w:rFonts w:ascii="Times New Roman" w:hAnsi="Times New Roman" w:cs="Times New Roman"/>
          <w:spacing w:val="-11"/>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stress</w:t>
      </w:r>
      <w:r w:rsidRPr="00E906E8">
        <w:rPr>
          <w:rFonts w:ascii="Times New Roman" w:hAnsi="Times New Roman" w:cs="Times New Roman"/>
          <w:spacing w:val="-4"/>
        </w:rPr>
        <w:t xml:space="preserve"> </w:t>
      </w:r>
      <w:r w:rsidRPr="00E906E8">
        <w:rPr>
          <w:rFonts w:ascii="Times New Roman" w:hAnsi="Times New Roman" w:cs="Times New Roman"/>
        </w:rPr>
        <w:t>de</w:t>
      </w:r>
      <w:r w:rsidRPr="00E906E8">
        <w:rPr>
          <w:rFonts w:ascii="Times New Roman" w:hAnsi="Times New Roman" w:cs="Times New Roman"/>
          <w:spacing w:val="-2"/>
        </w:rPr>
        <w:t>m</w:t>
      </w:r>
      <w:r w:rsidRPr="00E906E8">
        <w:rPr>
          <w:rFonts w:ascii="Times New Roman" w:hAnsi="Times New Roman" w:cs="Times New Roman"/>
        </w:rPr>
        <w:t>ographic characteristics</w:t>
      </w:r>
      <w:r w:rsidRPr="00E906E8">
        <w:rPr>
          <w:rFonts w:ascii="Times New Roman" w:hAnsi="Times New Roman" w:cs="Times New Roman"/>
          <w:spacing w:val="-11"/>
        </w:rPr>
        <w:t xml:space="preserve"> </w:t>
      </w:r>
      <w:r w:rsidRPr="00E906E8">
        <w:rPr>
          <w:rFonts w:ascii="Times New Roman" w:hAnsi="Times New Roman" w:cs="Times New Roman"/>
        </w:rPr>
        <w:t>(for example,</w:t>
      </w:r>
      <w:r w:rsidRPr="00E906E8">
        <w:rPr>
          <w:rFonts w:ascii="Times New Roman" w:hAnsi="Times New Roman" w:cs="Times New Roman"/>
          <w:spacing w:val="-7"/>
        </w:rPr>
        <w:t xml:space="preserve"> </w:t>
      </w:r>
      <w:r w:rsidRPr="00E906E8">
        <w:rPr>
          <w:rFonts w:ascii="Times New Roman" w:hAnsi="Times New Roman" w:cs="Times New Roman"/>
        </w:rPr>
        <w:t>first-generation</w:t>
      </w:r>
      <w:r w:rsidRPr="00E906E8">
        <w:rPr>
          <w:rFonts w:ascii="Times New Roman" w:hAnsi="Times New Roman" w:cs="Times New Roman"/>
          <w:spacing w:val="-12"/>
        </w:rPr>
        <w:t xml:space="preserve"> </w:t>
      </w:r>
      <w:r w:rsidRPr="00E906E8">
        <w:rPr>
          <w:rFonts w:ascii="Times New Roman" w:hAnsi="Times New Roman" w:cs="Times New Roman"/>
        </w:rPr>
        <w:t>college</w:t>
      </w:r>
      <w:r w:rsidRPr="00E906E8">
        <w:rPr>
          <w:rFonts w:ascii="Times New Roman" w:hAnsi="Times New Roman" w:cs="Times New Roman"/>
          <w:spacing w:val="-6"/>
        </w:rPr>
        <w:t xml:space="preserve"> </w:t>
      </w:r>
      <w:r w:rsidRPr="00E906E8">
        <w:rPr>
          <w:rFonts w:ascii="Times New Roman" w:hAnsi="Times New Roman" w:cs="Times New Roman"/>
        </w:rPr>
        <w:t>status</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ethnicity) and</w:t>
      </w:r>
      <w:r w:rsidRPr="00E906E8">
        <w:rPr>
          <w:rFonts w:ascii="Times New Roman" w:hAnsi="Times New Roman" w:cs="Times New Roman"/>
          <w:spacing w:val="-3"/>
        </w:rPr>
        <w:t xml:space="preserve"> </w:t>
      </w:r>
      <w:r w:rsidRPr="00E906E8">
        <w:rPr>
          <w:rFonts w:ascii="Times New Roman" w:hAnsi="Times New Roman" w:cs="Times New Roman"/>
        </w:rPr>
        <w:t>external</w:t>
      </w:r>
      <w:r w:rsidRPr="00E906E8">
        <w:rPr>
          <w:rFonts w:ascii="Times New Roman" w:hAnsi="Times New Roman" w:cs="Times New Roman"/>
          <w:spacing w:val="-6"/>
        </w:rPr>
        <w:t xml:space="preserve"> </w:t>
      </w:r>
      <w:r w:rsidRPr="00E906E8">
        <w:rPr>
          <w:rFonts w:ascii="Times New Roman" w:hAnsi="Times New Roman" w:cs="Times New Roman"/>
        </w:rPr>
        <w:t>de</w:t>
      </w:r>
      <w:r w:rsidRPr="00E906E8">
        <w:rPr>
          <w:rFonts w:ascii="Times New Roman" w:hAnsi="Times New Roman" w:cs="Times New Roman"/>
          <w:spacing w:val="-2"/>
        </w:rPr>
        <w:t>m</w:t>
      </w:r>
      <w:r w:rsidRPr="00E906E8">
        <w:rPr>
          <w:rFonts w:ascii="Times New Roman" w:hAnsi="Times New Roman" w:cs="Times New Roman"/>
          <w:spacing w:val="1"/>
        </w:rPr>
        <w:t>a</w:t>
      </w:r>
      <w:r w:rsidRPr="00E906E8">
        <w:rPr>
          <w:rFonts w:ascii="Times New Roman" w:hAnsi="Times New Roman" w:cs="Times New Roman"/>
        </w:rPr>
        <w:t>nds</w:t>
      </w:r>
      <w:r w:rsidRPr="00E906E8">
        <w:rPr>
          <w:rFonts w:ascii="Times New Roman" w:hAnsi="Times New Roman" w:cs="Times New Roman"/>
          <w:spacing w:val="-5"/>
        </w:rPr>
        <w:t xml:space="preserve"> </w:t>
      </w:r>
      <w:r w:rsidRPr="00E906E8">
        <w:rPr>
          <w:rFonts w:ascii="Times New Roman" w:hAnsi="Times New Roman" w:cs="Times New Roman"/>
        </w:rPr>
        <w:t>(such</w:t>
      </w:r>
      <w:r w:rsidRPr="00E906E8">
        <w:rPr>
          <w:rFonts w:ascii="Times New Roman" w:hAnsi="Times New Roman" w:cs="Times New Roman"/>
          <w:spacing w:val="-4"/>
        </w:rPr>
        <w:t xml:space="preserve"> </w:t>
      </w:r>
      <w:r w:rsidRPr="00E906E8">
        <w:rPr>
          <w:rFonts w:ascii="Times New Roman" w:hAnsi="Times New Roman" w:cs="Times New Roman"/>
        </w:rPr>
        <w:t>as</w:t>
      </w:r>
      <w:r w:rsidRPr="00E906E8">
        <w:rPr>
          <w:rFonts w:ascii="Times New Roman" w:hAnsi="Times New Roman" w:cs="Times New Roman"/>
          <w:spacing w:val="-3"/>
        </w:rPr>
        <w:t xml:space="preserve"> </w:t>
      </w:r>
      <w:r w:rsidRPr="00E906E8">
        <w:rPr>
          <w:rFonts w:ascii="Times New Roman" w:hAnsi="Times New Roman" w:cs="Times New Roman"/>
        </w:rPr>
        <w:t>e</w:t>
      </w:r>
      <w:r w:rsidRPr="00E906E8">
        <w:rPr>
          <w:rFonts w:ascii="Times New Roman" w:hAnsi="Times New Roman" w:cs="Times New Roman"/>
          <w:spacing w:val="-2"/>
        </w:rPr>
        <w:t>m</w:t>
      </w:r>
      <w:r w:rsidRPr="00E906E8">
        <w:rPr>
          <w:rFonts w:ascii="Times New Roman" w:hAnsi="Times New Roman" w:cs="Times New Roman"/>
        </w:rPr>
        <w:t>ploy</w:t>
      </w:r>
      <w:r w:rsidRPr="00E906E8">
        <w:rPr>
          <w:rFonts w:ascii="Times New Roman" w:hAnsi="Times New Roman" w:cs="Times New Roman"/>
          <w:spacing w:val="-2"/>
        </w:rPr>
        <w:t>m</w:t>
      </w:r>
      <w:r w:rsidRPr="00E906E8">
        <w:rPr>
          <w:rFonts w:ascii="Times New Roman" w:hAnsi="Times New Roman" w:cs="Times New Roman"/>
        </w:rPr>
        <w:t>ent and</w:t>
      </w:r>
      <w:r w:rsidRPr="00E906E8">
        <w:rPr>
          <w:rFonts w:ascii="Times New Roman" w:hAnsi="Times New Roman" w:cs="Times New Roman"/>
          <w:spacing w:val="-3"/>
        </w:rPr>
        <w:t xml:space="preserve"> </w:t>
      </w:r>
      <w:r w:rsidRPr="00E906E8">
        <w:rPr>
          <w:rFonts w:ascii="Times New Roman" w:hAnsi="Times New Roman" w:cs="Times New Roman"/>
        </w:rPr>
        <w:t>f</w:t>
      </w:r>
      <w:r w:rsidRPr="00E906E8">
        <w:rPr>
          <w:rFonts w:ascii="Times New Roman" w:hAnsi="Times New Roman" w:cs="Times New Roman"/>
          <w:spacing w:val="2"/>
        </w:rPr>
        <w:t>a</w:t>
      </w:r>
      <w:r w:rsidRPr="00E906E8">
        <w:rPr>
          <w:rFonts w:ascii="Times New Roman" w:hAnsi="Times New Roman" w:cs="Times New Roman"/>
          <w:spacing w:val="-2"/>
        </w:rPr>
        <w:t>m</w:t>
      </w:r>
      <w:r w:rsidRPr="00E906E8">
        <w:rPr>
          <w:rFonts w:ascii="Times New Roman" w:hAnsi="Times New Roman" w:cs="Times New Roman"/>
        </w:rPr>
        <w:t>ily),</w:t>
      </w:r>
      <w:r w:rsidRPr="00E906E8">
        <w:rPr>
          <w:rFonts w:ascii="Times New Roman" w:hAnsi="Times New Roman" w:cs="Times New Roman"/>
          <w:spacing w:val="-1"/>
        </w:rPr>
        <w:t xml:space="preserve"> </w:t>
      </w:r>
      <w:r w:rsidRPr="00E906E8">
        <w:rPr>
          <w:rFonts w:ascii="Times New Roman" w:hAnsi="Times New Roman" w:cs="Times New Roman"/>
        </w:rPr>
        <w:t>but</w:t>
      </w:r>
      <w:r w:rsidRPr="00E906E8">
        <w:rPr>
          <w:rFonts w:ascii="Times New Roman" w:hAnsi="Times New Roman" w:cs="Times New Roman"/>
          <w:spacing w:val="-3"/>
        </w:rPr>
        <w:t xml:space="preserve"> </w:t>
      </w:r>
      <w:r w:rsidRPr="00E906E8">
        <w:rPr>
          <w:rFonts w:ascii="Times New Roman" w:hAnsi="Times New Roman" w:cs="Times New Roman"/>
        </w:rPr>
        <w:t>aside</w:t>
      </w:r>
      <w:r w:rsidRPr="00E906E8">
        <w:rPr>
          <w:rFonts w:ascii="Times New Roman" w:hAnsi="Times New Roman" w:cs="Times New Roman"/>
          <w:spacing w:val="-4"/>
        </w:rPr>
        <w:t xml:space="preserve"> </w:t>
      </w:r>
      <w:r w:rsidRPr="00E906E8">
        <w:rPr>
          <w:rFonts w:ascii="Times New Roman" w:hAnsi="Times New Roman" w:cs="Times New Roman"/>
        </w:rPr>
        <w:t>from</w:t>
      </w:r>
      <w:r w:rsidRPr="00E906E8">
        <w:rPr>
          <w:rFonts w:ascii="Times New Roman" w:hAnsi="Times New Roman" w:cs="Times New Roman"/>
          <w:spacing w:val="-4"/>
        </w:rPr>
        <w:t xml:space="preserve"> </w:t>
      </w:r>
      <w:r w:rsidRPr="00E906E8">
        <w:rPr>
          <w:rFonts w:ascii="Times New Roman" w:hAnsi="Times New Roman" w:cs="Times New Roman"/>
        </w:rPr>
        <w:t>finding evi</w:t>
      </w:r>
      <w:r w:rsidRPr="00E906E8">
        <w:rPr>
          <w:rFonts w:ascii="Times New Roman" w:hAnsi="Times New Roman" w:cs="Times New Roman"/>
          <w:spacing w:val="-1"/>
        </w:rPr>
        <w:t>d</w:t>
      </w:r>
      <w:r w:rsidRPr="00E906E8">
        <w:rPr>
          <w:rFonts w:ascii="Times New Roman" w:hAnsi="Times New Roman" w:cs="Times New Roman"/>
        </w:rPr>
        <w:t>ence</w:t>
      </w:r>
      <w:r w:rsidRPr="00E906E8">
        <w:rPr>
          <w:rFonts w:ascii="Times New Roman" w:hAnsi="Times New Roman" w:cs="Times New Roman"/>
          <w:spacing w:val="-2"/>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low</w:t>
      </w:r>
      <w:r w:rsidRPr="00E906E8">
        <w:rPr>
          <w:rFonts w:ascii="Times New Roman" w:hAnsi="Times New Roman" w:cs="Times New Roman"/>
          <w:spacing w:val="-3"/>
        </w:rPr>
        <w:t xml:space="preserve"> </w:t>
      </w:r>
      <w:r w:rsidRPr="00E906E8">
        <w:rPr>
          <w:rFonts w:ascii="Times New Roman" w:hAnsi="Times New Roman" w:cs="Times New Roman"/>
        </w:rPr>
        <w:t>self-esteem</w:t>
      </w:r>
      <w:r w:rsidRPr="00E906E8">
        <w:rPr>
          <w:rFonts w:ascii="Times New Roman" w:hAnsi="Times New Roman" w:cs="Times New Roman"/>
          <w:spacing w:val="-10"/>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ext</w:t>
      </w:r>
      <w:r w:rsidRPr="00E906E8">
        <w:rPr>
          <w:rFonts w:ascii="Times New Roman" w:hAnsi="Times New Roman" w:cs="Times New Roman"/>
          <w:spacing w:val="-2"/>
        </w:rPr>
        <w:t>e</w:t>
      </w:r>
      <w:r w:rsidRPr="00E906E8">
        <w:rPr>
          <w:rFonts w:ascii="Times New Roman" w:hAnsi="Times New Roman" w:cs="Times New Roman"/>
        </w:rPr>
        <w:t>rnal</w:t>
      </w:r>
      <w:r w:rsidRPr="00E906E8">
        <w:rPr>
          <w:rFonts w:ascii="Times New Roman" w:hAnsi="Times New Roman" w:cs="Times New Roman"/>
          <w:spacing w:val="-2"/>
        </w:rPr>
        <w:t xml:space="preserve"> </w:t>
      </w:r>
      <w:r w:rsidRPr="00E906E8">
        <w:rPr>
          <w:rFonts w:ascii="Times New Roman" w:hAnsi="Times New Roman" w:cs="Times New Roman"/>
        </w:rPr>
        <w:t>locus</w:t>
      </w:r>
      <w:r w:rsidRPr="00E906E8">
        <w:rPr>
          <w:rFonts w:ascii="Times New Roman" w:hAnsi="Times New Roman" w:cs="Times New Roman"/>
          <w:spacing w:val="-4"/>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control,</w:t>
      </w:r>
      <w:r w:rsidRPr="00E906E8">
        <w:rPr>
          <w:rFonts w:ascii="Times New Roman" w:hAnsi="Times New Roman" w:cs="Times New Roman"/>
          <w:spacing w:val="-5"/>
        </w:rPr>
        <w:t xml:space="preserve"> </w:t>
      </w:r>
      <w:r w:rsidRPr="00E906E8">
        <w:rPr>
          <w:rFonts w:ascii="Times New Roman" w:hAnsi="Times New Roman" w:cs="Times New Roman"/>
        </w:rPr>
        <w:t>there has</w:t>
      </w:r>
      <w:r w:rsidRPr="00E906E8">
        <w:rPr>
          <w:rFonts w:ascii="Times New Roman" w:hAnsi="Times New Roman" w:cs="Times New Roman"/>
          <w:spacing w:val="-3"/>
        </w:rPr>
        <w:t xml:space="preserve"> </w:t>
      </w:r>
      <w:r w:rsidRPr="00E906E8">
        <w:rPr>
          <w:rFonts w:ascii="Times New Roman" w:hAnsi="Times New Roman" w:cs="Times New Roman"/>
        </w:rPr>
        <w:t>been</w:t>
      </w:r>
      <w:r w:rsidRPr="00E906E8">
        <w:rPr>
          <w:rFonts w:ascii="Times New Roman" w:hAnsi="Times New Roman" w:cs="Times New Roman"/>
          <w:spacing w:val="-4"/>
        </w:rPr>
        <w:t xml:space="preserve"> </w:t>
      </w:r>
      <w:r w:rsidRPr="00E906E8">
        <w:rPr>
          <w:rFonts w:ascii="Times New Roman" w:hAnsi="Times New Roman" w:cs="Times New Roman"/>
        </w:rPr>
        <w:t>little effort</w:t>
      </w:r>
      <w:r w:rsidRPr="00E906E8">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understand</w:t>
      </w:r>
      <w:r w:rsidRPr="00E906E8">
        <w:rPr>
          <w:rFonts w:ascii="Times New Roman" w:hAnsi="Times New Roman" w:cs="Times New Roman"/>
          <w:spacing w:val="-9"/>
        </w:rPr>
        <w:t xml:space="preserve"> </w:t>
      </w:r>
      <w:r w:rsidRPr="00E906E8">
        <w:rPr>
          <w:rFonts w:ascii="Times New Roman" w:hAnsi="Times New Roman" w:cs="Times New Roman"/>
        </w:rPr>
        <w:t>how</w:t>
      </w:r>
      <w:r w:rsidRPr="00E906E8">
        <w:rPr>
          <w:rFonts w:ascii="Times New Roman" w:hAnsi="Times New Roman" w:cs="Times New Roman"/>
          <w:spacing w:val="-3"/>
        </w:rPr>
        <w:t xml:space="preserve"> </w:t>
      </w:r>
      <w:r w:rsidRPr="00E906E8">
        <w:rPr>
          <w:rFonts w:ascii="Times New Roman" w:hAnsi="Times New Roman" w:cs="Times New Roman"/>
        </w:rPr>
        <w:t>develo</w:t>
      </w:r>
      <w:r w:rsidRPr="00E906E8">
        <w:rPr>
          <w:rFonts w:ascii="Times New Roman" w:hAnsi="Times New Roman" w:cs="Times New Roman"/>
          <w:spacing w:val="1"/>
        </w:rPr>
        <w:t>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5"/>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think</w:t>
      </w:r>
      <w:r w:rsidRPr="00E906E8">
        <w:rPr>
          <w:rFonts w:ascii="Times New Roman" w:hAnsi="Times New Roman" w:cs="Times New Roman"/>
          <w:spacing w:val="-4"/>
        </w:rPr>
        <w:t xml:space="preserve"> </w:t>
      </w:r>
      <w:r w:rsidRPr="00E906E8">
        <w:rPr>
          <w:rFonts w:ascii="Times New Roman" w:hAnsi="Times New Roman" w:cs="Times New Roman"/>
        </w:rPr>
        <w:t>about</w:t>
      </w:r>
      <w:r w:rsidRPr="00E906E8">
        <w:rPr>
          <w:rFonts w:ascii="Times New Roman" w:hAnsi="Times New Roman" w:cs="Times New Roman"/>
          <w:spacing w:val="-4"/>
        </w:rPr>
        <w:t xml:space="preserve"> </w:t>
      </w:r>
      <w:r w:rsidRPr="00E906E8">
        <w:rPr>
          <w:rFonts w:ascii="Times New Roman" w:hAnsi="Times New Roman" w:cs="Times New Roman"/>
        </w:rPr>
        <w:t>their</w:t>
      </w:r>
      <w:r w:rsidRPr="00E906E8">
        <w:rPr>
          <w:rFonts w:ascii="Times New Roman" w:hAnsi="Times New Roman" w:cs="Times New Roman"/>
          <w:spacing w:val="-4"/>
        </w:rPr>
        <w:t xml:space="preserve"> </w:t>
      </w:r>
      <w:r w:rsidRPr="00E906E8">
        <w:rPr>
          <w:rFonts w:ascii="Times New Roman" w:hAnsi="Times New Roman" w:cs="Times New Roman"/>
        </w:rPr>
        <w:t>education</w:t>
      </w:r>
      <w:r w:rsidRPr="00E906E8">
        <w:rPr>
          <w:rFonts w:ascii="Times New Roman" w:hAnsi="Times New Roman" w:cs="Times New Roman"/>
          <w:spacing w:val="-4"/>
        </w:rPr>
        <w:t xml:space="preserve"> (</w:t>
      </w:r>
      <w:r w:rsidRPr="00E906E8">
        <w:rPr>
          <w:rFonts w:ascii="Times New Roman" w:hAnsi="Times New Roman" w:cs="Times New Roman"/>
        </w:rPr>
        <w:t>p.</w:t>
      </w:r>
      <w:r w:rsidR="00CC25F5" w:rsidRPr="00E906E8">
        <w:rPr>
          <w:rFonts w:ascii="Times New Roman" w:hAnsi="Times New Roman" w:cs="Times New Roman"/>
        </w:rPr>
        <w:t xml:space="preserve"> </w:t>
      </w:r>
      <w:r w:rsidRPr="00E906E8">
        <w:rPr>
          <w:rFonts w:ascii="Times New Roman" w:hAnsi="Times New Roman" w:cs="Times New Roman"/>
        </w:rPr>
        <w:t>95).</w:t>
      </w:r>
    </w:p>
    <w:p w:rsidR="004417FB" w:rsidRPr="00E906E8" w:rsidRDefault="004417FB" w:rsidP="004417FB">
      <w:pPr>
        <w:widowControl w:val="0"/>
        <w:autoSpaceDE w:val="0"/>
        <w:autoSpaceDN w:val="0"/>
        <w:adjustRightInd w:val="0"/>
        <w:spacing w:after="0" w:line="480" w:lineRule="auto"/>
        <w:ind w:left="120" w:right="73" w:firstLine="720"/>
        <w:rPr>
          <w:rFonts w:ascii="Times New Roman" w:hAnsi="Times New Roman" w:cs="Times New Roman"/>
        </w:rPr>
      </w:pPr>
      <w:r w:rsidRPr="00E906E8">
        <w:rPr>
          <w:rFonts w:ascii="Times New Roman" w:hAnsi="Times New Roman" w:cs="Times New Roman"/>
        </w:rPr>
        <w:lastRenderedPageBreak/>
        <w:t>The</w:t>
      </w:r>
      <w:r w:rsidRPr="00E906E8">
        <w:rPr>
          <w:rFonts w:ascii="Times New Roman" w:hAnsi="Times New Roman" w:cs="Times New Roman"/>
          <w:spacing w:val="-14"/>
        </w:rPr>
        <w:t xml:space="preserve"> </w:t>
      </w:r>
      <w:r w:rsidRPr="00E906E8">
        <w:rPr>
          <w:rFonts w:ascii="Times New Roman" w:hAnsi="Times New Roman" w:cs="Times New Roman"/>
        </w:rPr>
        <w:t>co</w:t>
      </w:r>
      <w:r w:rsidRPr="00E906E8">
        <w:rPr>
          <w:rFonts w:ascii="Times New Roman" w:hAnsi="Times New Roman" w:cs="Times New Roman"/>
          <w:spacing w:val="-2"/>
        </w:rPr>
        <w:t>m</w:t>
      </w:r>
      <w:r w:rsidRPr="00E906E8">
        <w:rPr>
          <w:rFonts w:ascii="Times New Roman" w:hAnsi="Times New Roman" w:cs="Times New Roman"/>
        </w:rPr>
        <w:t>pl</w:t>
      </w:r>
      <w:r w:rsidRPr="00E906E8">
        <w:rPr>
          <w:rFonts w:ascii="Times New Roman" w:hAnsi="Times New Roman" w:cs="Times New Roman"/>
          <w:spacing w:val="2"/>
        </w:rPr>
        <w:t>e</w:t>
      </w:r>
      <w:r w:rsidRPr="00E906E8">
        <w:rPr>
          <w:rFonts w:ascii="Times New Roman" w:hAnsi="Times New Roman" w:cs="Times New Roman"/>
        </w:rPr>
        <w:t>xities</w:t>
      </w:r>
      <w:r w:rsidRPr="00E906E8">
        <w:rPr>
          <w:rFonts w:ascii="Times New Roman" w:hAnsi="Times New Roman" w:cs="Times New Roman"/>
          <w:spacing w:val="-6"/>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student</w:t>
      </w:r>
      <w:r w:rsidRPr="00E906E8">
        <w:rPr>
          <w:rFonts w:ascii="Times New Roman" w:hAnsi="Times New Roman" w:cs="Times New Roman"/>
          <w:spacing w:val="-6"/>
        </w:rPr>
        <w:t xml:space="preserve"> </w:t>
      </w:r>
      <w:r w:rsidRPr="00E906E8">
        <w:rPr>
          <w:rFonts w:ascii="Times New Roman" w:hAnsi="Times New Roman" w:cs="Times New Roman"/>
        </w:rPr>
        <w:t>success</w:t>
      </w:r>
      <w:r w:rsidRPr="00E906E8">
        <w:rPr>
          <w:rFonts w:ascii="Times New Roman" w:hAnsi="Times New Roman" w:cs="Times New Roman"/>
          <w:spacing w:val="-6"/>
        </w:rPr>
        <w:t xml:space="preserve"> </w:t>
      </w:r>
      <w:r w:rsidRPr="00E906E8">
        <w:rPr>
          <w:rFonts w:ascii="Times New Roman" w:hAnsi="Times New Roman" w:cs="Times New Roman"/>
        </w:rPr>
        <w:t>throughout</w:t>
      </w:r>
      <w:r w:rsidRPr="00E906E8">
        <w:rPr>
          <w:rFonts w:ascii="Times New Roman" w:hAnsi="Times New Roman" w:cs="Times New Roman"/>
          <w:spacing w:val="-9"/>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rPr>
        <w:t>experience</w:t>
      </w:r>
      <w:r w:rsidRPr="00E906E8">
        <w:rPr>
          <w:rFonts w:ascii="Times New Roman" w:hAnsi="Times New Roman" w:cs="Times New Roman"/>
          <w:spacing w:val="-9"/>
        </w:rPr>
        <w:t xml:space="preserve"> </w:t>
      </w:r>
      <w:r w:rsidRPr="00E906E8">
        <w:rPr>
          <w:rFonts w:ascii="Times New Roman" w:hAnsi="Times New Roman" w:cs="Times New Roman"/>
        </w:rPr>
        <w:t>cannot</w:t>
      </w:r>
      <w:r w:rsidRPr="00E906E8">
        <w:rPr>
          <w:rFonts w:ascii="Times New Roman" w:hAnsi="Times New Roman" w:cs="Times New Roman"/>
          <w:spacing w:val="-5"/>
        </w:rPr>
        <w:t xml:space="preserve"> </w:t>
      </w:r>
      <w:r w:rsidRPr="00E906E8">
        <w:rPr>
          <w:rFonts w:ascii="Times New Roman" w:hAnsi="Times New Roman" w:cs="Times New Roman"/>
        </w:rPr>
        <w:t>be</w:t>
      </w:r>
      <w:r w:rsidRPr="00E906E8">
        <w:rPr>
          <w:rFonts w:ascii="Times New Roman" w:hAnsi="Times New Roman" w:cs="Times New Roman"/>
          <w:spacing w:val="-2"/>
        </w:rPr>
        <w:t xml:space="preserve"> </w:t>
      </w:r>
      <w:r w:rsidRPr="00E906E8">
        <w:rPr>
          <w:rFonts w:ascii="Times New Roman" w:hAnsi="Times New Roman" w:cs="Times New Roman"/>
        </w:rPr>
        <w:t>reduced to</w:t>
      </w:r>
      <w:r w:rsidRPr="00E906E8">
        <w:rPr>
          <w:rFonts w:ascii="Times New Roman" w:hAnsi="Times New Roman" w:cs="Times New Roman"/>
          <w:spacing w:val="-2"/>
        </w:rPr>
        <w:t xml:space="preserve"> </w:t>
      </w:r>
      <w:r w:rsidRPr="00E906E8">
        <w:rPr>
          <w:rFonts w:ascii="Times New Roman" w:hAnsi="Times New Roman" w:cs="Times New Roman"/>
        </w:rPr>
        <w:t>a single instructional</w:t>
      </w:r>
      <w:r w:rsidRPr="00E906E8">
        <w:rPr>
          <w:rFonts w:ascii="Times New Roman" w:hAnsi="Times New Roman" w:cs="Times New Roman"/>
          <w:spacing w:val="-10"/>
        </w:rPr>
        <w:t xml:space="preserve"> </w:t>
      </w:r>
      <w:r w:rsidRPr="00E906E8">
        <w:rPr>
          <w:rFonts w:ascii="Times New Roman" w:hAnsi="Times New Roman" w:cs="Times New Roman"/>
        </w:rPr>
        <w:t>strategy</w:t>
      </w:r>
      <w:r w:rsidRPr="00E906E8">
        <w:rPr>
          <w:rFonts w:ascii="Times New Roman" w:hAnsi="Times New Roman" w:cs="Times New Roman"/>
          <w:spacing w:val="-6"/>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an</w:t>
      </w:r>
      <w:r w:rsidRPr="00E906E8">
        <w:rPr>
          <w:rFonts w:ascii="Times New Roman" w:hAnsi="Times New Roman" w:cs="Times New Roman"/>
          <w:spacing w:val="-2"/>
        </w:rPr>
        <w:t xml:space="preserve"> </w:t>
      </w:r>
      <w:r w:rsidRPr="00E906E8">
        <w:rPr>
          <w:rFonts w:ascii="Times New Roman" w:hAnsi="Times New Roman" w:cs="Times New Roman"/>
        </w:rPr>
        <w:t>easily</w:t>
      </w:r>
      <w:r w:rsidRPr="00E906E8">
        <w:rPr>
          <w:rFonts w:ascii="Times New Roman" w:hAnsi="Times New Roman" w:cs="Times New Roman"/>
          <w:spacing w:val="-5"/>
        </w:rPr>
        <w:t xml:space="preserve"> </w:t>
      </w:r>
      <w:r w:rsidRPr="00E906E8">
        <w:rPr>
          <w:rFonts w:ascii="Times New Roman" w:hAnsi="Times New Roman" w:cs="Times New Roman"/>
        </w:rPr>
        <w:t>defined</w:t>
      </w:r>
      <w:r w:rsidRPr="00E906E8">
        <w:rPr>
          <w:rFonts w:ascii="Times New Roman" w:hAnsi="Times New Roman" w:cs="Times New Roman"/>
          <w:spacing w:val="-6"/>
        </w:rPr>
        <w:t xml:space="preserve"> </w:t>
      </w:r>
      <w:r w:rsidRPr="00E906E8">
        <w:rPr>
          <w:rFonts w:ascii="Times New Roman" w:hAnsi="Times New Roman" w:cs="Times New Roman"/>
        </w:rPr>
        <w:t>policy</w:t>
      </w:r>
      <w:r w:rsidRPr="00E906E8">
        <w:rPr>
          <w:rFonts w:ascii="Times New Roman" w:hAnsi="Times New Roman" w:cs="Times New Roman"/>
          <w:spacing w:val="-2"/>
        </w:rPr>
        <w:t xml:space="preserve"> </w:t>
      </w:r>
      <w:r w:rsidRPr="00E906E8">
        <w:rPr>
          <w:rFonts w:ascii="Times New Roman" w:hAnsi="Times New Roman" w:cs="Times New Roman"/>
          <w:spacing w:val="-1"/>
        </w:rPr>
        <w:t>o</w:t>
      </w:r>
      <w:r w:rsidRPr="00E906E8">
        <w:rPr>
          <w:rFonts w:ascii="Times New Roman" w:hAnsi="Times New Roman" w:cs="Times New Roman"/>
        </w:rPr>
        <w:t>r</w:t>
      </w:r>
      <w:r w:rsidRPr="00E906E8">
        <w:rPr>
          <w:rFonts w:ascii="Times New Roman" w:hAnsi="Times New Roman" w:cs="Times New Roman"/>
          <w:spacing w:val="-1"/>
        </w:rPr>
        <w:t xml:space="preserve"> p</w:t>
      </w:r>
      <w:r w:rsidRPr="00E906E8">
        <w:rPr>
          <w:rFonts w:ascii="Times New Roman" w:hAnsi="Times New Roman" w:cs="Times New Roman"/>
          <w:spacing w:val="1"/>
        </w:rPr>
        <w:t>r</w:t>
      </w:r>
      <w:r w:rsidRPr="00E906E8">
        <w:rPr>
          <w:rFonts w:ascii="Times New Roman" w:hAnsi="Times New Roman" w:cs="Times New Roman"/>
        </w:rPr>
        <w:t>ocedure.</w:t>
      </w:r>
      <w:r w:rsidRPr="00E906E8">
        <w:rPr>
          <w:rFonts w:ascii="Times New Roman" w:hAnsi="Times New Roman" w:cs="Times New Roman"/>
          <w:spacing w:val="-1"/>
        </w:rPr>
        <w:t xml:space="preserve"> </w:t>
      </w:r>
      <w:r w:rsidRPr="00E906E8">
        <w:rPr>
          <w:rFonts w:ascii="Times New Roman" w:hAnsi="Times New Roman" w:cs="Times New Roman"/>
        </w:rPr>
        <w:t>Rather,</w:t>
      </w:r>
      <w:r w:rsidRPr="00E906E8">
        <w:rPr>
          <w:rFonts w:ascii="Times New Roman" w:hAnsi="Times New Roman" w:cs="Times New Roman"/>
          <w:spacing w:val="-6"/>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 xml:space="preserve">ental </w:t>
      </w:r>
      <w:r w:rsidRPr="00E906E8">
        <w:rPr>
          <w:rFonts w:ascii="Times New Roman" w:hAnsi="Times New Roman" w:cs="Times New Roman"/>
          <w:spacing w:val="-2"/>
        </w:rPr>
        <w:t>mathematics</w:t>
      </w:r>
      <w:r w:rsidRPr="00E906E8">
        <w:rPr>
          <w:rFonts w:ascii="Times New Roman" w:hAnsi="Times New Roman" w:cs="Times New Roman"/>
          <w:spacing w:val="-3"/>
        </w:rPr>
        <w:t xml:space="preserve"> </w:t>
      </w:r>
      <w:r w:rsidRPr="00E906E8">
        <w:rPr>
          <w:rFonts w:ascii="Times New Roman" w:hAnsi="Times New Roman" w:cs="Times New Roman"/>
        </w:rPr>
        <w:t>experience</w:t>
      </w:r>
      <w:r w:rsidRPr="00E906E8">
        <w:rPr>
          <w:rFonts w:ascii="Times New Roman" w:hAnsi="Times New Roman" w:cs="Times New Roman"/>
          <w:spacing w:val="-9"/>
        </w:rPr>
        <w:t xml:space="preserve"> </w:t>
      </w:r>
      <w:r w:rsidRPr="00E906E8">
        <w:rPr>
          <w:rFonts w:ascii="Times New Roman" w:hAnsi="Times New Roman" w:cs="Times New Roman"/>
        </w:rPr>
        <w:t>inv</w:t>
      </w:r>
      <w:r w:rsidRPr="00E906E8">
        <w:rPr>
          <w:rFonts w:ascii="Times New Roman" w:hAnsi="Times New Roman" w:cs="Times New Roman"/>
          <w:spacing w:val="-1"/>
        </w:rPr>
        <w:t>o</w:t>
      </w:r>
      <w:r w:rsidRPr="00E906E8">
        <w:rPr>
          <w:rFonts w:ascii="Times New Roman" w:hAnsi="Times New Roman" w:cs="Times New Roman"/>
        </w:rPr>
        <w:t>lves</w:t>
      </w:r>
      <w:r w:rsidRPr="00E906E8">
        <w:rPr>
          <w:rFonts w:ascii="Times New Roman" w:hAnsi="Times New Roman" w:cs="Times New Roman"/>
          <w:spacing w:val="-3"/>
        </w:rPr>
        <w:t xml:space="preserve"> </w:t>
      </w:r>
      <w:r w:rsidRPr="00E906E8">
        <w:rPr>
          <w:rFonts w:ascii="Times New Roman" w:hAnsi="Times New Roman" w:cs="Times New Roman"/>
        </w:rPr>
        <w:t>a series</w:t>
      </w:r>
      <w:r w:rsidRPr="00E906E8">
        <w:rPr>
          <w:rFonts w:ascii="Times New Roman" w:hAnsi="Times New Roman" w:cs="Times New Roman"/>
          <w:spacing w:val="-5"/>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factors</w:t>
      </w:r>
      <w:r w:rsidRPr="00E906E8">
        <w:rPr>
          <w:rFonts w:ascii="Times New Roman" w:hAnsi="Times New Roman" w:cs="Times New Roman"/>
          <w:spacing w:val="-5"/>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at</w:t>
      </w:r>
      <w:r w:rsidRPr="00E906E8">
        <w:rPr>
          <w:rFonts w:ascii="Times New Roman" w:hAnsi="Times New Roman" w:cs="Times New Roman"/>
          <w:spacing w:val="-1"/>
        </w:rPr>
        <w:t xml:space="preserve"> </w:t>
      </w:r>
      <w:r w:rsidRPr="00E906E8">
        <w:rPr>
          <w:rFonts w:ascii="Times New Roman" w:hAnsi="Times New Roman" w:cs="Times New Roman"/>
        </w:rPr>
        <w:t>in</w:t>
      </w:r>
      <w:r w:rsidRPr="00E906E8">
        <w:rPr>
          <w:rFonts w:ascii="Times New Roman" w:hAnsi="Times New Roman" w:cs="Times New Roman"/>
          <w:spacing w:val="-1"/>
        </w:rPr>
        <w:t>f</w:t>
      </w:r>
      <w:r w:rsidRPr="00E906E8">
        <w:rPr>
          <w:rFonts w:ascii="Times New Roman" w:hAnsi="Times New Roman" w:cs="Times New Roman"/>
          <w:spacing w:val="1"/>
        </w:rPr>
        <w:t>l</w:t>
      </w:r>
      <w:r w:rsidRPr="00E906E8">
        <w:rPr>
          <w:rFonts w:ascii="Times New Roman" w:hAnsi="Times New Roman" w:cs="Times New Roman"/>
        </w:rPr>
        <w:t>uen</w:t>
      </w:r>
      <w:r w:rsidRPr="00E906E8">
        <w:rPr>
          <w:rFonts w:ascii="Times New Roman" w:hAnsi="Times New Roman" w:cs="Times New Roman"/>
          <w:spacing w:val="-1"/>
        </w:rPr>
        <w:t>c</w:t>
      </w:r>
      <w:r w:rsidRPr="00E906E8">
        <w:rPr>
          <w:rFonts w:ascii="Times New Roman" w:hAnsi="Times New Roman" w:cs="Times New Roman"/>
        </w:rPr>
        <w:t>e</w:t>
      </w:r>
      <w:r w:rsidRPr="00E906E8">
        <w:rPr>
          <w:rFonts w:ascii="Times New Roman" w:hAnsi="Times New Roman" w:cs="Times New Roman"/>
          <w:spacing w:val="-4"/>
        </w:rPr>
        <w:t xml:space="preserve"> </w:t>
      </w:r>
      <w:r w:rsidRPr="00E906E8">
        <w:rPr>
          <w:rFonts w:ascii="Times New Roman" w:hAnsi="Times New Roman" w:cs="Times New Roman"/>
        </w:rPr>
        <w:t>a stude</w:t>
      </w:r>
      <w:r w:rsidRPr="00E906E8">
        <w:rPr>
          <w:rFonts w:ascii="Times New Roman" w:hAnsi="Times New Roman" w:cs="Times New Roman"/>
          <w:spacing w:val="-1"/>
        </w:rPr>
        <w:t>n</w:t>
      </w:r>
      <w:r w:rsidRPr="00E906E8">
        <w:rPr>
          <w:rFonts w:ascii="Times New Roman" w:hAnsi="Times New Roman" w:cs="Times New Roman"/>
          <w:spacing w:val="1"/>
        </w:rPr>
        <w:t>t</w:t>
      </w:r>
      <w:r w:rsidRPr="00E906E8">
        <w:rPr>
          <w:rFonts w:ascii="Times New Roman" w:hAnsi="Times New Roman" w:cs="Times New Roman"/>
        </w:rPr>
        <w:t>’s</w:t>
      </w:r>
      <w:r w:rsidRPr="00E906E8">
        <w:rPr>
          <w:rFonts w:ascii="Times New Roman" w:hAnsi="Times New Roman" w:cs="Times New Roman"/>
          <w:spacing w:val="-6"/>
        </w:rPr>
        <w:t xml:space="preserve"> </w:t>
      </w:r>
      <w:r w:rsidRPr="00E906E8">
        <w:rPr>
          <w:rFonts w:ascii="Times New Roman" w:hAnsi="Times New Roman" w:cs="Times New Roman"/>
          <w:spacing w:val="-1"/>
        </w:rPr>
        <w:t>a</w:t>
      </w:r>
      <w:r w:rsidRPr="00E906E8">
        <w:rPr>
          <w:rFonts w:ascii="Times New Roman" w:hAnsi="Times New Roman" w:cs="Times New Roman"/>
        </w:rPr>
        <w:t>bility</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persist 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progra</w:t>
      </w:r>
      <w:r w:rsidRPr="00E906E8">
        <w:rPr>
          <w:rFonts w:ascii="Times New Roman" w:hAnsi="Times New Roman" w:cs="Times New Roman"/>
          <w:spacing w:val="-2"/>
        </w:rPr>
        <w:t>m</w:t>
      </w:r>
      <w:r w:rsidRPr="00E906E8">
        <w:rPr>
          <w:rFonts w:ascii="Times New Roman" w:hAnsi="Times New Roman" w:cs="Times New Roman"/>
        </w:rPr>
        <w:t>,</w:t>
      </w:r>
      <w:r w:rsidRPr="00E906E8">
        <w:rPr>
          <w:rFonts w:ascii="Times New Roman" w:hAnsi="Times New Roman" w:cs="Times New Roman"/>
          <w:spacing w:val="-5"/>
        </w:rPr>
        <w:t xml:space="preserve"> </w:t>
      </w:r>
      <w:r w:rsidRPr="00E906E8">
        <w:rPr>
          <w:rFonts w:ascii="Times New Roman" w:hAnsi="Times New Roman" w:cs="Times New Roman"/>
        </w:rPr>
        <w:t>f</w:t>
      </w:r>
      <w:r w:rsidRPr="00E906E8">
        <w:rPr>
          <w:rFonts w:ascii="Times New Roman" w:hAnsi="Times New Roman" w:cs="Times New Roman"/>
          <w:spacing w:val="2"/>
        </w:rPr>
        <w:t>i</w:t>
      </w:r>
      <w:r w:rsidRPr="00E906E8">
        <w:rPr>
          <w:rFonts w:ascii="Times New Roman" w:hAnsi="Times New Roman" w:cs="Times New Roman"/>
        </w:rPr>
        <w:t>nd</w:t>
      </w:r>
      <w:r w:rsidRPr="00E906E8">
        <w:rPr>
          <w:rFonts w:ascii="Times New Roman" w:hAnsi="Times New Roman" w:cs="Times New Roman"/>
          <w:spacing w:val="-1"/>
        </w:rPr>
        <w:t xml:space="preserve"> </w:t>
      </w:r>
      <w:r w:rsidRPr="00E906E8">
        <w:rPr>
          <w:rFonts w:ascii="Times New Roman" w:hAnsi="Times New Roman" w:cs="Times New Roman"/>
        </w:rPr>
        <w:t>success</w:t>
      </w:r>
      <w:r w:rsidRPr="00E906E8">
        <w:rPr>
          <w:rFonts w:ascii="Times New Roman" w:hAnsi="Times New Roman" w:cs="Times New Roman"/>
          <w:spacing w:val="-6"/>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early</w:t>
      </w:r>
      <w:r w:rsidRPr="00E906E8">
        <w:rPr>
          <w:rFonts w:ascii="Times New Roman" w:hAnsi="Times New Roman" w:cs="Times New Roman"/>
          <w:spacing w:val="-4"/>
        </w:rPr>
        <w:t xml:space="preserve"> </w:t>
      </w:r>
      <w:r w:rsidRPr="00E906E8">
        <w:rPr>
          <w:rFonts w:ascii="Times New Roman" w:hAnsi="Times New Roman" w:cs="Times New Roman"/>
        </w:rPr>
        <w:t>sta</w:t>
      </w:r>
      <w:r w:rsidRPr="00E906E8">
        <w:rPr>
          <w:rFonts w:ascii="Times New Roman" w:hAnsi="Times New Roman" w:cs="Times New Roman"/>
          <w:spacing w:val="1"/>
        </w:rPr>
        <w:t>g</w:t>
      </w:r>
      <w:r w:rsidRPr="00E906E8">
        <w:rPr>
          <w:rFonts w:ascii="Times New Roman" w:hAnsi="Times New Roman" w:cs="Times New Roman"/>
        </w:rPr>
        <w:t>es</w:t>
      </w:r>
      <w:r w:rsidRPr="00E906E8">
        <w:rPr>
          <w:rFonts w:ascii="Times New Roman" w:hAnsi="Times New Roman" w:cs="Times New Roman"/>
          <w:spacing w:val="-2"/>
        </w:rPr>
        <w:t xml:space="preserve"> </w:t>
      </w:r>
      <w:r w:rsidRPr="00E906E8">
        <w:rPr>
          <w:rFonts w:ascii="Times New Roman" w:hAnsi="Times New Roman" w:cs="Times New Roman"/>
        </w:rPr>
        <w:t>of coursework,</w:t>
      </w:r>
      <w:r w:rsidRPr="00E906E8">
        <w:rPr>
          <w:rFonts w:ascii="Times New Roman" w:hAnsi="Times New Roman" w:cs="Times New Roman"/>
          <w:spacing w:val="-10"/>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identify</w:t>
      </w:r>
      <w:r w:rsidRPr="00E906E8">
        <w:rPr>
          <w:rFonts w:ascii="Times New Roman" w:hAnsi="Times New Roman" w:cs="Times New Roman"/>
          <w:spacing w:val="-6"/>
        </w:rPr>
        <w:t xml:space="preserve"> </w:t>
      </w:r>
      <w:r w:rsidRPr="00E906E8">
        <w:rPr>
          <w:rFonts w:ascii="Times New Roman" w:hAnsi="Times New Roman" w:cs="Times New Roman"/>
        </w:rPr>
        <w:t>firm</w:t>
      </w:r>
      <w:r w:rsidRPr="00E906E8">
        <w:rPr>
          <w:rFonts w:ascii="Times New Roman" w:hAnsi="Times New Roman" w:cs="Times New Roman"/>
          <w:spacing w:val="-3"/>
        </w:rPr>
        <w:t xml:space="preserve"> </w:t>
      </w:r>
      <w:r w:rsidRPr="00E906E8">
        <w:rPr>
          <w:rFonts w:ascii="Times New Roman" w:hAnsi="Times New Roman" w:cs="Times New Roman"/>
        </w:rPr>
        <w:t>goals</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purpose for</w:t>
      </w:r>
      <w:r w:rsidRPr="00E906E8">
        <w:rPr>
          <w:rFonts w:ascii="Times New Roman" w:hAnsi="Times New Roman" w:cs="Times New Roman"/>
          <w:spacing w:val="-2"/>
        </w:rPr>
        <w:t xml:space="preserve"> </w:t>
      </w:r>
      <w:r w:rsidRPr="00E906E8">
        <w:rPr>
          <w:rFonts w:ascii="Times New Roman" w:hAnsi="Times New Roman" w:cs="Times New Roman"/>
        </w:rPr>
        <w:t>continuing</w:t>
      </w:r>
      <w:r w:rsidRPr="00E906E8">
        <w:rPr>
          <w:rFonts w:ascii="Times New Roman" w:hAnsi="Times New Roman" w:cs="Times New Roman"/>
          <w:spacing w:val="-9"/>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co</w:t>
      </w:r>
      <w:r w:rsidRPr="00E906E8">
        <w:rPr>
          <w:rFonts w:ascii="Times New Roman" w:hAnsi="Times New Roman" w:cs="Times New Roman"/>
          <w:spacing w:val="-2"/>
        </w:rPr>
        <w:t>m</w:t>
      </w:r>
      <w:r w:rsidRPr="00E906E8">
        <w:rPr>
          <w:rFonts w:ascii="Times New Roman" w:hAnsi="Times New Roman" w:cs="Times New Roman"/>
        </w:rPr>
        <w:t>pleting</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w:t>
      </w:r>
      <w:r w:rsidRPr="00E906E8">
        <w:rPr>
          <w:rFonts w:ascii="Times New Roman" w:hAnsi="Times New Roman" w:cs="Times New Roman"/>
          <w:spacing w:val="1"/>
        </w:rPr>
        <w:t>n</w:t>
      </w:r>
      <w:r w:rsidRPr="00E906E8">
        <w:rPr>
          <w:rFonts w:ascii="Times New Roman" w:hAnsi="Times New Roman" w:cs="Times New Roman"/>
        </w:rPr>
        <w:t>tal</w:t>
      </w:r>
      <w:r w:rsidRPr="00E906E8">
        <w:rPr>
          <w:rFonts w:ascii="Times New Roman" w:hAnsi="Times New Roman" w:cs="Times New Roman"/>
          <w:spacing w:val="-6"/>
        </w:rPr>
        <w:t xml:space="preserve"> </w:t>
      </w:r>
      <w:r w:rsidRPr="00E906E8">
        <w:rPr>
          <w:rFonts w:ascii="Times New Roman" w:hAnsi="Times New Roman" w:cs="Times New Roman"/>
        </w:rPr>
        <w:t>education</w:t>
      </w:r>
      <w:r w:rsidRPr="00E906E8">
        <w:rPr>
          <w:rFonts w:ascii="Times New Roman" w:hAnsi="Times New Roman" w:cs="Times New Roman"/>
          <w:spacing w:val="-8"/>
        </w:rPr>
        <w:t xml:space="preserve"> </w:t>
      </w:r>
      <w:r w:rsidRPr="00E906E8">
        <w:rPr>
          <w:rFonts w:ascii="Times New Roman" w:hAnsi="Times New Roman" w:cs="Times New Roman"/>
        </w:rPr>
        <w:t>co</w:t>
      </w:r>
      <w:r w:rsidRPr="00E906E8">
        <w:rPr>
          <w:rFonts w:ascii="Times New Roman" w:hAnsi="Times New Roman" w:cs="Times New Roman"/>
          <w:spacing w:val="-1"/>
        </w:rPr>
        <w:t>u</w:t>
      </w:r>
      <w:r w:rsidRPr="00E906E8">
        <w:rPr>
          <w:rFonts w:ascii="Times New Roman" w:hAnsi="Times New Roman" w:cs="Times New Roman"/>
          <w:spacing w:val="1"/>
        </w:rPr>
        <w:t>r</w:t>
      </w:r>
      <w:r w:rsidRPr="00E906E8">
        <w:rPr>
          <w:rFonts w:ascii="Times New Roman" w:hAnsi="Times New Roman" w:cs="Times New Roman"/>
        </w:rPr>
        <w:t>ses. There</w:t>
      </w:r>
      <w:r w:rsidRPr="00E906E8">
        <w:rPr>
          <w:rFonts w:ascii="Times New Roman" w:hAnsi="Times New Roman" w:cs="Times New Roman"/>
          <w:spacing w:val="-5"/>
        </w:rPr>
        <w:t xml:space="preserve"> </w:t>
      </w:r>
      <w:r w:rsidRPr="00E906E8">
        <w:rPr>
          <w:rFonts w:ascii="Times New Roman" w:hAnsi="Times New Roman" w:cs="Times New Roman"/>
        </w:rPr>
        <w:t>are</w:t>
      </w:r>
      <w:r w:rsidRPr="00E906E8">
        <w:rPr>
          <w:rFonts w:ascii="Times New Roman" w:hAnsi="Times New Roman" w:cs="Times New Roman"/>
          <w:spacing w:val="-2"/>
        </w:rPr>
        <w:t xml:space="preserve"> </w:t>
      </w:r>
      <w:r w:rsidRPr="00E906E8">
        <w:rPr>
          <w:rFonts w:ascii="Times New Roman" w:hAnsi="Times New Roman" w:cs="Times New Roman"/>
        </w:rPr>
        <w:t>nu</w:t>
      </w:r>
      <w:r w:rsidRPr="00E906E8">
        <w:rPr>
          <w:rFonts w:ascii="Times New Roman" w:hAnsi="Times New Roman" w:cs="Times New Roman"/>
          <w:spacing w:val="-2"/>
        </w:rPr>
        <w:t>m</w:t>
      </w:r>
      <w:r w:rsidRPr="00E906E8">
        <w:rPr>
          <w:rFonts w:ascii="Times New Roman" w:hAnsi="Times New Roman" w:cs="Times New Roman"/>
        </w:rPr>
        <w:t>erous</w:t>
      </w:r>
      <w:r w:rsidRPr="00E906E8">
        <w:rPr>
          <w:rFonts w:ascii="Times New Roman" w:hAnsi="Times New Roman" w:cs="Times New Roman"/>
          <w:spacing w:val="-5"/>
        </w:rPr>
        <w:t xml:space="preserve"> </w:t>
      </w:r>
      <w:r w:rsidRPr="00E906E8">
        <w:rPr>
          <w:rFonts w:ascii="Times New Roman" w:hAnsi="Times New Roman" w:cs="Times New Roman"/>
        </w:rPr>
        <w:t>historical</w:t>
      </w:r>
      <w:r w:rsidRPr="00E906E8">
        <w:rPr>
          <w:rFonts w:ascii="Times New Roman" w:hAnsi="Times New Roman" w:cs="Times New Roman"/>
          <w:spacing w:val="1"/>
        </w:rPr>
        <w:t xml:space="preserve"> </w:t>
      </w:r>
      <w:r w:rsidRPr="00E906E8">
        <w:rPr>
          <w:rFonts w:ascii="Times New Roman" w:hAnsi="Times New Roman" w:cs="Times New Roman"/>
        </w:rPr>
        <w:t>and</w:t>
      </w:r>
      <w:r w:rsidRPr="00E906E8">
        <w:rPr>
          <w:rFonts w:ascii="Times New Roman" w:hAnsi="Times New Roman" w:cs="Times New Roman"/>
          <w:spacing w:val="-1"/>
        </w:rPr>
        <w:t xml:space="preserve"> </w:t>
      </w:r>
      <w:r w:rsidRPr="00E906E8">
        <w:rPr>
          <w:rFonts w:ascii="Times New Roman" w:hAnsi="Times New Roman" w:cs="Times New Roman"/>
        </w:rPr>
        <w:t>conte</w:t>
      </w:r>
      <w:r w:rsidRPr="00E906E8">
        <w:rPr>
          <w:rFonts w:ascii="Times New Roman" w:hAnsi="Times New Roman" w:cs="Times New Roman"/>
          <w:spacing w:val="-2"/>
        </w:rPr>
        <w:t>m</w:t>
      </w:r>
      <w:r w:rsidRPr="00E906E8">
        <w:rPr>
          <w:rFonts w:ascii="Times New Roman" w:hAnsi="Times New Roman" w:cs="Times New Roman"/>
        </w:rPr>
        <w:t>porary</w:t>
      </w:r>
      <w:r w:rsidRPr="00E906E8">
        <w:rPr>
          <w:rFonts w:ascii="Times New Roman" w:hAnsi="Times New Roman" w:cs="Times New Roman"/>
          <w:spacing w:val="-4"/>
        </w:rPr>
        <w:t xml:space="preserve"> </w:t>
      </w:r>
      <w:r w:rsidRPr="00E906E8">
        <w:rPr>
          <w:rFonts w:ascii="Times New Roman" w:hAnsi="Times New Roman" w:cs="Times New Roman"/>
        </w:rPr>
        <w:t>studies</w:t>
      </w:r>
      <w:r w:rsidRPr="00E906E8">
        <w:rPr>
          <w:rFonts w:ascii="Times New Roman" w:hAnsi="Times New Roman" w:cs="Times New Roman"/>
          <w:spacing w:val="-6"/>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at</w:t>
      </w:r>
      <w:r w:rsidRPr="00E906E8">
        <w:rPr>
          <w:rFonts w:ascii="Times New Roman" w:hAnsi="Times New Roman" w:cs="Times New Roman"/>
          <w:spacing w:val="-1"/>
        </w:rPr>
        <w:t xml:space="preserve"> </w:t>
      </w:r>
      <w:r w:rsidRPr="00E906E8">
        <w:rPr>
          <w:rFonts w:ascii="Times New Roman" w:hAnsi="Times New Roman" w:cs="Times New Roman"/>
        </w:rPr>
        <w:t>s</w:t>
      </w:r>
      <w:r w:rsidRPr="00E906E8">
        <w:rPr>
          <w:rFonts w:ascii="Times New Roman" w:hAnsi="Times New Roman" w:cs="Times New Roman"/>
          <w:spacing w:val="-1"/>
        </w:rPr>
        <w:t>e</w:t>
      </w:r>
      <w:r w:rsidRPr="00E906E8">
        <w:rPr>
          <w:rFonts w:ascii="Times New Roman" w:hAnsi="Times New Roman" w:cs="Times New Roman"/>
        </w:rPr>
        <w:t>ek</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ide</w:t>
      </w:r>
      <w:r w:rsidRPr="00E906E8">
        <w:rPr>
          <w:rFonts w:ascii="Times New Roman" w:hAnsi="Times New Roman" w:cs="Times New Roman"/>
          <w:spacing w:val="-1"/>
        </w:rPr>
        <w:t>n</w:t>
      </w:r>
      <w:r w:rsidRPr="00E906E8">
        <w:rPr>
          <w:rFonts w:ascii="Times New Roman" w:hAnsi="Times New Roman" w:cs="Times New Roman"/>
        </w:rPr>
        <w:t>ti</w:t>
      </w:r>
      <w:r w:rsidRPr="00E906E8">
        <w:rPr>
          <w:rFonts w:ascii="Times New Roman" w:hAnsi="Times New Roman" w:cs="Times New Roman"/>
          <w:spacing w:val="-2"/>
        </w:rPr>
        <w:t>f</w:t>
      </w:r>
      <w:r w:rsidRPr="00E906E8">
        <w:rPr>
          <w:rFonts w:ascii="Times New Roman" w:hAnsi="Times New Roman" w:cs="Times New Roman"/>
        </w:rPr>
        <w:t>y</w:t>
      </w:r>
      <w:r w:rsidRPr="00E906E8">
        <w:rPr>
          <w:rFonts w:ascii="Times New Roman" w:hAnsi="Times New Roman" w:cs="Times New Roman"/>
          <w:spacing w:val="-2"/>
        </w:rPr>
        <w:t xml:space="preserve"> </w:t>
      </w:r>
      <w:r w:rsidRPr="00E906E8">
        <w:rPr>
          <w:rFonts w:ascii="Times New Roman" w:hAnsi="Times New Roman" w:cs="Times New Roman"/>
        </w:rPr>
        <w:t>key</w:t>
      </w:r>
      <w:r w:rsidRPr="00E906E8">
        <w:rPr>
          <w:rFonts w:ascii="Times New Roman" w:hAnsi="Times New Roman" w:cs="Times New Roman"/>
          <w:spacing w:val="-3"/>
        </w:rPr>
        <w:t xml:space="preserve"> </w:t>
      </w:r>
      <w:r w:rsidRPr="00E906E8">
        <w:rPr>
          <w:rFonts w:ascii="Times New Roman" w:hAnsi="Times New Roman" w:cs="Times New Roman"/>
        </w:rPr>
        <w:t>factors</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pro</w:t>
      </w:r>
      <w:r w:rsidRPr="00E906E8">
        <w:rPr>
          <w:rFonts w:ascii="Times New Roman" w:hAnsi="Times New Roman" w:cs="Times New Roman"/>
          <w:spacing w:val="-2"/>
        </w:rPr>
        <w:t>m</w:t>
      </w:r>
      <w:r w:rsidRPr="00E906E8">
        <w:rPr>
          <w:rFonts w:ascii="Times New Roman" w:hAnsi="Times New Roman" w:cs="Times New Roman"/>
        </w:rPr>
        <w:t>ote</w:t>
      </w:r>
      <w:r w:rsidRPr="00E906E8">
        <w:rPr>
          <w:rFonts w:ascii="Times New Roman" w:hAnsi="Times New Roman" w:cs="Times New Roman"/>
          <w:spacing w:val="-3"/>
        </w:rPr>
        <w:t xml:space="preserve"> </w:t>
      </w:r>
      <w:r w:rsidRPr="00E906E8">
        <w:rPr>
          <w:rFonts w:ascii="Times New Roman" w:hAnsi="Times New Roman" w:cs="Times New Roman"/>
        </w:rPr>
        <w:t>student success and</w:t>
      </w:r>
      <w:r w:rsidRPr="00E906E8">
        <w:rPr>
          <w:rFonts w:ascii="Times New Roman" w:hAnsi="Times New Roman" w:cs="Times New Roman"/>
          <w:spacing w:val="-3"/>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enhance</w:t>
      </w:r>
      <w:r w:rsidRPr="00E906E8">
        <w:rPr>
          <w:rFonts w:ascii="Times New Roman" w:hAnsi="Times New Roman" w:cs="Times New Roman"/>
          <w:spacing w:val="-7"/>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learning</w:t>
      </w:r>
      <w:r w:rsidRPr="00E906E8">
        <w:rPr>
          <w:rFonts w:ascii="Times New Roman" w:hAnsi="Times New Roman" w:cs="Times New Roman"/>
          <w:spacing w:val="-7"/>
        </w:rPr>
        <w:t xml:space="preserve"> </w:t>
      </w:r>
      <w:r w:rsidRPr="00E906E8">
        <w:rPr>
          <w:rFonts w:ascii="Times New Roman" w:hAnsi="Times New Roman" w:cs="Times New Roman"/>
        </w:rPr>
        <w:t>environ</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9"/>
        </w:rPr>
        <w:t xml:space="preserve"> </w:t>
      </w:r>
      <w:r w:rsidRPr="00E906E8">
        <w:rPr>
          <w:rFonts w:ascii="Times New Roman" w:hAnsi="Times New Roman" w:cs="Times New Roman"/>
        </w:rPr>
        <w:t>Much</w:t>
      </w:r>
      <w:r w:rsidRPr="00E906E8">
        <w:rPr>
          <w:rFonts w:ascii="Times New Roman" w:hAnsi="Times New Roman" w:cs="Times New Roman"/>
          <w:spacing w:val="-5"/>
        </w:rPr>
        <w:t xml:space="preserve"> </w:t>
      </w:r>
      <w:r w:rsidR="00B53CAE" w:rsidRPr="00E906E8">
        <w:rPr>
          <w:rFonts w:ascii="Times New Roman" w:hAnsi="Times New Roman" w:cs="Times New Roman"/>
        </w:rPr>
        <w:t>of</w:t>
      </w:r>
      <w:r w:rsidR="00B53CAE" w:rsidRPr="00E906E8">
        <w:rPr>
          <w:rFonts w:ascii="Times New Roman" w:hAnsi="Times New Roman" w:cs="Times New Roman"/>
          <w:spacing w:val="-2"/>
        </w:rPr>
        <w:t xml:space="preserve"> </w:t>
      </w:r>
      <w:r w:rsidR="00B53CAE" w:rsidRPr="00E906E8">
        <w:rPr>
          <w:rFonts w:ascii="Times New Roman" w:hAnsi="Times New Roman" w:cs="Times New Roman"/>
          <w:spacing w:val="-1"/>
        </w:rPr>
        <w:t>recent</w:t>
      </w:r>
      <w:r w:rsidRPr="00E906E8">
        <w:rPr>
          <w:rFonts w:ascii="Times New Roman" w:hAnsi="Times New Roman" w:cs="Times New Roman"/>
          <w:spacing w:val="-1"/>
        </w:rPr>
        <w:t xml:space="preserve"> </w:t>
      </w:r>
      <w:r w:rsidRPr="00E906E8">
        <w:rPr>
          <w:rFonts w:ascii="Times New Roman" w:hAnsi="Times New Roman" w:cs="Times New Roman"/>
        </w:rPr>
        <w:t>literature on developmental education c</w:t>
      </w:r>
      <w:r w:rsidRPr="00E906E8">
        <w:rPr>
          <w:rFonts w:ascii="Times New Roman" w:hAnsi="Times New Roman" w:cs="Times New Roman"/>
          <w:spacing w:val="-1"/>
        </w:rPr>
        <w:t>o</w:t>
      </w:r>
      <w:r w:rsidRPr="00E906E8">
        <w:rPr>
          <w:rFonts w:ascii="Times New Roman" w:hAnsi="Times New Roman" w:cs="Times New Roman"/>
        </w:rPr>
        <w:t>nsiders</w:t>
      </w:r>
      <w:r w:rsidRPr="00E906E8">
        <w:rPr>
          <w:rFonts w:ascii="Times New Roman" w:hAnsi="Times New Roman" w:cs="Times New Roman"/>
          <w:spacing w:val="-1"/>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w:t>
      </w:r>
      <w:r w:rsidRPr="00E906E8">
        <w:rPr>
          <w:rFonts w:ascii="Times New Roman" w:hAnsi="Times New Roman" w:cs="Times New Roman"/>
        </w:rPr>
        <w:t>ti</w:t>
      </w:r>
      <w:r w:rsidRPr="00E906E8">
        <w:rPr>
          <w:rFonts w:ascii="Times New Roman" w:hAnsi="Times New Roman" w:cs="Times New Roman"/>
          <w:spacing w:val="-2"/>
        </w:rPr>
        <w:t>m</w:t>
      </w:r>
      <w:r w:rsidRPr="00E906E8">
        <w:rPr>
          <w:rFonts w:ascii="Times New Roman" w:hAnsi="Times New Roman" w:cs="Times New Roman"/>
        </w:rPr>
        <w:t>e that students</w:t>
      </w:r>
      <w:r w:rsidRPr="00E906E8">
        <w:rPr>
          <w:rFonts w:ascii="Times New Roman" w:hAnsi="Times New Roman" w:cs="Times New Roman"/>
          <w:spacing w:val="-7"/>
        </w:rPr>
        <w:t xml:space="preserve"> </w:t>
      </w:r>
      <w:r w:rsidRPr="00E906E8">
        <w:rPr>
          <w:rFonts w:ascii="Times New Roman" w:hAnsi="Times New Roman" w:cs="Times New Roman"/>
        </w:rPr>
        <w:t>are</w:t>
      </w:r>
      <w:r w:rsidRPr="00E906E8">
        <w:rPr>
          <w:rFonts w:ascii="Times New Roman" w:hAnsi="Times New Roman" w:cs="Times New Roman"/>
          <w:spacing w:val="-2"/>
        </w:rPr>
        <w:t xml:space="preserve"> </w:t>
      </w:r>
      <w:r w:rsidRPr="00E906E8">
        <w:rPr>
          <w:rFonts w:ascii="Times New Roman" w:hAnsi="Times New Roman" w:cs="Times New Roman"/>
        </w:rPr>
        <w:t>required to</w:t>
      </w:r>
      <w:r w:rsidRPr="00E906E8">
        <w:rPr>
          <w:rFonts w:ascii="Times New Roman" w:hAnsi="Times New Roman" w:cs="Times New Roman"/>
          <w:spacing w:val="-2"/>
        </w:rPr>
        <w:t xml:space="preserve"> </w:t>
      </w:r>
      <w:r w:rsidRPr="00E906E8">
        <w:rPr>
          <w:rFonts w:ascii="Times New Roman" w:hAnsi="Times New Roman" w:cs="Times New Roman"/>
        </w:rPr>
        <w:t>re</w:t>
      </w:r>
      <w:r w:rsidRPr="00E906E8">
        <w:rPr>
          <w:rFonts w:ascii="Times New Roman" w:hAnsi="Times New Roman" w:cs="Times New Roman"/>
          <w:spacing w:val="-2"/>
        </w:rPr>
        <w:t>m</w:t>
      </w:r>
      <w:r w:rsidRPr="00E906E8">
        <w:rPr>
          <w:rFonts w:ascii="Times New Roman" w:hAnsi="Times New Roman" w:cs="Times New Roman"/>
          <w:spacing w:val="1"/>
        </w:rPr>
        <w:t>a</w:t>
      </w:r>
      <w:r w:rsidRPr="00E906E8">
        <w:rPr>
          <w:rFonts w:ascii="Times New Roman" w:hAnsi="Times New Roman" w:cs="Times New Roman"/>
        </w:rPr>
        <w:t>in</w:t>
      </w:r>
      <w:r w:rsidRPr="00E906E8">
        <w:rPr>
          <w:rFonts w:ascii="Times New Roman" w:hAnsi="Times New Roman" w:cs="Times New Roman"/>
          <w:spacing w:val="-3"/>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courses and</w:t>
      </w:r>
      <w:r w:rsidRPr="00E906E8">
        <w:rPr>
          <w:rFonts w:ascii="Times New Roman" w:hAnsi="Times New Roman" w:cs="Times New Roman"/>
          <w:spacing w:val="-3"/>
        </w:rPr>
        <w:t xml:space="preserve"> </w:t>
      </w:r>
      <w:r w:rsidRPr="00E906E8">
        <w:rPr>
          <w:rFonts w:ascii="Times New Roman" w:hAnsi="Times New Roman" w:cs="Times New Roman"/>
        </w:rPr>
        <w:t>quality</w:t>
      </w:r>
      <w:r w:rsidRPr="00E906E8">
        <w:rPr>
          <w:rFonts w:ascii="Times New Roman" w:hAnsi="Times New Roman" w:cs="Times New Roman"/>
          <w:spacing w:val="-6"/>
        </w:rPr>
        <w:t xml:space="preserve"> </w:t>
      </w:r>
      <w:r w:rsidRPr="00E906E8">
        <w:rPr>
          <w:rFonts w:ascii="Times New Roman" w:hAnsi="Times New Roman" w:cs="Times New Roman"/>
        </w:rPr>
        <w:t>of</w:t>
      </w:r>
      <w:r w:rsidR="00B53CAE" w:rsidRPr="00E906E8">
        <w:rPr>
          <w:rFonts w:ascii="Times New Roman" w:hAnsi="Times New Roman" w:cs="Times New Roman"/>
        </w:rPr>
        <w:t xml:space="preserve"> the</w:t>
      </w:r>
      <w:r w:rsidRPr="00E906E8">
        <w:rPr>
          <w:rFonts w:ascii="Times New Roman" w:hAnsi="Times New Roman" w:cs="Times New Roman"/>
        </w:rPr>
        <w:t xml:space="preserve"> learning</w:t>
      </w:r>
      <w:r w:rsidRPr="00E906E8">
        <w:rPr>
          <w:rFonts w:ascii="Times New Roman" w:hAnsi="Times New Roman" w:cs="Times New Roman"/>
          <w:spacing w:val="-7"/>
        </w:rPr>
        <w:t xml:space="preserve"> </w:t>
      </w:r>
      <w:r w:rsidRPr="00E906E8">
        <w:rPr>
          <w:rFonts w:ascii="Times New Roman" w:hAnsi="Times New Roman" w:cs="Times New Roman"/>
        </w:rPr>
        <w:t>environ</w:t>
      </w:r>
      <w:r w:rsidRPr="00E906E8">
        <w:rPr>
          <w:rFonts w:ascii="Times New Roman" w:hAnsi="Times New Roman" w:cs="Times New Roman"/>
          <w:spacing w:val="-2"/>
        </w:rPr>
        <w:t>m</w:t>
      </w:r>
      <w:r w:rsidRPr="00E906E8">
        <w:rPr>
          <w:rFonts w:ascii="Times New Roman" w:hAnsi="Times New Roman" w:cs="Times New Roman"/>
        </w:rPr>
        <w:t>ent</w:t>
      </w:r>
      <w:r w:rsidR="00B53CAE" w:rsidRPr="00E906E8">
        <w:rPr>
          <w:rFonts w:ascii="Times New Roman" w:hAnsi="Times New Roman" w:cs="Times New Roman"/>
        </w:rPr>
        <w:t xml:space="preserve"> as primary factors in student success</w:t>
      </w:r>
      <w:r w:rsidRPr="00E906E8">
        <w:rPr>
          <w:rFonts w:ascii="Times New Roman" w:hAnsi="Times New Roman" w:cs="Times New Roman"/>
        </w:rPr>
        <w:t>.</w:t>
      </w:r>
      <w:r w:rsidRPr="00E906E8">
        <w:rPr>
          <w:rFonts w:ascii="Times New Roman" w:hAnsi="Times New Roman" w:cs="Times New Roman"/>
          <w:spacing w:val="-6"/>
        </w:rPr>
        <w:t xml:space="preserve"> </w:t>
      </w:r>
      <w:r w:rsidRPr="00E906E8">
        <w:rPr>
          <w:rFonts w:ascii="Times New Roman" w:hAnsi="Times New Roman" w:cs="Times New Roman"/>
        </w:rPr>
        <w:t>If</w:t>
      </w:r>
      <w:r w:rsidRPr="00E906E8">
        <w:rPr>
          <w:rFonts w:ascii="Times New Roman" w:hAnsi="Times New Roman" w:cs="Times New Roman"/>
          <w:spacing w:val="-1"/>
        </w:rPr>
        <w:t xml:space="preserve"> </w:t>
      </w:r>
      <w:r w:rsidRPr="00E906E8">
        <w:rPr>
          <w:rFonts w:ascii="Times New Roman" w:hAnsi="Times New Roman" w:cs="Times New Roman"/>
        </w:rPr>
        <w:t>a s</w:t>
      </w:r>
      <w:r w:rsidRPr="00E906E8">
        <w:rPr>
          <w:rFonts w:ascii="Times New Roman" w:hAnsi="Times New Roman" w:cs="Times New Roman"/>
          <w:spacing w:val="1"/>
        </w:rPr>
        <w:t>t</w:t>
      </w:r>
      <w:r w:rsidRPr="00E906E8">
        <w:rPr>
          <w:rFonts w:ascii="Times New Roman" w:hAnsi="Times New Roman" w:cs="Times New Roman"/>
        </w:rPr>
        <w:t>udent</w:t>
      </w:r>
      <w:r w:rsidRPr="00E906E8">
        <w:rPr>
          <w:rFonts w:ascii="Times New Roman" w:hAnsi="Times New Roman" w:cs="Times New Roman"/>
          <w:spacing w:val="-1"/>
        </w:rPr>
        <w:t xml:space="preserve"> </w:t>
      </w:r>
      <w:r w:rsidRPr="00E906E8">
        <w:rPr>
          <w:rFonts w:ascii="Times New Roman" w:hAnsi="Times New Roman" w:cs="Times New Roman"/>
        </w:rPr>
        <w:t>required</w:t>
      </w:r>
      <w:r w:rsidRPr="00E906E8">
        <w:rPr>
          <w:rFonts w:ascii="Times New Roman" w:hAnsi="Times New Roman" w:cs="Times New Roman"/>
          <w:spacing w:val="-7"/>
        </w:rPr>
        <w:t xml:space="preserve"> </w:t>
      </w:r>
      <w:r w:rsidRPr="00E906E8">
        <w:rPr>
          <w:rFonts w:ascii="Times New Roman" w:hAnsi="Times New Roman" w:cs="Times New Roman"/>
        </w:rPr>
        <w:t>two</w:t>
      </w:r>
      <w:r w:rsidRPr="00E906E8">
        <w:rPr>
          <w:rFonts w:ascii="Times New Roman" w:hAnsi="Times New Roman" w:cs="Times New Roman"/>
          <w:spacing w:val="-3"/>
        </w:rPr>
        <w:t xml:space="preserve"> </w:t>
      </w:r>
      <w:r w:rsidRPr="00E906E8">
        <w:rPr>
          <w:rFonts w:ascii="Times New Roman" w:hAnsi="Times New Roman" w:cs="Times New Roman"/>
        </w:rPr>
        <w:t>or</w:t>
      </w:r>
      <w:r w:rsidRPr="00E906E8">
        <w:rPr>
          <w:rFonts w:ascii="Times New Roman" w:hAnsi="Times New Roman" w:cs="Times New Roman"/>
          <w:spacing w:val="-2"/>
        </w:rPr>
        <w:t xml:space="preserve"> m</w:t>
      </w:r>
      <w:r w:rsidRPr="00E906E8">
        <w:rPr>
          <w:rFonts w:ascii="Times New Roman" w:hAnsi="Times New Roman" w:cs="Times New Roman"/>
        </w:rPr>
        <w:t>ore</w:t>
      </w:r>
      <w:r w:rsidRPr="00E906E8">
        <w:rPr>
          <w:rFonts w:ascii="Times New Roman" w:hAnsi="Times New Roman" w:cs="Times New Roman"/>
          <w:spacing w:val="-2"/>
        </w:rPr>
        <w:t xml:space="preserve"> </w:t>
      </w:r>
      <w:r w:rsidRPr="00E906E8">
        <w:rPr>
          <w:rFonts w:ascii="Times New Roman" w:hAnsi="Times New Roman" w:cs="Times New Roman"/>
        </w:rPr>
        <w:t>lev</w:t>
      </w:r>
      <w:r w:rsidRPr="00E906E8">
        <w:rPr>
          <w:rFonts w:ascii="Times New Roman" w:hAnsi="Times New Roman" w:cs="Times New Roman"/>
          <w:spacing w:val="1"/>
        </w:rPr>
        <w:t>e</w:t>
      </w:r>
      <w:r w:rsidRPr="00E906E8">
        <w:rPr>
          <w:rFonts w:ascii="Times New Roman" w:hAnsi="Times New Roman" w:cs="Times New Roman"/>
        </w:rPr>
        <w:t>ls</w:t>
      </w:r>
      <w:r w:rsidRPr="00E906E8">
        <w:rPr>
          <w:rFonts w:ascii="Times New Roman" w:hAnsi="Times New Roman" w:cs="Times New Roman"/>
          <w:spacing w:val="-2"/>
        </w:rPr>
        <w:t xml:space="preserve"> </w:t>
      </w:r>
      <w:r w:rsidRPr="00E906E8">
        <w:rPr>
          <w:rFonts w:ascii="Times New Roman" w:hAnsi="Times New Roman" w:cs="Times New Roman"/>
        </w:rPr>
        <w:t>of devel</w:t>
      </w:r>
      <w:r w:rsidRPr="00E906E8">
        <w:rPr>
          <w:rFonts w:ascii="Times New Roman" w:hAnsi="Times New Roman" w:cs="Times New Roman"/>
          <w:spacing w:val="-1"/>
        </w:rPr>
        <w:t>o</w:t>
      </w:r>
      <w:r w:rsidRPr="00E906E8">
        <w:rPr>
          <w:rFonts w:ascii="Times New Roman" w:hAnsi="Times New Roman" w:cs="Times New Roman"/>
        </w:rPr>
        <w:t>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4"/>
        </w:rPr>
        <w:t xml:space="preserve"> </w:t>
      </w:r>
      <w:r w:rsidRPr="00E906E8">
        <w:rPr>
          <w:rFonts w:ascii="Times New Roman" w:hAnsi="Times New Roman" w:cs="Times New Roman"/>
          <w:spacing w:val="-2"/>
        </w:rPr>
        <w:t>mathematics</w:t>
      </w:r>
      <w:r w:rsidRPr="00E906E8">
        <w:rPr>
          <w:rFonts w:ascii="Times New Roman" w:hAnsi="Times New Roman" w:cs="Times New Roman"/>
        </w:rPr>
        <w:t>,</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data indicate</w:t>
      </w:r>
      <w:r w:rsidRPr="00E906E8">
        <w:rPr>
          <w:rFonts w:ascii="Times New Roman" w:hAnsi="Times New Roman" w:cs="Times New Roman"/>
          <w:spacing w:val="-2"/>
        </w:rPr>
        <w:t xml:space="preserve"> </w:t>
      </w:r>
      <w:r w:rsidRPr="00E906E8">
        <w:rPr>
          <w:rFonts w:ascii="Times New Roman" w:hAnsi="Times New Roman" w:cs="Times New Roman"/>
        </w:rPr>
        <w:t>that he</w:t>
      </w:r>
      <w:r w:rsidRPr="00E906E8">
        <w:rPr>
          <w:rFonts w:ascii="Times New Roman" w:hAnsi="Times New Roman" w:cs="Times New Roman"/>
          <w:spacing w:val="-2"/>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she</w:t>
      </w:r>
      <w:r w:rsidRPr="00E906E8">
        <w:rPr>
          <w:rFonts w:ascii="Times New Roman" w:hAnsi="Times New Roman" w:cs="Times New Roman"/>
          <w:spacing w:val="-3"/>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spacing w:val="-2"/>
        </w:rPr>
        <w:t>m</w:t>
      </w:r>
      <w:r w:rsidRPr="00E906E8">
        <w:rPr>
          <w:rFonts w:ascii="Times New Roman" w:hAnsi="Times New Roman" w:cs="Times New Roman"/>
        </w:rPr>
        <w:t>ore</w:t>
      </w:r>
      <w:r w:rsidRPr="00E906E8">
        <w:rPr>
          <w:rFonts w:ascii="Times New Roman" w:hAnsi="Times New Roman" w:cs="Times New Roman"/>
          <w:spacing w:val="-2"/>
        </w:rPr>
        <w:t xml:space="preserve"> </w:t>
      </w:r>
      <w:r w:rsidRPr="00E906E8">
        <w:rPr>
          <w:rFonts w:ascii="Times New Roman" w:hAnsi="Times New Roman" w:cs="Times New Roman"/>
        </w:rPr>
        <w:t>likely</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1"/>
        </w:rPr>
        <w:t xml:space="preserve"> </w:t>
      </w:r>
      <w:r w:rsidRPr="00E906E8">
        <w:rPr>
          <w:rFonts w:ascii="Times New Roman" w:hAnsi="Times New Roman" w:cs="Times New Roman"/>
        </w:rPr>
        <w:t>drop</w:t>
      </w:r>
      <w:r w:rsidRPr="00E906E8">
        <w:rPr>
          <w:rFonts w:ascii="Times New Roman" w:hAnsi="Times New Roman" w:cs="Times New Roman"/>
          <w:spacing w:val="-4"/>
        </w:rPr>
        <w:t xml:space="preserve"> </w:t>
      </w:r>
      <w:r w:rsidRPr="00E906E8">
        <w:rPr>
          <w:rFonts w:ascii="Times New Roman" w:hAnsi="Times New Roman" w:cs="Times New Roman"/>
        </w:rPr>
        <w:t>out</w:t>
      </w:r>
      <w:r w:rsidRPr="00E906E8">
        <w:rPr>
          <w:rFonts w:ascii="Times New Roman" w:hAnsi="Times New Roman" w:cs="Times New Roman"/>
          <w:spacing w:val="-3"/>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program</w:t>
      </w:r>
      <w:r w:rsidRPr="00E906E8">
        <w:rPr>
          <w:rFonts w:ascii="Times New Roman" w:hAnsi="Times New Roman" w:cs="Times New Roman"/>
          <w:spacing w:val="-9"/>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may</w:t>
      </w:r>
      <w:r w:rsidRPr="00E906E8">
        <w:rPr>
          <w:rFonts w:ascii="Times New Roman" w:hAnsi="Times New Roman" w:cs="Times New Roman"/>
          <w:spacing w:val="-3"/>
        </w:rPr>
        <w:t xml:space="preserve"> </w:t>
      </w:r>
      <w:r w:rsidRPr="00E906E8">
        <w:rPr>
          <w:rFonts w:ascii="Times New Roman" w:hAnsi="Times New Roman" w:cs="Times New Roman"/>
        </w:rPr>
        <w:t>need</w:t>
      </w:r>
      <w:r w:rsidRPr="00E906E8">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 xml:space="preserve">repeat courses </w:t>
      </w:r>
      <w:r w:rsidRPr="00E906E8">
        <w:rPr>
          <w:rFonts w:ascii="Times New Roman" w:hAnsi="Times New Roman" w:cs="Times New Roman"/>
          <w:spacing w:val="-2"/>
        </w:rPr>
        <w:t>m</w:t>
      </w:r>
      <w:r w:rsidRPr="00E906E8">
        <w:rPr>
          <w:rFonts w:ascii="Times New Roman" w:hAnsi="Times New Roman" w:cs="Times New Roman"/>
        </w:rPr>
        <w:t>ultiple</w:t>
      </w:r>
      <w:r w:rsidRPr="00E906E8">
        <w:rPr>
          <w:rFonts w:ascii="Times New Roman" w:hAnsi="Times New Roman" w:cs="Times New Roman"/>
          <w:spacing w:val="-2"/>
        </w:rPr>
        <w:t xml:space="preserve"> </w:t>
      </w:r>
      <w:r w:rsidRPr="00E906E8">
        <w:rPr>
          <w:rFonts w:ascii="Times New Roman" w:hAnsi="Times New Roman" w:cs="Times New Roman"/>
        </w:rPr>
        <w:t>ti</w:t>
      </w:r>
      <w:r w:rsidRPr="00E906E8">
        <w:rPr>
          <w:rFonts w:ascii="Times New Roman" w:hAnsi="Times New Roman" w:cs="Times New Roman"/>
          <w:spacing w:val="-2"/>
        </w:rPr>
        <w:t>m</w:t>
      </w:r>
      <w:r w:rsidRPr="00E906E8">
        <w:rPr>
          <w:rFonts w:ascii="Times New Roman" w:hAnsi="Times New Roman" w:cs="Times New Roman"/>
        </w:rPr>
        <w:t>es.</w:t>
      </w:r>
      <w:r w:rsidRPr="00E906E8">
        <w:rPr>
          <w:rFonts w:ascii="Times New Roman" w:hAnsi="Times New Roman" w:cs="Times New Roman"/>
          <w:spacing w:val="-4"/>
        </w:rPr>
        <w:t xml:space="preserve"> </w:t>
      </w:r>
      <w:r w:rsidRPr="00E906E8">
        <w:rPr>
          <w:rFonts w:ascii="Times New Roman" w:hAnsi="Times New Roman" w:cs="Times New Roman"/>
        </w:rPr>
        <w:t xml:space="preserve"> In terms of</w:t>
      </w:r>
      <w:r w:rsidRPr="00E906E8">
        <w:rPr>
          <w:rFonts w:ascii="Times New Roman" w:hAnsi="Times New Roman" w:cs="Times New Roman"/>
          <w:spacing w:val="-2"/>
        </w:rPr>
        <w:t xml:space="preserve"> </w:t>
      </w:r>
      <w:r w:rsidRPr="00E906E8">
        <w:rPr>
          <w:rFonts w:ascii="Times New Roman" w:hAnsi="Times New Roman" w:cs="Times New Roman"/>
        </w:rPr>
        <w:t>ti</w:t>
      </w:r>
      <w:r w:rsidRPr="00E906E8">
        <w:rPr>
          <w:rFonts w:ascii="Times New Roman" w:hAnsi="Times New Roman" w:cs="Times New Roman"/>
          <w:spacing w:val="-2"/>
        </w:rPr>
        <w:t>m</w:t>
      </w:r>
      <w:r w:rsidRPr="00E906E8">
        <w:rPr>
          <w:rFonts w:ascii="Times New Roman" w:hAnsi="Times New Roman" w:cs="Times New Roman"/>
        </w:rPr>
        <w:t>e 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progra</w:t>
      </w:r>
      <w:r w:rsidRPr="00E906E8">
        <w:rPr>
          <w:rFonts w:ascii="Times New Roman" w:hAnsi="Times New Roman" w:cs="Times New Roman"/>
          <w:spacing w:val="-2"/>
        </w:rPr>
        <w:t>m</w:t>
      </w:r>
      <w:r w:rsidRPr="00E906E8">
        <w:rPr>
          <w:rFonts w:ascii="Times New Roman" w:hAnsi="Times New Roman" w:cs="Times New Roman"/>
        </w:rPr>
        <w:t>,</w:t>
      </w:r>
      <w:r w:rsidRPr="00E906E8">
        <w:rPr>
          <w:rFonts w:ascii="Times New Roman" w:hAnsi="Times New Roman" w:cs="Times New Roman"/>
          <w:spacing w:val="-5"/>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goal</w:t>
      </w:r>
      <w:r w:rsidRPr="00E906E8">
        <w:rPr>
          <w:rFonts w:ascii="Times New Roman" w:hAnsi="Times New Roman" w:cs="Times New Roman"/>
          <w:spacing w:val="-3"/>
        </w:rPr>
        <w:t xml:space="preserve"> </w:t>
      </w:r>
      <w:r w:rsidRPr="00E906E8">
        <w:rPr>
          <w:rFonts w:ascii="Times New Roman" w:hAnsi="Times New Roman" w:cs="Times New Roman"/>
        </w:rPr>
        <w:t>should never</w:t>
      </w:r>
      <w:r w:rsidRPr="00E906E8">
        <w:rPr>
          <w:rFonts w:ascii="Times New Roman" w:hAnsi="Times New Roman" w:cs="Times New Roman"/>
          <w:spacing w:val="-4"/>
        </w:rPr>
        <w:t xml:space="preserve"> </w:t>
      </w:r>
      <w:r w:rsidRPr="00E906E8">
        <w:rPr>
          <w:rFonts w:ascii="Times New Roman" w:hAnsi="Times New Roman" w:cs="Times New Roman"/>
        </w:rPr>
        <w:t>be</w:t>
      </w:r>
      <w:r w:rsidRPr="00E906E8">
        <w:rPr>
          <w:rFonts w:ascii="Times New Roman" w:hAnsi="Times New Roman" w:cs="Times New Roman"/>
          <w:spacing w:val="-2"/>
        </w:rPr>
        <w:t xml:space="preserve"> </w:t>
      </w:r>
      <w:r w:rsidRPr="00E906E8">
        <w:rPr>
          <w:rFonts w:ascii="Times New Roman" w:hAnsi="Times New Roman" w:cs="Times New Roman"/>
        </w:rPr>
        <w:t>si</w:t>
      </w:r>
      <w:r w:rsidRPr="00E906E8">
        <w:rPr>
          <w:rFonts w:ascii="Times New Roman" w:hAnsi="Times New Roman" w:cs="Times New Roman"/>
          <w:spacing w:val="-2"/>
        </w:rPr>
        <w:t>m</w:t>
      </w:r>
      <w:r w:rsidRPr="00E906E8">
        <w:rPr>
          <w:rFonts w:ascii="Times New Roman" w:hAnsi="Times New Roman" w:cs="Times New Roman"/>
        </w:rPr>
        <w:t>ply to</w:t>
      </w:r>
      <w:r w:rsidRPr="00E906E8">
        <w:rPr>
          <w:rFonts w:ascii="Times New Roman" w:hAnsi="Times New Roman" w:cs="Times New Roman"/>
          <w:spacing w:val="-2"/>
        </w:rPr>
        <w:t xml:space="preserve"> expedite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process</w:t>
      </w:r>
      <w:r w:rsidRPr="00E906E8">
        <w:rPr>
          <w:rFonts w:ascii="Times New Roman" w:hAnsi="Times New Roman" w:cs="Times New Roman"/>
          <w:spacing w:val="-6"/>
        </w:rPr>
        <w:t xml:space="preserve"> </w:t>
      </w:r>
      <w:r w:rsidRPr="00E906E8">
        <w:rPr>
          <w:rFonts w:ascii="Times New Roman" w:hAnsi="Times New Roman" w:cs="Times New Roman"/>
        </w:rPr>
        <w:t>by</w:t>
      </w:r>
      <w:r w:rsidRPr="00E906E8">
        <w:rPr>
          <w:rFonts w:ascii="Times New Roman" w:hAnsi="Times New Roman" w:cs="Times New Roman"/>
          <w:spacing w:val="-1"/>
        </w:rPr>
        <w:t xml:space="preserve"> </w:t>
      </w:r>
      <w:r w:rsidRPr="00E906E8">
        <w:rPr>
          <w:rFonts w:ascii="Times New Roman" w:hAnsi="Times New Roman" w:cs="Times New Roman"/>
        </w:rPr>
        <w:t>co</w:t>
      </w:r>
      <w:r w:rsidRPr="00E906E8">
        <w:rPr>
          <w:rFonts w:ascii="Times New Roman" w:hAnsi="Times New Roman" w:cs="Times New Roman"/>
          <w:spacing w:val="-2"/>
        </w:rPr>
        <w:t>m</w:t>
      </w:r>
      <w:r w:rsidRPr="00E906E8">
        <w:rPr>
          <w:rFonts w:ascii="Times New Roman" w:hAnsi="Times New Roman" w:cs="Times New Roman"/>
        </w:rPr>
        <w:t>pr</w:t>
      </w:r>
      <w:r w:rsidRPr="00E906E8">
        <w:rPr>
          <w:rFonts w:ascii="Times New Roman" w:hAnsi="Times New Roman" w:cs="Times New Roman"/>
          <w:spacing w:val="1"/>
        </w:rPr>
        <w:t>o</w:t>
      </w:r>
      <w:r w:rsidRPr="00E906E8">
        <w:rPr>
          <w:rFonts w:ascii="Times New Roman" w:hAnsi="Times New Roman" w:cs="Times New Roman"/>
          <w:spacing w:val="-2"/>
        </w:rPr>
        <w:t>m</w:t>
      </w:r>
      <w:r w:rsidRPr="00E906E8">
        <w:rPr>
          <w:rFonts w:ascii="Times New Roman" w:hAnsi="Times New Roman" w:cs="Times New Roman"/>
          <w:spacing w:val="2"/>
        </w:rPr>
        <w:t>i</w:t>
      </w:r>
      <w:r w:rsidRPr="00E906E8">
        <w:rPr>
          <w:rFonts w:ascii="Times New Roman" w:hAnsi="Times New Roman" w:cs="Times New Roman"/>
        </w:rPr>
        <w:t>sing</w:t>
      </w:r>
      <w:r w:rsidRPr="00E906E8">
        <w:rPr>
          <w:rFonts w:ascii="Times New Roman" w:hAnsi="Times New Roman" w:cs="Times New Roman"/>
          <w:spacing w:val="-5"/>
        </w:rPr>
        <w:t xml:space="preserve"> </w:t>
      </w:r>
      <w:r w:rsidRPr="00E906E8">
        <w:rPr>
          <w:rFonts w:ascii="Times New Roman" w:hAnsi="Times New Roman" w:cs="Times New Roman"/>
        </w:rPr>
        <w:t>quality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the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ability to</w:t>
      </w:r>
      <w:r w:rsidRPr="00E906E8">
        <w:rPr>
          <w:rFonts w:ascii="Times New Roman" w:hAnsi="Times New Roman" w:cs="Times New Roman"/>
          <w:spacing w:val="-12"/>
        </w:rPr>
        <w:t xml:space="preserve"> </w:t>
      </w:r>
      <w:r w:rsidRPr="00E906E8">
        <w:rPr>
          <w:rFonts w:ascii="Times New Roman" w:hAnsi="Times New Roman" w:cs="Times New Roman"/>
        </w:rPr>
        <w:t>apply</w:t>
      </w:r>
      <w:r w:rsidRPr="00E906E8">
        <w:rPr>
          <w:rFonts w:ascii="Times New Roman" w:hAnsi="Times New Roman" w:cs="Times New Roman"/>
          <w:spacing w:val="-4"/>
        </w:rPr>
        <w:t xml:space="preserve"> </w:t>
      </w:r>
      <w:r w:rsidRPr="00E906E8">
        <w:rPr>
          <w:rFonts w:ascii="Times New Roman" w:hAnsi="Times New Roman" w:cs="Times New Roman"/>
        </w:rPr>
        <w:t>th</w:t>
      </w:r>
      <w:r w:rsidR="00B53CAE" w:rsidRPr="00E906E8">
        <w:rPr>
          <w:rFonts w:ascii="Times New Roman" w:hAnsi="Times New Roman" w:cs="Times New Roman"/>
        </w:rPr>
        <w:t>e</w:t>
      </w:r>
      <w:r w:rsidRPr="00E906E8">
        <w:rPr>
          <w:rFonts w:ascii="Times New Roman" w:hAnsi="Times New Roman" w:cs="Times New Roman"/>
          <w:spacing w:val="-3"/>
        </w:rPr>
        <w:t xml:space="preserve"> </w:t>
      </w:r>
      <w:r w:rsidRPr="00E906E8">
        <w:rPr>
          <w:rFonts w:ascii="Times New Roman" w:hAnsi="Times New Roman" w:cs="Times New Roman"/>
        </w:rPr>
        <w:t>knowledge</w:t>
      </w:r>
      <w:r w:rsidRPr="00E906E8">
        <w:rPr>
          <w:rFonts w:ascii="Times New Roman" w:hAnsi="Times New Roman" w:cs="Times New Roman"/>
          <w:spacing w:val="-9"/>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a</w:t>
      </w:r>
      <w:r w:rsidRPr="00E906E8">
        <w:rPr>
          <w:rFonts w:ascii="Times New Roman" w:hAnsi="Times New Roman" w:cs="Times New Roman"/>
          <w:spacing w:val="-4"/>
        </w:rPr>
        <w:t xml:space="preserve"> </w:t>
      </w:r>
      <w:r w:rsidRPr="00E906E8">
        <w:rPr>
          <w:rFonts w:ascii="Times New Roman" w:hAnsi="Times New Roman" w:cs="Times New Roman"/>
          <w:spacing w:val="-6"/>
        </w:rPr>
        <w:t>program</w:t>
      </w:r>
      <w:r w:rsidRPr="00E906E8">
        <w:rPr>
          <w:rFonts w:ascii="Times New Roman" w:hAnsi="Times New Roman" w:cs="Times New Roman"/>
          <w:spacing w:val="-5"/>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study.</w:t>
      </w:r>
      <w:r w:rsidRPr="00E906E8">
        <w:rPr>
          <w:rFonts w:ascii="Times New Roman" w:hAnsi="Times New Roman" w:cs="Times New Roman"/>
          <w:spacing w:val="-5"/>
        </w:rPr>
        <w:t xml:space="preserve"> </w:t>
      </w:r>
      <w:r w:rsidRPr="00E906E8">
        <w:rPr>
          <w:rFonts w:ascii="Times New Roman" w:hAnsi="Times New Roman" w:cs="Times New Roman"/>
        </w:rPr>
        <w:t>The</w:t>
      </w:r>
      <w:r w:rsidRPr="00E906E8">
        <w:rPr>
          <w:rFonts w:ascii="Times New Roman" w:hAnsi="Times New Roman" w:cs="Times New Roman"/>
          <w:spacing w:val="-3"/>
        </w:rPr>
        <w:t xml:space="preserve"> </w:t>
      </w:r>
      <w:r w:rsidRPr="00E906E8">
        <w:rPr>
          <w:rFonts w:ascii="Times New Roman" w:hAnsi="Times New Roman" w:cs="Times New Roman"/>
          <w:spacing w:val="-8"/>
        </w:rPr>
        <w:t>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must</w:t>
      </w:r>
      <w:r w:rsidRPr="00E906E8">
        <w:rPr>
          <w:rFonts w:ascii="Times New Roman" w:hAnsi="Times New Roman" w:cs="Times New Roman"/>
          <w:spacing w:val="-4"/>
        </w:rPr>
        <w:t xml:space="preserve"> </w:t>
      </w:r>
      <w:r w:rsidRPr="00E906E8">
        <w:rPr>
          <w:rFonts w:ascii="Times New Roman" w:hAnsi="Times New Roman" w:cs="Times New Roman"/>
        </w:rPr>
        <w:t>consider the mission of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College</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view </w:t>
      </w:r>
      <w:r w:rsidRPr="00E906E8">
        <w:rPr>
          <w:rFonts w:ascii="Times New Roman" w:hAnsi="Times New Roman" w:cs="Times New Roman"/>
          <w:spacing w:val="-1"/>
        </w:rPr>
        <w:t>developmental</w:t>
      </w:r>
      <w:r w:rsidRPr="00E906E8">
        <w:rPr>
          <w:rFonts w:ascii="Times New Roman" w:hAnsi="Times New Roman" w:cs="Times New Roman"/>
          <w:spacing w:val="-6"/>
        </w:rPr>
        <w:t xml:space="preserve"> </w:t>
      </w:r>
      <w:r w:rsidRPr="00E906E8">
        <w:rPr>
          <w:rFonts w:ascii="Times New Roman" w:hAnsi="Times New Roman" w:cs="Times New Roman"/>
        </w:rPr>
        <w:t>education</w:t>
      </w:r>
      <w:r w:rsidRPr="00E906E8">
        <w:rPr>
          <w:rFonts w:ascii="Times New Roman" w:hAnsi="Times New Roman" w:cs="Times New Roman"/>
          <w:spacing w:val="-8"/>
        </w:rPr>
        <w:t xml:space="preserve"> </w:t>
      </w:r>
      <w:r w:rsidRPr="00E906E8">
        <w:rPr>
          <w:rFonts w:ascii="Times New Roman" w:hAnsi="Times New Roman" w:cs="Times New Roman"/>
        </w:rPr>
        <w:t>as a way</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3"/>
        </w:rPr>
        <w:t xml:space="preserve"> </w:t>
      </w:r>
      <w:r w:rsidRPr="00E906E8">
        <w:rPr>
          <w:rFonts w:ascii="Times New Roman" w:hAnsi="Times New Roman" w:cs="Times New Roman"/>
          <w:spacing w:val="-6"/>
        </w:rPr>
        <w:t xml:space="preserve">advance students </w:t>
      </w:r>
      <w:r w:rsidRPr="00E906E8">
        <w:rPr>
          <w:rFonts w:ascii="Times New Roman" w:hAnsi="Times New Roman" w:cs="Times New Roman"/>
          <w:spacing w:val="-2"/>
        </w:rPr>
        <w:t xml:space="preserve">to </w:t>
      </w:r>
      <w:r w:rsidRPr="00E906E8">
        <w:rPr>
          <w:rFonts w:ascii="Times New Roman" w:hAnsi="Times New Roman" w:cs="Times New Roman"/>
        </w:rPr>
        <w:t>further</w:t>
      </w:r>
      <w:r w:rsidRPr="00E906E8">
        <w:rPr>
          <w:rFonts w:ascii="Times New Roman" w:hAnsi="Times New Roman" w:cs="Times New Roman"/>
          <w:spacing w:val="-5"/>
        </w:rPr>
        <w:t xml:space="preserve"> </w:t>
      </w:r>
      <w:r w:rsidRPr="00E906E8">
        <w:rPr>
          <w:rFonts w:ascii="Times New Roman" w:hAnsi="Times New Roman" w:cs="Times New Roman"/>
        </w:rPr>
        <w:t>acade</w:t>
      </w:r>
      <w:r w:rsidRPr="00E906E8">
        <w:rPr>
          <w:rFonts w:ascii="Times New Roman" w:hAnsi="Times New Roman" w:cs="Times New Roman"/>
          <w:spacing w:val="-2"/>
        </w:rPr>
        <w:t>m</w:t>
      </w:r>
      <w:r w:rsidRPr="00E906E8">
        <w:rPr>
          <w:rFonts w:ascii="Times New Roman" w:hAnsi="Times New Roman" w:cs="Times New Roman"/>
        </w:rPr>
        <w:t>ic,</w:t>
      </w:r>
      <w:r w:rsidRPr="00E906E8">
        <w:rPr>
          <w:rFonts w:ascii="Times New Roman" w:hAnsi="Times New Roman" w:cs="Times New Roman"/>
          <w:spacing w:val="-5"/>
        </w:rPr>
        <w:t xml:space="preserve"> </w:t>
      </w:r>
      <w:r w:rsidRPr="00E906E8">
        <w:rPr>
          <w:rFonts w:ascii="Times New Roman" w:hAnsi="Times New Roman" w:cs="Times New Roman"/>
        </w:rPr>
        <w:t>technical,</w:t>
      </w:r>
      <w:r w:rsidRPr="00E906E8">
        <w:rPr>
          <w:rFonts w:ascii="Times New Roman" w:hAnsi="Times New Roman" w:cs="Times New Roman"/>
          <w:spacing w:val="-8"/>
        </w:rPr>
        <w:t xml:space="preserve"> </w:t>
      </w:r>
      <w:r w:rsidRPr="00E906E8">
        <w:rPr>
          <w:rFonts w:ascii="Times New Roman" w:hAnsi="Times New Roman" w:cs="Times New Roman"/>
        </w:rPr>
        <w:t>vocational,</w:t>
      </w:r>
      <w:r w:rsidRPr="00E906E8">
        <w:rPr>
          <w:rFonts w:ascii="Times New Roman" w:hAnsi="Times New Roman" w:cs="Times New Roman"/>
          <w:spacing w:val="-9"/>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professional</w:t>
      </w:r>
      <w:r w:rsidRPr="00E906E8">
        <w:rPr>
          <w:rFonts w:ascii="Times New Roman" w:hAnsi="Times New Roman" w:cs="Times New Roman"/>
          <w:spacing w:val="-10"/>
        </w:rPr>
        <w:t xml:space="preserve"> </w:t>
      </w:r>
      <w:r w:rsidRPr="00E906E8">
        <w:rPr>
          <w:rFonts w:ascii="Times New Roman" w:hAnsi="Times New Roman" w:cs="Times New Roman"/>
        </w:rPr>
        <w:t>preparation.</w:t>
      </w:r>
      <w:r w:rsidRPr="00E906E8">
        <w:rPr>
          <w:rFonts w:ascii="Times New Roman" w:hAnsi="Times New Roman" w:cs="Times New Roman"/>
          <w:spacing w:val="-1"/>
        </w:rPr>
        <w:t xml:space="preserve"> </w:t>
      </w:r>
      <w:r w:rsidR="009D2E42" w:rsidRPr="00E906E8">
        <w:rPr>
          <w:rFonts w:ascii="Times New Roman" w:hAnsi="Times New Roman" w:cs="Times New Roman"/>
        </w:rPr>
        <w:t>The QEP</w:t>
      </w:r>
      <w:r w:rsidRPr="00E906E8">
        <w:rPr>
          <w:rFonts w:ascii="Times New Roman" w:hAnsi="Times New Roman" w:cs="Times New Roman"/>
          <w:spacing w:val="-4"/>
        </w:rPr>
        <w:t xml:space="preserve"> </w:t>
      </w:r>
      <w:r w:rsidRPr="00E906E8">
        <w:rPr>
          <w:rFonts w:ascii="Times New Roman" w:hAnsi="Times New Roman" w:cs="Times New Roman"/>
        </w:rPr>
        <w:t>f</w:t>
      </w:r>
      <w:r w:rsidRPr="00E906E8">
        <w:rPr>
          <w:rFonts w:ascii="Times New Roman" w:hAnsi="Times New Roman" w:cs="Times New Roman"/>
          <w:spacing w:val="1"/>
        </w:rPr>
        <w:t>o</w:t>
      </w:r>
      <w:r w:rsidRPr="00E906E8">
        <w:rPr>
          <w:rFonts w:ascii="Times New Roman" w:hAnsi="Times New Roman" w:cs="Times New Roman"/>
        </w:rPr>
        <w:t>cuses</w:t>
      </w:r>
      <w:r w:rsidRPr="00E906E8">
        <w:rPr>
          <w:rFonts w:ascii="Times New Roman" w:hAnsi="Times New Roman" w:cs="Times New Roman"/>
          <w:spacing w:val="-1"/>
        </w:rPr>
        <w:t xml:space="preserve"> </w:t>
      </w:r>
      <w:r w:rsidRPr="00E906E8">
        <w:rPr>
          <w:rFonts w:ascii="Times New Roman" w:hAnsi="Times New Roman" w:cs="Times New Roman"/>
        </w:rPr>
        <w:t>on early</w:t>
      </w:r>
      <w:r w:rsidRPr="00E906E8">
        <w:rPr>
          <w:rFonts w:ascii="Times New Roman" w:hAnsi="Times New Roman" w:cs="Times New Roman"/>
          <w:spacing w:val="-15"/>
        </w:rPr>
        <w:t xml:space="preserve"> </w:t>
      </w:r>
      <w:r w:rsidRPr="00E906E8">
        <w:rPr>
          <w:rFonts w:ascii="Times New Roman" w:hAnsi="Times New Roman" w:cs="Times New Roman"/>
        </w:rPr>
        <w:t>assess</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intervention</w:t>
      </w:r>
      <w:r w:rsidRPr="00E906E8">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spacing w:val="-1"/>
        </w:rPr>
        <w:t>p</w:t>
      </w:r>
      <w:r w:rsidRPr="00E906E8">
        <w:rPr>
          <w:rFonts w:ascii="Times New Roman" w:hAnsi="Times New Roman" w:cs="Times New Roman"/>
          <w:spacing w:val="1"/>
        </w:rPr>
        <w:t>r</w:t>
      </w:r>
      <w:r w:rsidRPr="00E906E8">
        <w:rPr>
          <w:rFonts w:ascii="Times New Roman" w:hAnsi="Times New Roman" w:cs="Times New Roman"/>
          <w:spacing w:val="-1"/>
        </w:rPr>
        <w:t>o</w:t>
      </w:r>
      <w:r w:rsidRPr="00E906E8">
        <w:rPr>
          <w:rFonts w:ascii="Times New Roman" w:hAnsi="Times New Roman" w:cs="Times New Roman"/>
        </w:rPr>
        <w:t>mote</w:t>
      </w:r>
      <w:r w:rsidRPr="00E906E8">
        <w:rPr>
          <w:rFonts w:ascii="Times New Roman" w:hAnsi="Times New Roman" w:cs="Times New Roman"/>
          <w:spacing w:val="-1"/>
        </w:rPr>
        <w:t xml:space="preserve"> </w:t>
      </w:r>
      <w:r w:rsidRPr="00E906E8">
        <w:rPr>
          <w:rFonts w:ascii="Times New Roman" w:hAnsi="Times New Roman" w:cs="Times New Roman"/>
        </w:rPr>
        <w:t>incre</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4"/>
        </w:rPr>
        <w:t xml:space="preserve"> </w:t>
      </w:r>
      <w:r w:rsidRPr="00E906E8">
        <w:rPr>
          <w:rFonts w:ascii="Times New Roman" w:hAnsi="Times New Roman" w:cs="Times New Roman"/>
        </w:rPr>
        <w:t>success</w:t>
      </w:r>
      <w:r w:rsidRPr="00E906E8">
        <w:rPr>
          <w:rFonts w:ascii="Times New Roman" w:hAnsi="Times New Roman" w:cs="Times New Roman"/>
          <w:spacing w:val="-6"/>
        </w:rPr>
        <w:t xml:space="preserve"> </w:t>
      </w:r>
      <w:r w:rsidRPr="00E906E8">
        <w:rPr>
          <w:rFonts w:ascii="Times New Roman" w:hAnsi="Times New Roman" w:cs="Times New Roman"/>
        </w:rPr>
        <w:t>along</w:t>
      </w:r>
      <w:r w:rsidRPr="00E906E8">
        <w:rPr>
          <w:rFonts w:ascii="Times New Roman" w:hAnsi="Times New Roman" w:cs="Times New Roman"/>
          <w:spacing w:val="-4"/>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e</w:t>
      </w:r>
      <w:r w:rsidRPr="00E906E8">
        <w:rPr>
          <w:rFonts w:ascii="Times New Roman" w:hAnsi="Times New Roman" w:cs="Times New Roman"/>
          <w:spacing w:val="-1"/>
        </w:rPr>
        <w:t xml:space="preserve"> p</w:t>
      </w:r>
      <w:r w:rsidRPr="00E906E8">
        <w:rPr>
          <w:rFonts w:ascii="Times New Roman" w:hAnsi="Times New Roman" w:cs="Times New Roman"/>
        </w:rPr>
        <w:t>ath</w:t>
      </w:r>
      <w:r w:rsidRPr="00E906E8">
        <w:rPr>
          <w:rFonts w:ascii="Times New Roman" w:hAnsi="Times New Roman" w:cs="Times New Roman"/>
          <w:spacing w:val="-3"/>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rough develo</w:t>
      </w:r>
      <w:r w:rsidRPr="00E906E8">
        <w:rPr>
          <w:rFonts w:ascii="Times New Roman" w:hAnsi="Times New Roman" w:cs="Times New Roman"/>
          <w:spacing w:val="-2"/>
        </w:rPr>
        <w:t>p</w:t>
      </w:r>
      <w:r w:rsidRPr="00E906E8">
        <w:rPr>
          <w:rFonts w:ascii="Times New Roman" w:hAnsi="Times New Roman" w:cs="Times New Roman"/>
        </w:rPr>
        <w:t>mental</w:t>
      </w:r>
      <w:r w:rsidRPr="00E906E8">
        <w:rPr>
          <w:rFonts w:ascii="Times New Roman" w:hAnsi="Times New Roman" w:cs="Times New Roman"/>
          <w:spacing w:val="-8"/>
        </w:rPr>
        <w:t xml:space="preserve"> </w:t>
      </w:r>
      <w:r w:rsidRPr="00E906E8">
        <w:rPr>
          <w:rFonts w:ascii="Times New Roman" w:hAnsi="Times New Roman" w:cs="Times New Roman"/>
        </w:rPr>
        <w:t>ed</w:t>
      </w:r>
      <w:r w:rsidRPr="00E906E8">
        <w:rPr>
          <w:rFonts w:ascii="Times New Roman" w:hAnsi="Times New Roman" w:cs="Times New Roman"/>
          <w:spacing w:val="-1"/>
        </w:rPr>
        <w:t>u</w:t>
      </w:r>
      <w:r w:rsidRPr="00E906E8">
        <w:rPr>
          <w:rFonts w:ascii="Times New Roman" w:hAnsi="Times New Roman" w:cs="Times New Roman"/>
        </w:rPr>
        <w:t>cati</w:t>
      </w:r>
      <w:r w:rsidRPr="00E906E8">
        <w:rPr>
          <w:rFonts w:ascii="Times New Roman" w:hAnsi="Times New Roman" w:cs="Times New Roman"/>
          <w:spacing w:val="-1"/>
        </w:rPr>
        <w:t>o</w:t>
      </w:r>
      <w:r w:rsidRPr="00E906E8">
        <w:rPr>
          <w:rFonts w:ascii="Times New Roman" w:hAnsi="Times New Roman" w:cs="Times New Roman"/>
        </w:rPr>
        <w:t>n.</w:t>
      </w:r>
      <w:r w:rsidRPr="00E906E8">
        <w:rPr>
          <w:rFonts w:ascii="Times New Roman" w:hAnsi="Times New Roman" w:cs="Times New Roman"/>
          <w:spacing w:val="-3"/>
        </w:rPr>
        <w:t xml:space="preserve"> </w:t>
      </w:r>
      <w:r w:rsidRPr="00E906E8">
        <w:rPr>
          <w:rFonts w:ascii="Times New Roman" w:hAnsi="Times New Roman" w:cs="Times New Roman"/>
        </w:rPr>
        <w:t>If</w:t>
      </w:r>
      <w:r w:rsidRPr="00E906E8">
        <w:rPr>
          <w:rFonts w:ascii="Times New Roman" w:hAnsi="Times New Roman" w:cs="Times New Roman"/>
          <w:spacing w:val="-1"/>
        </w:rPr>
        <w:t xml:space="preserve"> </w:t>
      </w:r>
      <w:r w:rsidRPr="00E906E8">
        <w:rPr>
          <w:rFonts w:ascii="Times New Roman" w:hAnsi="Times New Roman" w:cs="Times New Roman"/>
        </w:rPr>
        <w:t>a s</w:t>
      </w:r>
      <w:r w:rsidRPr="00E906E8">
        <w:rPr>
          <w:rFonts w:ascii="Times New Roman" w:hAnsi="Times New Roman" w:cs="Times New Roman"/>
          <w:spacing w:val="-1"/>
        </w:rPr>
        <w:t>t</w:t>
      </w:r>
      <w:r w:rsidRPr="00E906E8">
        <w:rPr>
          <w:rFonts w:ascii="Times New Roman" w:hAnsi="Times New Roman" w:cs="Times New Roman"/>
        </w:rPr>
        <w:t>udent</w:t>
      </w:r>
      <w:r w:rsidRPr="00E906E8">
        <w:rPr>
          <w:rFonts w:ascii="Times New Roman" w:hAnsi="Times New Roman" w:cs="Times New Roman"/>
          <w:spacing w:val="-1"/>
        </w:rPr>
        <w:t xml:space="preserve"> </w:t>
      </w:r>
      <w:r w:rsidRPr="00E906E8">
        <w:rPr>
          <w:rFonts w:ascii="Times New Roman" w:hAnsi="Times New Roman" w:cs="Times New Roman"/>
        </w:rPr>
        <w:t>begins</w:t>
      </w:r>
      <w:r w:rsidRPr="00E906E8">
        <w:rPr>
          <w:rFonts w:ascii="Times New Roman" w:hAnsi="Times New Roman" w:cs="Times New Roman"/>
          <w:spacing w:val="-5"/>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rPr>
        <w:t>ed</w:t>
      </w:r>
      <w:r w:rsidRPr="00E906E8">
        <w:rPr>
          <w:rFonts w:ascii="Times New Roman" w:hAnsi="Times New Roman" w:cs="Times New Roman"/>
          <w:spacing w:val="-1"/>
        </w:rPr>
        <w:t>u</w:t>
      </w:r>
      <w:r w:rsidRPr="00E906E8">
        <w:rPr>
          <w:rFonts w:ascii="Times New Roman" w:hAnsi="Times New Roman" w:cs="Times New Roman"/>
        </w:rPr>
        <w:t>cati</w:t>
      </w:r>
      <w:r w:rsidRPr="00E906E8">
        <w:rPr>
          <w:rFonts w:ascii="Times New Roman" w:hAnsi="Times New Roman" w:cs="Times New Roman"/>
          <w:spacing w:val="-1"/>
        </w:rPr>
        <w:t>o</w:t>
      </w:r>
      <w:r w:rsidRPr="00E906E8">
        <w:rPr>
          <w:rFonts w:ascii="Times New Roman" w:hAnsi="Times New Roman" w:cs="Times New Roman"/>
        </w:rPr>
        <w:t>n</w:t>
      </w:r>
      <w:r w:rsidRPr="00E906E8">
        <w:rPr>
          <w:rFonts w:ascii="Times New Roman" w:hAnsi="Times New Roman" w:cs="Times New Roman"/>
          <w:spacing w:val="-3"/>
        </w:rPr>
        <w:t xml:space="preserve"> </w:t>
      </w:r>
      <w:r w:rsidRPr="00E906E8">
        <w:rPr>
          <w:rFonts w:ascii="Times New Roman" w:hAnsi="Times New Roman" w:cs="Times New Roman"/>
        </w:rPr>
        <w:t>with</w:t>
      </w:r>
      <w:r w:rsidRPr="00E906E8">
        <w:rPr>
          <w:rFonts w:ascii="Times New Roman" w:hAnsi="Times New Roman" w:cs="Times New Roman"/>
          <w:spacing w:val="-4"/>
        </w:rPr>
        <w:t xml:space="preserve"> </w:t>
      </w:r>
      <w:r w:rsidRPr="00E906E8">
        <w:rPr>
          <w:rFonts w:ascii="Times New Roman" w:hAnsi="Times New Roman" w:cs="Times New Roman"/>
        </w:rPr>
        <w:t>a clear understan</w:t>
      </w:r>
      <w:r w:rsidRPr="00E906E8">
        <w:rPr>
          <w:rFonts w:ascii="Times New Roman" w:hAnsi="Times New Roman" w:cs="Times New Roman"/>
          <w:spacing w:val="-1"/>
        </w:rPr>
        <w:t>d</w:t>
      </w:r>
      <w:r w:rsidRPr="00E906E8">
        <w:rPr>
          <w:rFonts w:ascii="Times New Roman" w:hAnsi="Times New Roman" w:cs="Times New Roman"/>
        </w:rPr>
        <w:t>ing</w:t>
      </w:r>
      <w:r w:rsidRPr="00E906E8">
        <w:rPr>
          <w:rFonts w:ascii="Times New Roman" w:hAnsi="Times New Roman" w:cs="Times New Roman"/>
          <w:spacing w:val="-8"/>
        </w:rPr>
        <w:t xml:space="preserve"> </w:t>
      </w:r>
      <w:r w:rsidRPr="00E906E8">
        <w:rPr>
          <w:rFonts w:ascii="Times New Roman" w:hAnsi="Times New Roman" w:cs="Times New Roman"/>
        </w:rPr>
        <w:t>of the</w:t>
      </w:r>
      <w:r w:rsidRPr="00E906E8">
        <w:rPr>
          <w:rFonts w:ascii="Times New Roman" w:hAnsi="Times New Roman" w:cs="Times New Roman"/>
          <w:spacing w:val="-2"/>
        </w:rPr>
        <w:t xml:space="preserve"> </w:t>
      </w:r>
      <w:r w:rsidRPr="00E906E8">
        <w:rPr>
          <w:rFonts w:ascii="Times New Roman" w:hAnsi="Times New Roman" w:cs="Times New Roman"/>
        </w:rPr>
        <w:t>goals</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ex</w:t>
      </w:r>
      <w:r w:rsidRPr="00E906E8">
        <w:rPr>
          <w:rFonts w:ascii="Times New Roman" w:hAnsi="Times New Roman" w:cs="Times New Roman"/>
          <w:spacing w:val="-1"/>
        </w:rPr>
        <w:t>pe</w:t>
      </w:r>
      <w:r w:rsidRPr="00E906E8">
        <w:rPr>
          <w:rFonts w:ascii="Times New Roman" w:hAnsi="Times New Roman" w:cs="Times New Roman"/>
        </w:rPr>
        <w:t>ctations</w:t>
      </w:r>
      <w:r w:rsidRPr="00E906E8">
        <w:rPr>
          <w:rFonts w:ascii="Times New Roman" w:hAnsi="Times New Roman" w:cs="Times New Roman"/>
          <w:spacing w:val="-8"/>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achieve</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4"/>
        </w:rPr>
        <w:t xml:space="preserve"> </w:t>
      </w:r>
      <w:r w:rsidRPr="00E906E8">
        <w:rPr>
          <w:rFonts w:ascii="Times New Roman" w:hAnsi="Times New Roman" w:cs="Times New Roman"/>
        </w:rPr>
        <w:t>he</w:t>
      </w:r>
      <w:r w:rsidRPr="00E906E8">
        <w:rPr>
          <w:rFonts w:ascii="Times New Roman" w:hAnsi="Times New Roman" w:cs="Times New Roman"/>
          <w:spacing w:val="-2"/>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she</w:t>
      </w:r>
      <w:r w:rsidRPr="00E906E8">
        <w:rPr>
          <w:rFonts w:ascii="Times New Roman" w:hAnsi="Times New Roman" w:cs="Times New Roman"/>
          <w:spacing w:val="-3"/>
        </w:rPr>
        <w:t xml:space="preserve"> </w:t>
      </w:r>
      <w:r w:rsidRPr="00E906E8">
        <w:rPr>
          <w:rFonts w:ascii="Times New Roman" w:hAnsi="Times New Roman" w:cs="Times New Roman"/>
          <w:spacing w:val="-1"/>
        </w:rPr>
        <w:t>w</w:t>
      </w:r>
      <w:r w:rsidRPr="00E906E8">
        <w:rPr>
          <w:rFonts w:ascii="Times New Roman" w:hAnsi="Times New Roman" w:cs="Times New Roman"/>
        </w:rPr>
        <w:t>ill</w:t>
      </w:r>
      <w:r w:rsidRPr="00E906E8">
        <w:rPr>
          <w:rFonts w:ascii="Times New Roman" w:hAnsi="Times New Roman" w:cs="Times New Roman"/>
          <w:spacing w:val="-1"/>
        </w:rPr>
        <w:t xml:space="preserve"> b</w:t>
      </w:r>
      <w:r w:rsidRPr="00E906E8">
        <w:rPr>
          <w:rFonts w:ascii="Times New Roman" w:hAnsi="Times New Roman" w:cs="Times New Roman"/>
        </w:rPr>
        <w:t>e</w:t>
      </w:r>
      <w:r w:rsidRPr="00E906E8">
        <w:rPr>
          <w:rFonts w:ascii="Times New Roman" w:hAnsi="Times New Roman" w:cs="Times New Roman"/>
          <w:spacing w:val="-1"/>
        </w:rPr>
        <w:t xml:space="preserve"> </w:t>
      </w:r>
      <w:r w:rsidRPr="00E906E8">
        <w:rPr>
          <w:rFonts w:ascii="Times New Roman" w:hAnsi="Times New Roman" w:cs="Times New Roman"/>
        </w:rPr>
        <w:t>better</w:t>
      </w:r>
      <w:r w:rsidRPr="00E906E8">
        <w:rPr>
          <w:rFonts w:ascii="Times New Roman" w:hAnsi="Times New Roman" w:cs="Times New Roman"/>
          <w:spacing w:val="-5"/>
        </w:rPr>
        <w:t xml:space="preserve"> </w:t>
      </w:r>
      <w:r w:rsidRPr="00E906E8">
        <w:rPr>
          <w:rFonts w:ascii="Times New Roman" w:hAnsi="Times New Roman" w:cs="Times New Roman"/>
        </w:rPr>
        <w:t>prepared</w:t>
      </w:r>
      <w:r w:rsidRPr="00E906E8">
        <w:rPr>
          <w:rFonts w:ascii="Times New Roman" w:hAnsi="Times New Roman" w:cs="Times New Roman"/>
          <w:spacing w:val="-7"/>
        </w:rPr>
        <w:t xml:space="preserve"> </w:t>
      </w:r>
      <w:r w:rsidRPr="00E906E8">
        <w:rPr>
          <w:rFonts w:ascii="Times New Roman" w:hAnsi="Times New Roman" w:cs="Times New Roman"/>
        </w:rPr>
        <w:t>to</w:t>
      </w:r>
      <w:r w:rsidRPr="00E906E8">
        <w:rPr>
          <w:rFonts w:ascii="Times New Roman" w:hAnsi="Times New Roman" w:cs="Times New Roman"/>
          <w:spacing w:val="-2"/>
        </w:rPr>
        <w:t xml:space="preserve"> succeed </w:t>
      </w:r>
      <w:r w:rsidRPr="00E906E8">
        <w:rPr>
          <w:rFonts w:ascii="Times New Roman" w:hAnsi="Times New Roman" w:cs="Times New Roman"/>
          <w:spacing w:val="-6"/>
        </w:rPr>
        <w:t>at</w:t>
      </w:r>
      <w:r w:rsidRPr="00E906E8">
        <w:rPr>
          <w:rFonts w:ascii="Times New Roman" w:hAnsi="Times New Roman" w:cs="Times New Roman"/>
        </w:rPr>
        <w:t xml:space="preserve"> each</w:t>
      </w:r>
      <w:r w:rsidRPr="00E906E8">
        <w:rPr>
          <w:rFonts w:ascii="Times New Roman" w:hAnsi="Times New Roman" w:cs="Times New Roman"/>
          <w:spacing w:val="-4"/>
        </w:rPr>
        <w:t xml:space="preserve"> </w:t>
      </w:r>
      <w:r w:rsidRPr="00E906E8">
        <w:rPr>
          <w:rFonts w:ascii="Times New Roman" w:hAnsi="Times New Roman" w:cs="Times New Roman"/>
        </w:rPr>
        <w:t>stage.</w:t>
      </w:r>
      <w:r w:rsidRPr="00E906E8">
        <w:rPr>
          <w:rFonts w:ascii="Times New Roman" w:hAnsi="Times New Roman" w:cs="Times New Roman"/>
          <w:spacing w:val="-5"/>
        </w:rPr>
        <w:t xml:space="preserve"> </w:t>
      </w:r>
      <w:r w:rsidRPr="00E906E8">
        <w:rPr>
          <w:rFonts w:ascii="Times New Roman" w:hAnsi="Times New Roman" w:cs="Times New Roman"/>
        </w:rPr>
        <w:t>A pro</w:t>
      </w:r>
      <w:r w:rsidRPr="00E906E8">
        <w:rPr>
          <w:rFonts w:ascii="Times New Roman" w:hAnsi="Times New Roman" w:cs="Times New Roman"/>
          <w:spacing w:val="1"/>
        </w:rPr>
        <w:t>p</w:t>
      </w:r>
      <w:r w:rsidRPr="00E906E8">
        <w:rPr>
          <w:rFonts w:ascii="Times New Roman" w:hAnsi="Times New Roman" w:cs="Times New Roman"/>
        </w:rPr>
        <w:t>osed</w:t>
      </w:r>
      <w:r w:rsidRPr="00E906E8">
        <w:rPr>
          <w:rFonts w:ascii="Times New Roman" w:hAnsi="Times New Roman" w:cs="Times New Roman"/>
          <w:spacing w:val="-3"/>
        </w:rPr>
        <w:t xml:space="preserve"> </w:t>
      </w:r>
      <w:r w:rsidRPr="00E906E8">
        <w:rPr>
          <w:rFonts w:ascii="Times New Roman" w:hAnsi="Times New Roman" w:cs="Times New Roman"/>
        </w:rPr>
        <w:t>by-product of</w:t>
      </w:r>
      <w:r w:rsidRPr="00E906E8">
        <w:rPr>
          <w:rFonts w:ascii="Times New Roman" w:hAnsi="Times New Roman" w:cs="Times New Roman"/>
          <w:spacing w:val="-2"/>
        </w:rPr>
        <w:t xml:space="preserve"> </w:t>
      </w:r>
      <w:r w:rsidRPr="00E906E8">
        <w:rPr>
          <w:rFonts w:ascii="Times New Roman" w:hAnsi="Times New Roman" w:cs="Times New Roman"/>
        </w:rPr>
        <w:t>incre</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4"/>
        </w:rPr>
        <w:t xml:space="preserve"> </w:t>
      </w:r>
      <w:r w:rsidRPr="00E906E8">
        <w:rPr>
          <w:rFonts w:ascii="Times New Roman" w:hAnsi="Times New Roman" w:cs="Times New Roman"/>
        </w:rPr>
        <w:t>success</w:t>
      </w:r>
      <w:r w:rsidRPr="00E906E8">
        <w:rPr>
          <w:rFonts w:ascii="Times New Roman" w:hAnsi="Times New Roman" w:cs="Times New Roman"/>
          <w:spacing w:val="-6"/>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rPr>
        <w:t>that stude</w:t>
      </w:r>
      <w:r w:rsidRPr="00E906E8">
        <w:rPr>
          <w:rFonts w:ascii="Times New Roman" w:hAnsi="Times New Roman" w:cs="Times New Roman"/>
          <w:spacing w:val="-1"/>
        </w:rPr>
        <w:t>n</w:t>
      </w:r>
      <w:r w:rsidRPr="00E906E8">
        <w:rPr>
          <w:rFonts w:ascii="Times New Roman" w:hAnsi="Times New Roman" w:cs="Times New Roman"/>
          <w:spacing w:val="1"/>
        </w:rPr>
        <w:t>t</w:t>
      </w:r>
      <w:r w:rsidRPr="00E906E8">
        <w:rPr>
          <w:rFonts w:ascii="Times New Roman" w:hAnsi="Times New Roman" w:cs="Times New Roman"/>
        </w:rPr>
        <w:t>s</w:t>
      </w:r>
      <w:r w:rsidRPr="00E906E8">
        <w:rPr>
          <w:rFonts w:ascii="Times New Roman" w:hAnsi="Times New Roman" w:cs="Times New Roman"/>
          <w:spacing w:val="-5"/>
        </w:rPr>
        <w:t xml:space="preserve"> </w:t>
      </w:r>
      <w:r w:rsidRPr="00E906E8">
        <w:rPr>
          <w:rFonts w:ascii="Times New Roman" w:hAnsi="Times New Roman" w:cs="Times New Roman"/>
        </w:rPr>
        <w:t xml:space="preserve">will </w:t>
      </w:r>
      <w:r w:rsidRPr="00E906E8">
        <w:rPr>
          <w:rFonts w:ascii="Times New Roman" w:hAnsi="Times New Roman" w:cs="Times New Roman"/>
          <w:spacing w:val="-2"/>
        </w:rPr>
        <w:t xml:space="preserve">advance </w:t>
      </w:r>
      <w:r w:rsidRPr="00E906E8">
        <w:rPr>
          <w:rFonts w:ascii="Times New Roman" w:hAnsi="Times New Roman" w:cs="Times New Roman"/>
        </w:rPr>
        <w:t>through</w:t>
      </w:r>
      <w:r w:rsidRPr="00E906E8">
        <w:rPr>
          <w:rFonts w:ascii="Times New Roman" w:hAnsi="Times New Roman" w:cs="Times New Roman"/>
          <w:spacing w:val="-6"/>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pro</w:t>
      </w:r>
      <w:r w:rsidRPr="00E906E8">
        <w:rPr>
          <w:rFonts w:ascii="Times New Roman" w:hAnsi="Times New Roman" w:cs="Times New Roman"/>
          <w:spacing w:val="-1"/>
        </w:rPr>
        <w:t>g</w:t>
      </w:r>
      <w:r w:rsidRPr="00E906E8">
        <w:rPr>
          <w:rFonts w:ascii="Times New Roman" w:hAnsi="Times New Roman" w:cs="Times New Roman"/>
        </w:rPr>
        <w:t>ram</w:t>
      </w:r>
      <w:r w:rsidRPr="00E906E8">
        <w:rPr>
          <w:rFonts w:ascii="Times New Roman" w:hAnsi="Times New Roman" w:cs="Times New Roman"/>
          <w:spacing w:val="-5"/>
        </w:rPr>
        <w:t xml:space="preserve"> </w:t>
      </w:r>
      <w:r w:rsidRPr="00E906E8">
        <w:rPr>
          <w:rFonts w:ascii="Times New Roman" w:hAnsi="Times New Roman" w:cs="Times New Roman"/>
        </w:rPr>
        <w:t>with</w:t>
      </w:r>
      <w:r w:rsidRPr="00E906E8">
        <w:rPr>
          <w:rFonts w:ascii="Times New Roman" w:hAnsi="Times New Roman" w:cs="Times New Roman"/>
          <w:spacing w:val="-4"/>
        </w:rPr>
        <w:t xml:space="preserve"> </w:t>
      </w:r>
      <w:r w:rsidRPr="00E906E8">
        <w:rPr>
          <w:rFonts w:ascii="Times New Roman" w:hAnsi="Times New Roman" w:cs="Times New Roman"/>
        </w:rPr>
        <w:t>less</w:t>
      </w:r>
      <w:r w:rsidRPr="00E906E8">
        <w:rPr>
          <w:rFonts w:ascii="Times New Roman" w:hAnsi="Times New Roman" w:cs="Times New Roman"/>
          <w:spacing w:val="-3"/>
        </w:rPr>
        <w:t xml:space="preserve"> </w:t>
      </w:r>
      <w:r w:rsidRPr="00E906E8">
        <w:rPr>
          <w:rFonts w:ascii="Times New Roman" w:hAnsi="Times New Roman" w:cs="Times New Roman"/>
        </w:rPr>
        <w:t>course repetition and</w:t>
      </w:r>
      <w:r w:rsidRPr="00E906E8">
        <w:rPr>
          <w:rFonts w:ascii="Times New Roman" w:hAnsi="Times New Roman" w:cs="Times New Roman"/>
          <w:spacing w:val="-3"/>
        </w:rPr>
        <w:t xml:space="preserve"> </w:t>
      </w:r>
      <w:r w:rsidRPr="00E906E8">
        <w:rPr>
          <w:rFonts w:ascii="Times New Roman" w:hAnsi="Times New Roman" w:cs="Times New Roman"/>
        </w:rPr>
        <w:t>higher</w:t>
      </w:r>
      <w:r w:rsidRPr="00E906E8">
        <w:rPr>
          <w:rFonts w:ascii="Times New Roman" w:hAnsi="Times New Roman" w:cs="Times New Roman"/>
          <w:spacing w:val="-5"/>
        </w:rPr>
        <w:t xml:space="preserve"> </w:t>
      </w:r>
      <w:r w:rsidRPr="00E906E8">
        <w:rPr>
          <w:rFonts w:ascii="Times New Roman" w:hAnsi="Times New Roman" w:cs="Times New Roman"/>
        </w:rPr>
        <w:t>levels</w:t>
      </w:r>
      <w:r w:rsidRPr="00E906E8">
        <w:rPr>
          <w:rFonts w:ascii="Times New Roman" w:hAnsi="Times New Roman" w:cs="Times New Roman"/>
          <w:spacing w:val="-5"/>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achieve</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8"/>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6"/>
        </w:rPr>
        <w:t xml:space="preserve"> </w:t>
      </w:r>
      <w:r w:rsidRPr="00E906E8">
        <w:rPr>
          <w:rFonts w:ascii="Times New Roman" w:hAnsi="Times New Roman" w:cs="Times New Roman"/>
          <w:spacing w:val="-2"/>
        </w:rPr>
        <w:t>mathematics</w:t>
      </w:r>
      <w:r w:rsidRPr="00E906E8">
        <w:rPr>
          <w:rFonts w:ascii="Times New Roman" w:hAnsi="Times New Roman" w:cs="Times New Roman"/>
          <w:spacing w:val="-3"/>
        </w:rPr>
        <w:t xml:space="preserve"> </w:t>
      </w:r>
      <w:r w:rsidRPr="00E906E8">
        <w:rPr>
          <w:rFonts w:ascii="Times New Roman" w:hAnsi="Times New Roman" w:cs="Times New Roman"/>
        </w:rPr>
        <w:t>courses.</w:t>
      </w:r>
      <w:r w:rsidRPr="00E906E8">
        <w:rPr>
          <w:rFonts w:ascii="Times New Roman" w:hAnsi="Times New Roman" w:cs="Times New Roman"/>
          <w:spacing w:val="44"/>
        </w:rPr>
        <w:t xml:space="preserve"> </w:t>
      </w:r>
      <w:r w:rsidRPr="00E906E8">
        <w:rPr>
          <w:rFonts w:ascii="Times New Roman" w:hAnsi="Times New Roman" w:cs="Times New Roman"/>
        </w:rPr>
        <w:t>Using</w:t>
      </w:r>
      <w:r w:rsidRPr="00E906E8">
        <w:rPr>
          <w:rFonts w:ascii="Times New Roman" w:hAnsi="Times New Roman" w:cs="Times New Roman"/>
          <w:spacing w:val="-5"/>
        </w:rPr>
        <w:t xml:space="preserve"> </w:t>
      </w:r>
      <w:r w:rsidRPr="00E906E8">
        <w:rPr>
          <w:rFonts w:ascii="Times New Roman" w:hAnsi="Times New Roman" w:cs="Times New Roman"/>
        </w:rPr>
        <w:t>planned</w:t>
      </w:r>
      <w:r w:rsidRPr="00E906E8">
        <w:rPr>
          <w:rFonts w:ascii="Times New Roman" w:hAnsi="Times New Roman" w:cs="Times New Roman"/>
          <w:spacing w:val="-6"/>
        </w:rPr>
        <w:t xml:space="preserve"> </w:t>
      </w:r>
      <w:r w:rsidRPr="00E906E8">
        <w:rPr>
          <w:rFonts w:ascii="Times New Roman" w:hAnsi="Times New Roman" w:cs="Times New Roman"/>
        </w:rPr>
        <w:t>strategies of</w:t>
      </w:r>
      <w:r w:rsidRPr="00E906E8">
        <w:rPr>
          <w:rFonts w:ascii="Times New Roman" w:hAnsi="Times New Roman" w:cs="Times New Roman"/>
          <w:spacing w:val="-2"/>
        </w:rPr>
        <w:t xml:space="preserve"> </w:t>
      </w:r>
      <w:r w:rsidRPr="00E906E8">
        <w:rPr>
          <w:rFonts w:ascii="Times New Roman" w:hAnsi="Times New Roman" w:cs="Times New Roman"/>
        </w:rPr>
        <w:t>incre</w:t>
      </w:r>
      <w:r w:rsidRPr="00E906E8">
        <w:rPr>
          <w:rFonts w:ascii="Times New Roman" w:hAnsi="Times New Roman" w:cs="Times New Roman"/>
          <w:spacing w:val="-2"/>
        </w:rPr>
        <w:t>m</w:t>
      </w:r>
      <w:r w:rsidRPr="00E906E8">
        <w:rPr>
          <w:rFonts w:ascii="Times New Roman" w:hAnsi="Times New Roman" w:cs="Times New Roman"/>
        </w:rPr>
        <w:t>ental assess</w:t>
      </w:r>
      <w:r w:rsidRPr="00E906E8">
        <w:rPr>
          <w:rFonts w:ascii="Times New Roman" w:hAnsi="Times New Roman" w:cs="Times New Roman"/>
          <w:spacing w:val="-2"/>
        </w:rPr>
        <w:t>m</w:t>
      </w:r>
      <w:r w:rsidRPr="00E906E8">
        <w:rPr>
          <w:rFonts w:ascii="Times New Roman" w:hAnsi="Times New Roman" w:cs="Times New Roman"/>
        </w:rPr>
        <w:t>ent</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early</w:t>
      </w:r>
      <w:r w:rsidRPr="00E906E8">
        <w:rPr>
          <w:rFonts w:ascii="Times New Roman" w:hAnsi="Times New Roman" w:cs="Times New Roman"/>
          <w:spacing w:val="-4"/>
        </w:rPr>
        <w:t xml:space="preserve"> </w:t>
      </w:r>
      <w:r w:rsidRPr="00E906E8">
        <w:rPr>
          <w:rFonts w:ascii="Times New Roman" w:hAnsi="Times New Roman" w:cs="Times New Roman"/>
        </w:rPr>
        <w:t>intervention</w:t>
      </w:r>
      <w:r w:rsidRPr="00E906E8">
        <w:rPr>
          <w:rFonts w:ascii="Times New Roman" w:hAnsi="Times New Roman" w:cs="Times New Roman"/>
          <w:spacing w:val="-10"/>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conjunction</w:t>
      </w:r>
      <w:r w:rsidRPr="00E906E8">
        <w:rPr>
          <w:rFonts w:ascii="Times New Roman" w:hAnsi="Times New Roman" w:cs="Times New Roman"/>
          <w:spacing w:val="-9"/>
        </w:rPr>
        <w:t xml:space="preserve"> </w:t>
      </w:r>
      <w:r w:rsidRPr="00E906E8">
        <w:rPr>
          <w:rFonts w:ascii="Times New Roman" w:hAnsi="Times New Roman" w:cs="Times New Roman"/>
        </w:rPr>
        <w:t>with</w:t>
      </w:r>
      <w:r w:rsidRPr="00E906E8">
        <w:rPr>
          <w:rFonts w:ascii="Times New Roman" w:hAnsi="Times New Roman" w:cs="Times New Roman"/>
          <w:spacing w:val="-4"/>
        </w:rPr>
        <w:t xml:space="preserve"> </w:t>
      </w:r>
      <w:r w:rsidRPr="00E906E8">
        <w:rPr>
          <w:rFonts w:ascii="Times New Roman" w:hAnsi="Times New Roman" w:cs="Times New Roman"/>
        </w:rPr>
        <w:t>deliberate</w:t>
      </w:r>
      <w:r w:rsidRPr="00E906E8">
        <w:rPr>
          <w:rFonts w:ascii="Times New Roman" w:hAnsi="Times New Roman" w:cs="Times New Roman"/>
          <w:spacing w:val="-8"/>
        </w:rPr>
        <w:t xml:space="preserve"> </w:t>
      </w:r>
      <w:r w:rsidRPr="00E906E8">
        <w:rPr>
          <w:rFonts w:ascii="Times New Roman" w:hAnsi="Times New Roman" w:cs="Times New Roman"/>
        </w:rPr>
        <w:t>course</w:t>
      </w:r>
      <w:r w:rsidRPr="00E906E8">
        <w:rPr>
          <w:rFonts w:ascii="Times New Roman" w:hAnsi="Times New Roman" w:cs="Times New Roman"/>
          <w:spacing w:val="-5"/>
        </w:rPr>
        <w:t xml:space="preserve"> </w:t>
      </w:r>
      <w:r w:rsidRPr="00E906E8">
        <w:rPr>
          <w:rFonts w:ascii="Times New Roman" w:hAnsi="Times New Roman" w:cs="Times New Roman"/>
        </w:rPr>
        <w:t>sequencing and</w:t>
      </w:r>
      <w:r w:rsidRPr="00E906E8">
        <w:rPr>
          <w:rFonts w:ascii="Times New Roman" w:hAnsi="Times New Roman" w:cs="Times New Roman"/>
          <w:spacing w:val="-3"/>
        </w:rPr>
        <w:t xml:space="preserve"> </w:t>
      </w:r>
      <w:r w:rsidRPr="00E906E8">
        <w:rPr>
          <w:rFonts w:ascii="Times New Roman" w:hAnsi="Times New Roman" w:cs="Times New Roman"/>
        </w:rPr>
        <w:t>career</w:t>
      </w:r>
      <w:r w:rsidRPr="00E906E8">
        <w:rPr>
          <w:rFonts w:ascii="Times New Roman" w:hAnsi="Times New Roman" w:cs="Times New Roman"/>
          <w:spacing w:val="-5"/>
        </w:rPr>
        <w:t xml:space="preserve"> </w:t>
      </w:r>
      <w:r w:rsidRPr="00E906E8">
        <w:rPr>
          <w:rFonts w:ascii="Times New Roman" w:hAnsi="Times New Roman" w:cs="Times New Roman"/>
          <w:spacing w:val="-1"/>
        </w:rPr>
        <w:t>b</w:t>
      </w:r>
      <w:r w:rsidRPr="00E906E8">
        <w:rPr>
          <w:rFonts w:ascii="Times New Roman" w:hAnsi="Times New Roman" w:cs="Times New Roman"/>
        </w:rPr>
        <w:t>uilding</w:t>
      </w:r>
      <w:r w:rsidRPr="00E906E8">
        <w:rPr>
          <w:rFonts w:ascii="Times New Roman" w:hAnsi="Times New Roman" w:cs="Times New Roman"/>
          <w:spacing w:val="-1"/>
        </w:rPr>
        <w:t xml:space="preserve"> </w:t>
      </w:r>
      <w:r w:rsidRPr="00E906E8">
        <w:rPr>
          <w:rFonts w:ascii="Times New Roman" w:hAnsi="Times New Roman" w:cs="Times New Roman"/>
        </w:rPr>
        <w:t>acti</w:t>
      </w:r>
      <w:r w:rsidRPr="00E906E8">
        <w:rPr>
          <w:rFonts w:ascii="Times New Roman" w:hAnsi="Times New Roman" w:cs="Times New Roman"/>
          <w:spacing w:val="-1"/>
        </w:rPr>
        <w:t>v</w:t>
      </w:r>
      <w:r w:rsidRPr="00E906E8">
        <w:rPr>
          <w:rFonts w:ascii="Times New Roman" w:hAnsi="Times New Roman" w:cs="Times New Roman"/>
        </w:rPr>
        <w:t xml:space="preserve">ities </w:t>
      </w:r>
      <w:r w:rsidRPr="00E906E8">
        <w:rPr>
          <w:rFonts w:ascii="Times New Roman" w:hAnsi="Times New Roman" w:cs="Times New Roman"/>
          <w:spacing w:val="-2"/>
        </w:rPr>
        <w:t>m</w:t>
      </w:r>
      <w:r w:rsidRPr="00E906E8">
        <w:rPr>
          <w:rFonts w:ascii="Times New Roman" w:hAnsi="Times New Roman" w:cs="Times New Roman"/>
        </w:rPr>
        <w:t>ay w</w:t>
      </w:r>
      <w:r w:rsidRPr="00E906E8">
        <w:rPr>
          <w:rFonts w:ascii="Times New Roman" w:hAnsi="Times New Roman" w:cs="Times New Roman"/>
          <w:spacing w:val="1"/>
        </w:rPr>
        <w:t>e</w:t>
      </w:r>
      <w:r w:rsidRPr="00E906E8">
        <w:rPr>
          <w:rFonts w:ascii="Times New Roman" w:hAnsi="Times New Roman" w:cs="Times New Roman"/>
        </w:rPr>
        <w:t>ll</w:t>
      </w:r>
      <w:r w:rsidRPr="00E906E8">
        <w:rPr>
          <w:rFonts w:ascii="Times New Roman" w:hAnsi="Times New Roman" w:cs="Times New Roman"/>
          <w:spacing w:val="-1"/>
        </w:rPr>
        <w:t xml:space="preserve"> </w:t>
      </w:r>
      <w:r w:rsidRPr="00E906E8">
        <w:rPr>
          <w:rFonts w:ascii="Times New Roman" w:hAnsi="Times New Roman" w:cs="Times New Roman"/>
        </w:rPr>
        <w:t>offer</w:t>
      </w:r>
      <w:r w:rsidRPr="00E906E8">
        <w:rPr>
          <w:rFonts w:ascii="Times New Roman" w:hAnsi="Times New Roman" w:cs="Times New Roman"/>
          <w:spacing w:val="-4"/>
        </w:rPr>
        <w:t xml:space="preserve"> </w:t>
      </w:r>
      <w:r w:rsidRPr="00E906E8">
        <w:rPr>
          <w:rFonts w:ascii="Times New Roman" w:hAnsi="Times New Roman" w:cs="Times New Roman"/>
        </w:rPr>
        <w:t>an</w:t>
      </w:r>
      <w:r w:rsidRPr="00E906E8">
        <w:rPr>
          <w:rFonts w:ascii="Times New Roman" w:hAnsi="Times New Roman" w:cs="Times New Roman"/>
          <w:spacing w:val="-2"/>
        </w:rPr>
        <w:t xml:space="preserve"> </w:t>
      </w:r>
      <w:r w:rsidRPr="00E906E8">
        <w:rPr>
          <w:rFonts w:ascii="Times New Roman" w:hAnsi="Times New Roman" w:cs="Times New Roman"/>
          <w:spacing w:val="-1"/>
        </w:rPr>
        <w:t>o</w:t>
      </w:r>
      <w:r w:rsidRPr="00E906E8">
        <w:rPr>
          <w:rFonts w:ascii="Times New Roman" w:hAnsi="Times New Roman" w:cs="Times New Roman"/>
        </w:rPr>
        <w:t>pportunity</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reach</w:t>
      </w:r>
      <w:r w:rsidRPr="00E906E8">
        <w:rPr>
          <w:rFonts w:ascii="Times New Roman" w:hAnsi="Times New Roman" w:cs="Times New Roman"/>
          <w:spacing w:val="-4"/>
        </w:rPr>
        <w:t xml:space="preserve"> </w:t>
      </w:r>
      <w:r w:rsidRPr="00E906E8">
        <w:rPr>
          <w:rFonts w:ascii="Times New Roman" w:hAnsi="Times New Roman" w:cs="Times New Roman"/>
        </w:rPr>
        <w:t>a st</w:t>
      </w:r>
      <w:r w:rsidRPr="00E906E8">
        <w:rPr>
          <w:rFonts w:ascii="Times New Roman" w:hAnsi="Times New Roman" w:cs="Times New Roman"/>
          <w:spacing w:val="-1"/>
        </w:rPr>
        <w:t>u</w:t>
      </w:r>
      <w:r w:rsidRPr="00E906E8">
        <w:rPr>
          <w:rFonts w:ascii="Times New Roman" w:hAnsi="Times New Roman" w:cs="Times New Roman"/>
        </w:rPr>
        <w:t>dent</w:t>
      </w:r>
      <w:r w:rsidRPr="00E906E8">
        <w:rPr>
          <w:rFonts w:ascii="Times New Roman" w:hAnsi="Times New Roman" w:cs="Times New Roman"/>
          <w:spacing w:val="-1"/>
        </w:rPr>
        <w:t xml:space="preserve"> </w:t>
      </w:r>
      <w:r w:rsidRPr="00E906E8">
        <w:rPr>
          <w:rFonts w:ascii="Times New Roman" w:hAnsi="Times New Roman" w:cs="Times New Roman"/>
        </w:rPr>
        <w:t>population that has</w:t>
      </w:r>
      <w:r w:rsidRPr="00E906E8">
        <w:rPr>
          <w:rFonts w:ascii="Times New Roman" w:hAnsi="Times New Roman" w:cs="Times New Roman"/>
          <w:spacing w:val="-3"/>
        </w:rPr>
        <w:t xml:space="preserve"> </w:t>
      </w:r>
      <w:r w:rsidRPr="00E906E8">
        <w:rPr>
          <w:rFonts w:ascii="Times New Roman" w:hAnsi="Times New Roman" w:cs="Times New Roman"/>
        </w:rPr>
        <w:t>not</w:t>
      </w:r>
      <w:r w:rsidRPr="00E906E8">
        <w:rPr>
          <w:rFonts w:ascii="Times New Roman" w:hAnsi="Times New Roman" w:cs="Times New Roman"/>
          <w:spacing w:val="-3"/>
        </w:rPr>
        <w:t xml:space="preserve"> </w:t>
      </w:r>
      <w:r w:rsidRPr="00E906E8">
        <w:rPr>
          <w:rFonts w:ascii="Times New Roman" w:hAnsi="Times New Roman" w:cs="Times New Roman"/>
        </w:rPr>
        <w:t>progressed</w:t>
      </w:r>
      <w:r w:rsidRPr="00E906E8">
        <w:rPr>
          <w:rFonts w:ascii="Times New Roman" w:hAnsi="Times New Roman" w:cs="Times New Roman"/>
          <w:spacing w:val="-9"/>
        </w:rPr>
        <w:t xml:space="preserve"> </w:t>
      </w:r>
      <w:r w:rsidRPr="00E906E8">
        <w:rPr>
          <w:rFonts w:ascii="Times New Roman" w:hAnsi="Times New Roman" w:cs="Times New Roman"/>
        </w:rPr>
        <w:t>through</w:t>
      </w:r>
      <w:r w:rsidRPr="00E906E8">
        <w:rPr>
          <w:rFonts w:ascii="Times New Roman" w:hAnsi="Times New Roman" w:cs="Times New Roman"/>
          <w:spacing w:val="-6"/>
        </w:rPr>
        <w:t xml:space="preserve"> </w:t>
      </w:r>
      <w:r w:rsidRPr="00E906E8">
        <w:rPr>
          <w:rFonts w:ascii="Times New Roman" w:hAnsi="Times New Roman" w:cs="Times New Roman"/>
        </w:rPr>
        <w:t>develo</w:t>
      </w:r>
      <w:r w:rsidRPr="00E906E8">
        <w:rPr>
          <w:rFonts w:ascii="Times New Roman" w:hAnsi="Times New Roman" w:cs="Times New Roman"/>
          <w:spacing w:val="1"/>
        </w:rPr>
        <w:t>p</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5"/>
        </w:rPr>
        <w:t xml:space="preserve"> </w:t>
      </w:r>
      <w:r w:rsidRPr="00E906E8">
        <w:rPr>
          <w:rFonts w:ascii="Times New Roman" w:hAnsi="Times New Roman" w:cs="Times New Roman"/>
        </w:rPr>
        <w:t>mathematics</w:t>
      </w:r>
      <w:r w:rsidRPr="00E906E8">
        <w:rPr>
          <w:rFonts w:ascii="Times New Roman" w:hAnsi="Times New Roman" w:cs="Times New Roman"/>
          <w:spacing w:val="-4"/>
        </w:rPr>
        <w:t xml:space="preserve"> </w:t>
      </w:r>
      <w:r w:rsidRPr="00E906E8">
        <w:rPr>
          <w:rFonts w:ascii="Times New Roman" w:hAnsi="Times New Roman" w:cs="Times New Roman"/>
        </w:rPr>
        <w:t>with</w:t>
      </w:r>
      <w:r w:rsidRPr="00E906E8">
        <w:rPr>
          <w:rFonts w:ascii="Times New Roman" w:hAnsi="Times New Roman" w:cs="Times New Roman"/>
          <w:spacing w:val="-4"/>
        </w:rPr>
        <w:t xml:space="preserve"> </w:t>
      </w:r>
      <w:r w:rsidRPr="00E906E8">
        <w:rPr>
          <w:rFonts w:ascii="Times New Roman" w:hAnsi="Times New Roman" w:cs="Times New Roman"/>
        </w:rPr>
        <w:t>the level of</w:t>
      </w:r>
      <w:r w:rsidRPr="00E906E8">
        <w:rPr>
          <w:rFonts w:ascii="Times New Roman" w:hAnsi="Times New Roman" w:cs="Times New Roman"/>
          <w:spacing w:val="-2"/>
        </w:rPr>
        <w:t xml:space="preserve"> </w:t>
      </w:r>
      <w:r w:rsidRPr="00E906E8">
        <w:rPr>
          <w:rFonts w:ascii="Times New Roman" w:hAnsi="Times New Roman" w:cs="Times New Roman"/>
        </w:rPr>
        <w:t>success required</w:t>
      </w:r>
      <w:r w:rsidRPr="00E906E8">
        <w:rPr>
          <w:rFonts w:ascii="Times New Roman" w:hAnsi="Times New Roman" w:cs="Times New Roman"/>
          <w:spacing w:val="-18"/>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advance to</w:t>
      </w:r>
      <w:r w:rsidRPr="00E906E8">
        <w:rPr>
          <w:rFonts w:ascii="Times New Roman" w:hAnsi="Times New Roman" w:cs="Times New Roman"/>
          <w:spacing w:val="-2"/>
        </w:rPr>
        <w:t xml:space="preserve"> </w:t>
      </w:r>
      <w:r w:rsidRPr="00E906E8">
        <w:rPr>
          <w:rFonts w:ascii="Times New Roman" w:hAnsi="Times New Roman" w:cs="Times New Roman"/>
        </w:rPr>
        <w:t>more</w:t>
      </w:r>
      <w:r w:rsidRPr="00E906E8">
        <w:rPr>
          <w:rFonts w:ascii="Times New Roman" w:hAnsi="Times New Roman" w:cs="Times New Roman"/>
          <w:spacing w:val="-4"/>
        </w:rPr>
        <w:t xml:space="preserve"> </w:t>
      </w:r>
      <w:r w:rsidRPr="00E906E8">
        <w:rPr>
          <w:rFonts w:ascii="Times New Roman" w:hAnsi="Times New Roman" w:cs="Times New Roman"/>
          <w:spacing w:val="-2"/>
        </w:rPr>
        <w:t>m</w:t>
      </w:r>
      <w:r w:rsidRPr="00E906E8">
        <w:rPr>
          <w:rFonts w:ascii="Times New Roman" w:hAnsi="Times New Roman" w:cs="Times New Roman"/>
        </w:rPr>
        <w:t>ean</w:t>
      </w:r>
      <w:r w:rsidRPr="00E906E8">
        <w:rPr>
          <w:rFonts w:ascii="Times New Roman" w:hAnsi="Times New Roman" w:cs="Times New Roman"/>
          <w:spacing w:val="2"/>
        </w:rPr>
        <w:t>i</w:t>
      </w:r>
      <w:r w:rsidRPr="00E906E8">
        <w:rPr>
          <w:rFonts w:ascii="Times New Roman" w:hAnsi="Times New Roman" w:cs="Times New Roman"/>
        </w:rPr>
        <w:t>ngful</w:t>
      </w:r>
      <w:r w:rsidRPr="00E906E8">
        <w:rPr>
          <w:rFonts w:ascii="Times New Roman" w:hAnsi="Times New Roman" w:cs="Times New Roman"/>
          <w:spacing w:val="-2"/>
        </w:rPr>
        <w:t xml:space="preserve"> </w:t>
      </w:r>
      <w:r w:rsidRPr="00E906E8">
        <w:rPr>
          <w:rFonts w:ascii="Times New Roman" w:hAnsi="Times New Roman" w:cs="Times New Roman"/>
        </w:rPr>
        <w:t>acade</w:t>
      </w:r>
      <w:r w:rsidRPr="00E906E8">
        <w:rPr>
          <w:rFonts w:ascii="Times New Roman" w:hAnsi="Times New Roman" w:cs="Times New Roman"/>
          <w:spacing w:val="-2"/>
        </w:rPr>
        <w:t>m</w:t>
      </w:r>
      <w:r w:rsidRPr="00E906E8">
        <w:rPr>
          <w:rFonts w:ascii="Times New Roman" w:hAnsi="Times New Roman" w:cs="Times New Roman"/>
        </w:rPr>
        <w:t>ic</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professional</w:t>
      </w:r>
      <w:r w:rsidRPr="00E906E8">
        <w:rPr>
          <w:rFonts w:ascii="Times New Roman" w:hAnsi="Times New Roman" w:cs="Times New Roman"/>
          <w:spacing w:val="-10"/>
        </w:rPr>
        <w:t xml:space="preserve"> </w:t>
      </w:r>
      <w:r w:rsidRPr="00E906E8">
        <w:rPr>
          <w:rFonts w:ascii="Times New Roman" w:hAnsi="Times New Roman" w:cs="Times New Roman"/>
        </w:rPr>
        <w:t>op</w:t>
      </w:r>
      <w:r w:rsidRPr="00E906E8">
        <w:rPr>
          <w:rFonts w:ascii="Times New Roman" w:hAnsi="Times New Roman" w:cs="Times New Roman"/>
          <w:spacing w:val="-1"/>
        </w:rPr>
        <w:t>p</w:t>
      </w:r>
      <w:r w:rsidRPr="00E906E8">
        <w:rPr>
          <w:rFonts w:ascii="Times New Roman" w:hAnsi="Times New Roman" w:cs="Times New Roman"/>
        </w:rPr>
        <w:t xml:space="preserve">ortunities. </w:t>
      </w:r>
      <w:r w:rsidRPr="00E906E8">
        <w:rPr>
          <w:rFonts w:ascii="Times New Roman" w:hAnsi="Times New Roman" w:cs="Times New Roman"/>
          <w:spacing w:val="-1"/>
        </w:rPr>
        <w:t>S</w:t>
      </w:r>
      <w:r w:rsidRPr="00E906E8">
        <w:rPr>
          <w:rFonts w:ascii="Times New Roman" w:hAnsi="Times New Roman" w:cs="Times New Roman"/>
        </w:rPr>
        <w:t>tigler,</w:t>
      </w:r>
      <w:r w:rsidRPr="00E906E8">
        <w:rPr>
          <w:rFonts w:ascii="Times New Roman" w:hAnsi="Times New Roman" w:cs="Times New Roman"/>
          <w:spacing w:val="-1"/>
        </w:rPr>
        <w:t xml:space="preserve"> </w:t>
      </w:r>
      <w:r w:rsidRPr="00E906E8">
        <w:rPr>
          <w:rFonts w:ascii="Times New Roman" w:hAnsi="Times New Roman" w:cs="Times New Roman"/>
        </w:rPr>
        <w:t>Givvin, and</w:t>
      </w:r>
      <w:r w:rsidRPr="00E906E8">
        <w:rPr>
          <w:rFonts w:ascii="Times New Roman" w:hAnsi="Times New Roman" w:cs="Times New Roman"/>
          <w:spacing w:val="-3"/>
        </w:rPr>
        <w:t xml:space="preserve"> </w:t>
      </w:r>
      <w:r w:rsidRPr="00E906E8">
        <w:rPr>
          <w:rFonts w:ascii="Times New Roman" w:hAnsi="Times New Roman" w:cs="Times New Roman"/>
        </w:rPr>
        <w:t>Th</w:t>
      </w:r>
      <w:r w:rsidRPr="00E906E8">
        <w:rPr>
          <w:rFonts w:ascii="Times New Roman" w:hAnsi="Times New Roman" w:cs="Times New Roman"/>
          <w:spacing w:val="1"/>
        </w:rPr>
        <w:t>o</w:t>
      </w:r>
      <w:r w:rsidRPr="00E906E8">
        <w:rPr>
          <w:rFonts w:ascii="Times New Roman" w:hAnsi="Times New Roman" w:cs="Times New Roman"/>
          <w:spacing w:val="-2"/>
        </w:rPr>
        <w:t>m</w:t>
      </w:r>
      <w:r w:rsidRPr="00E906E8">
        <w:rPr>
          <w:rFonts w:ascii="Times New Roman" w:hAnsi="Times New Roman" w:cs="Times New Roman"/>
        </w:rPr>
        <w:t>pson</w:t>
      </w:r>
      <w:r w:rsidRPr="00E906E8">
        <w:rPr>
          <w:rFonts w:ascii="Times New Roman" w:hAnsi="Times New Roman" w:cs="Times New Roman"/>
          <w:spacing w:val="-2"/>
        </w:rPr>
        <w:t xml:space="preserve"> (</w:t>
      </w:r>
      <w:r w:rsidRPr="00E906E8">
        <w:rPr>
          <w:rFonts w:ascii="Times New Roman" w:hAnsi="Times New Roman" w:cs="Times New Roman"/>
        </w:rPr>
        <w:t>2010) summarize</w:t>
      </w:r>
      <w:r w:rsidR="006F509E" w:rsidRPr="00E906E8">
        <w:rPr>
          <w:rFonts w:ascii="Times New Roman" w:hAnsi="Times New Roman" w:cs="Times New Roman"/>
        </w:rPr>
        <w:t>d LCC’s</w:t>
      </w:r>
      <w:r w:rsidRPr="00E906E8">
        <w:rPr>
          <w:rFonts w:ascii="Times New Roman" w:hAnsi="Times New Roman" w:cs="Times New Roman"/>
        </w:rPr>
        <w:t xml:space="preserve"> philosophy best in t</w:t>
      </w:r>
      <w:r w:rsidR="00B53CAE" w:rsidRPr="00E906E8">
        <w:rPr>
          <w:rFonts w:ascii="Times New Roman" w:hAnsi="Times New Roman" w:cs="Times New Roman"/>
        </w:rPr>
        <w:t>he following report:</w:t>
      </w:r>
      <w:r w:rsidRPr="00E906E8">
        <w:rPr>
          <w:rFonts w:ascii="Times New Roman" w:hAnsi="Times New Roman" w:cs="Times New Roman"/>
        </w:rPr>
        <w:t xml:space="preserve"> </w:t>
      </w:r>
    </w:p>
    <w:p w:rsidR="004417FB" w:rsidRPr="00E906E8" w:rsidRDefault="004417FB" w:rsidP="004417FB">
      <w:pPr>
        <w:widowControl w:val="0"/>
        <w:autoSpaceDE w:val="0"/>
        <w:autoSpaceDN w:val="0"/>
        <w:adjustRightInd w:val="0"/>
        <w:spacing w:after="0" w:line="480" w:lineRule="auto"/>
        <w:ind w:left="840" w:right="868"/>
        <w:rPr>
          <w:rFonts w:ascii="Times New Roman" w:hAnsi="Times New Roman" w:cs="Times New Roman"/>
        </w:rPr>
      </w:pPr>
      <w:r w:rsidRPr="00E906E8">
        <w:rPr>
          <w:rFonts w:ascii="Times New Roman" w:hAnsi="Times New Roman" w:cs="Times New Roman"/>
        </w:rPr>
        <w:t>An</w:t>
      </w:r>
      <w:r w:rsidRPr="00E906E8">
        <w:rPr>
          <w:rFonts w:ascii="Times New Roman" w:hAnsi="Times New Roman" w:cs="Times New Roman"/>
          <w:spacing w:val="-13"/>
        </w:rPr>
        <w:t xml:space="preserve"> </w:t>
      </w:r>
      <w:r w:rsidRPr="00E906E8">
        <w:rPr>
          <w:rFonts w:ascii="Times New Roman" w:hAnsi="Times New Roman" w:cs="Times New Roman"/>
        </w:rPr>
        <w:t>assu</w:t>
      </w:r>
      <w:r w:rsidRPr="00E906E8">
        <w:rPr>
          <w:rFonts w:ascii="Times New Roman" w:hAnsi="Times New Roman" w:cs="Times New Roman"/>
          <w:spacing w:val="-2"/>
        </w:rPr>
        <w:t>m</w:t>
      </w:r>
      <w:r w:rsidRPr="00E906E8">
        <w:rPr>
          <w:rFonts w:ascii="Times New Roman" w:hAnsi="Times New Roman" w:cs="Times New Roman"/>
        </w:rPr>
        <w:t>ption</w:t>
      </w:r>
      <w:r w:rsidRPr="00E906E8">
        <w:rPr>
          <w:rFonts w:ascii="Times New Roman" w:hAnsi="Times New Roman" w:cs="Times New Roman"/>
          <w:spacing w:val="-3"/>
        </w:rPr>
        <w:t xml:space="preserve"> </w:t>
      </w:r>
      <w:r w:rsidRPr="00E906E8">
        <w:rPr>
          <w:rFonts w:ascii="Times New Roman" w:hAnsi="Times New Roman" w:cs="Times New Roman"/>
        </w:rPr>
        <w:t>we</w:t>
      </w:r>
      <w:r w:rsidRPr="00E906E8">
        <w:rPr>
          <w:rFonts w:ascii="Times New Roman" w:hAnsi="Times New Roman" w:cs="Times New Roman"/>
          <w:spacing w:val="-2"/>
        </w:rPr>
        <w:t xml:space="preserve"> m</w:t>
      </w:r>
      <w:r w:rsidRPr="00E906E8">
        <w:rPr>
          <w:rFonts w:ascii="Times New Roman" w:hAnsi="Times New Roman" w:cs="Times New Roman"/>
        </w:rPr>
        <w:t>ake</w:t>
      </w:r>
      <w:r w:rsidRPr="00E906E8">
        <w:rPr>
          <w:rFonts w:ascii="Times New Roman" w:hAnsi="Times New Roman" w:cs="Times New Roman"/>
          <w:spacing w:val="-3"/>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this</w:t>
      </w:r>
      <w:r w:rsidRPr="00E906E8">
        <w:rPr>
          <w:rFonts w:ascii="Times New Roman" w:hAnsi="Times New Roman" w:cs="Times New Roman"/>
          <w:spacing w:val="-3"/>
        </w:rPr>
        <w:t xml:space="preserve"> </w:t>
      </w:r>
      <w:r w:rsidRPr="00E906E8">
        <w:rPr>
          <w:rFonts w:ascii="Times New Roman" w:hAnsi="Times New Roman" w:cs="Times New Roman"/>
        </w:rPr>
        <w:t>rep</w:t>
      </w:r>
      <w:r w:rsidRPr="00E906E8">
        <w:rPr>
          <w:rFonts w:ascii="Times New Roman" w:hAnsi="Times New Roman" w:cs="Times New Roman"/>
          <w:spacing w:val="-1"/>
        </w:rPr>
        <w:t>o</w:t>
      </w:r>
      <w:r w:rsidRPr="00E906E8">
        <w:rPr>
          <w:rFonts w:ascii="Times New Roman" w:hAnsi="Times New Roman" w:cs="Times New Roman"/>
        </w:rPr>
        <w:t>rt</w:t>
      </w:r>
      <w:r w:rsidRPr="00E906E8">
        <w:rPr>
          <w:rFonts w:ascii="Times New Roman" w:hAnsi="Times New Roman" w:cs="Times New Roman"/>
          <w:spacing w:val="-4"/>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rPr>
        <w:t>that substantive</w:t>
      </w:r>
      <w:r w:rsidRPr="00E906E8">
        <w:rPr>
          <w:rFonts w:ascii="Times New Roman" w:hAnsi="Times New Roman" w:cs="Times New Roman"/>
          <w:spacing w:val="-9"/>
        </w:rPr>
        <w:t xml:space="preserve"> </w:t>
      </w:r>
      <w:r w:rsidRPr="00E906E8">
        <w:rPr>
          <w:rFonts w:ascii="Times New Roman" w:hAnsi="Times New Roman" w:cs="Times New Roman"/>
        </w:rPr>
        <w:t>i</w:t>
      </w:r>
      <w:r w:rsidRPr="00E906E8">
        <w:rPr>
          <w:rFonts w:ascii="Times New Roman" w:hAnsi="Times New Roman" w:cs="Times New Roman"/>
          <w:spacing w:val="-2"/>
        </w:rPr>
        <w:t>m</w:t>
      </w:r>
      <w:r w:rsidRPr="00E906E8">
        <w:rPr>
          <w:rFonts w:ascii="Times New Roman" w:hAnsi="Times New Roman" w:cs="Times New Roman"/>
        </w:rPr>
        <w:t>prove</w:t>
      </w:r>
      <w:r w:rsidRPr="00E906E8">
        <w:rPr>
          <w:rFonts w:ascii="Times New Roman" w:hAnsi="Times New Roman" w:cs="Times New Roman"/>
          <w:spacing w:val="-2"/>
        </w:rPr>
        <w:t>m</w:t>
      </w:r>
      <w:r w:rsidRPr="00E906E8">
        <w:rPr>
          <w:rFonts w:ascii="Times New Roman" w:hAnsi="Times New Roman" w:cs="Times New Roman"/>
        </w:rPr>
        <w:t>ents</w:t>
      </w:r>
      <w:r w:rsidRPr="00E906E8">
        <w:rPr>
          <w:rFonts w:ascii="Times New Roman" w:hAnsi="Times New Roman" w:cs="Times New Roman"/>
          <w:spacing w:val="-7"/>
        </w:rPr>
        <w:t xml:space="preserve"> </w:t>
      </w:r>
      <w:r w:rsidRPr="00E906E8">
        <w:rPr>
          <w:rFonts w:ascii="Times New Roman" w:hAnsi="Times New Roman" w:cs="Times New Roman"/>
        </w:rPr>
        <w:t>in</w:t>
      </w:r>
      <w:r w:rsidRPr="00E906E8">
        <w:rPr>
          <w:rFonts w:ascii="Times New Roman" w:hAnsi="Times New Roman" w:cs="Times New Roman"/>
          <w:spacing w:val="-2"/>
        </w:rPr>
        <w:t xml:space="preserve"> mathematics </w:t>
      </w:r>
      <w:r w:rsidRPr="00E906E8">
        <w:rPr>
          <w:rFonts w:ascii="Times New Roman" w:hAnsi="Times New Roman" w:cs="Times New Roman"/>
        </w:rPr>
        <w:t>lear</w:t>
      </w:r>
      <w:r w:rsidRPr="00E906E8">
        <w:rPr>
          <w:rFonts w:ascii="Times New Roman" w:hAnsi="Times New Roman" w:cs="Times New Roman"/>
          <w:spacing w:val="-1"/>
        </w:rPr>
        <w:t>n</w:t>
      </w:r>
      <w:r w:rsidRPr="00E906E8">
        <w:rPr>
          <w:rFonts w:ascii="Times New Roman" w:hAnsi="Times New Roman" w:cs="Times New Roman"/>
          <w:spacing w:val="1"/>
        </w:rPr>
        <w:t>i</w:t>
      </w:r>
      <w:r w:rsidRPr="00E906E8">
        <w:rPr>
          <w:rFonts w:ascii="Times New Roman" w:hAnsi="Times New Roman" w:cs="Times New Roman"/>
        </w:rPr>
        <w:t>ng will not</w:t>
      </w:r>
      <w:r w:rsidRPr="00E906E8">
        <w:rPr>
          <w:rFonts w:ascii="Times New Roman" w:hAnsi="Times New Roman" w:cs="Times New Roman"/>
          <w:spacing w:val="-3"/>
        </w:rPr>
        <w:t xml:space="preserve"> </w:t>
      </w:r>
      <w:r w:rsidRPr="00E906E8">
        <w:rPr>
          <w:rFonts w:ascii="Times New Roman" w:hAnsi="Times New Roman" w:cs="Times New Roman"/>
        </w:rPr>
        <w:t>occ</w:t>
      </w:r>
      <w:r w:rsidRPr="00E906E8">
        <w:rPr>
          <w:rFonts w:ascii="Times New Roman" w:hAnsi="Times New Roman" w:cs="Times New Roman"/>
          <w:spacing w:val="-1"/>
        </w:rPr>
        <w:t>u</w:t>
      </w:r>
      <w:r w:rsidRPr="00E906E8">
        <w:rPr>
          <w:rFonts w:ascii="Times New Roman" w:hAnsi="Times New Roman" w:cs="Times New Roman"/>
        </w:rPr>
        <w:t>r</w:t>
      </w:r>
      <w:r w:rsidRPr="00E906E8">
        <w:rPr>
          <w:rFonts w:ascii="Times New Roman" w:hAnsi="Times New Roman" w:cs="Times New Roman"/>
          <w:spacing w:val="-3"/>
        </w:rPr>
        <w:t xml:space="preserve"> </w:t>
      </w:r>
      <w:r w:rsidRPr="00E906E8">
        <w:rPr>
          <w:rFonts w:ascii="Times New Roman" w:hAnsi="Times New Roman" w:cs="Times New Roman"/>
          <w:spacing w:val="-1"/>
        </w:rPr>
        <w:t>u</w:t>
      </w:r>
      <w:r w:rsidRPr="00E906E8">
        <w:rPr>
          <w:rFonts w:ascii="Times New Roman" w:hAnsi="Times New Roman" w:cs="Times New Roman"/>
        </w:rPr>
        <w:t>nless</w:t>
      </w:r>
      <w:r w:rsidRPr="00E906E8">
        <w:rPr>
          <w:rFonts w:ascii="Times New Roman" w:hAnsi="Times New Roman" w:cs="Times New Roman"/>
          <w:spacing w:val="-1"/>
        </w:rPr>
        <w:t xml:space="preserve"> </w:t>
      </w:r>
      <w:r w:rsidRPr="00E906E8">
        <w:rPr>
          <w:rFonts w:ascii="Times New Roman" w:hAnsi="Times New Roman" w:cs="Times New Roman"/>
        </w:rPr>
        <w:t>we</w:t>
      </w:r>
      <w:r w:rsidRPr="00E906E8">
        <w:rPr>
          <w:rFonts w:ascii="Times New Roman" w:hAnsi="Times New Roman" w:cs="Times New Roman"/>
          <w:spacing w:val="-2"/>
        </w:rPr>
        <w:t xml:space="preserve"> </w:t>
      </w:r>
      <w:r w:rsidRPr="00E906E8">
        <w:rPr>
          <w:rFonts w:ascii="Times New Roman" w:hAnsi="Times New Roman" w:cs="Times New Roman"/>
        </w:rPr>
        <w:t>can</w:t>
      </w:r>
      <w:r w:rsidRPr="00E906E8">
        <w:rPr>
          <w:rFonts w:ascii="Times New Roman" w:hAnsi="Times New Roman" w:cs="Times New Roman"/>
          <w:spacing w:val="-4"/>
        </w:rPr>
        <w:t xml:space="preserve"> </w:t>
      </w:r>
      <w:r w:rsidRPr="00E906E8">
        <w:rPr>
          <w:rFonts w:ascii="Times New Roman" w:hAnsi="Times New Roman" w:cs="Times New Roman"/>
        </w:rPr>
        <w:t>succeed</w:t>
      </w:r>
      <w:r w:rsidRPr="00E906E8">
        <w:rPr>
          <w:rFonts w:ascii="Times New Roman" w:hAnsi="Times New Roman" w:cs="Times New Roman"/>
          <w:spacing w:val="-6"/>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transfor</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ng</w:t>
      </w:r>
      <w:r w:rsidRPr="00E906E8">
        <w:rPr>
          <w:rFonts w:ascii="Times New Roman" w:hAnsi="Times New Roman" w:cs="Times New Roman"/>
          <w:spacing w:val="-8"/>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way</w:t>
      </w:r>
      <w:r w:rsidRPr="00E906E8">
        <w:rPr>
          <w:rFonts w:ascii="Times New Roman" w:hAnsi="Times New Roman" w:cs="Times New Roman"/>
          <w:spacing w:val="1"/>
        </w:rPr>
        <w:t xml:space="preserve"> </w:t>
      </w:r>
      <w:r w:rsidRPr="00E906E8">
        <w:rPr>
          <w:rFonts w:ascii="Times New Roman" w:hAnsi="Times New Roman" w:cs="Times New Roman"/>
          <w:spacing w:val="-2"/>
        </w:rPr>
        <w:t>mathematics</w:t>
      </w:r>
      <w:r w:rsidRPr="00E906E8">
        <w:rPr>
          <w:rFonts w:ascii="Times New Roman" w:hAnsi="Times New Roman" w:cs="Times New Roman"/>
          <w:spacing w:val="-3"/>
        </w:rPr>
        <w:t xml:space="preserve"> </w:t>
      </w:r>
      <w:r w:rsidRPr="00E906E8">
        <w:rPr>
          <w:rFonts w:ascii="Times New Roman" w:hAnsi="Times New Roman" w:cs="Times New Roman"/>
        </w:rPr>
        <w:t xml:space="preserve">is </w:t>
      </w:r>
      <w:r w:rsidRPr="00E906E8">
        <w:rPr>
          <w:rFonts w:ascii="Times New Roman" w:hAnsi="Times New Roman" w:cs="Times New Roman"/>
        </w:rPr>
        <w:lastRenderedPageBreak/>
        <w:t>ta</w:t>
      </w:r>
      <w:r w:rsidRPr="00E906E8">
        <w:rPr>
          <w:rFonts w:ascii="Times New Roman" w:hAnsi="Times New Roman" w:cs="Times New Roman"/>
          <w:spacing w:val="-1"/>
        </w:rPr>
        <w:t>u</w:t>
      </w:r>
      <w:r w:rsidRPr="00E906E8">
        <w:rPr>
          <w:rFonts w:ascii="Times New Roman" w:hAnsi="Times New Roman" w:cs="Times New Roman"/>
        </w:rPr>
        <w:t>ght. In</w:t>
      </w:r>
      <w:r w:rsidRPr="00E906E8">
        <w:rPr>
          <w:rFonts w:ascii="Times New Roman" w:hAnsi="Times New Roman" w:cs="Times New Roman"/>
          <w:spacing w:val="-1"/>
        </w:rPr>
        <w:t xml:space="preserve"> </w:t>
      </w:r>
      <w:r w:rsidRPr="00E906E8">
        <w:rPr>
          <w:rFonts w:ascii="Times New Roman" w:hAnsi="Times New Roman" w:cs="Times New Roman"/>
        </w:rPr>
        <w:t>pa</w:t>
      </w:r>
      <w:r w:rsidRPr="00E906E8">
        <w:rPr>
          <w:rFonts w:ascii="Times New Roman" w:hAnsi="Times New Roman" w:cs="Times New Roman"/>
          <w:spacing w:val="-1"/>
        </w:rPr>
        <w:t>r</w:t>
      </w:r>
      <w:r w:rsidRPr="00E906E8">
        <w:rPr>
          <w:rFonts w:ascii="Times New Roman" w:hAnsi="Times New Roman" w:cs="Times New Roman"/>
          <w:spacing w:val="1"/>
        </w:rPr>
        <w:t>t</w:t>
      </w:r>
      <w:r w:rsidRPr="00E906E8">
        <w:rPr>
          <w:rFonts w:ascii="Times New Roman" w:hAnsi="Times New Roman" w:cs="Times New Roman"/>
        </w:rPr>
        <w:t>icula</w:t>
      </w:r>
      <w:r w:rsidRPr="00E906E8">
        <w:rPr>
          <w:rFonts w:ascii="Times New Roman" w:hAnsi="Times New Roman" w:cs="Times New Roman"/>
          <w:spacing w:val="1"/>
        </w:rPr>
        <w:t>r</w:t>
      </w:r>
      <w:r w:rsidRPr="00E906E8">
        <w:rPr>
          <w:rFonts w:ascii="Times New Roman" w:hAnsi="Times New Roman" w:cs="Times New Roman"/>
        </w:rPr>
        <w:t>, we</w:t>
      </w:r>
      <w:r w:rsidRPr="00E906E8">
        <w:rPr>
          <w:rFonts w:ascii="Times New Roman" w:hAnsi="Times New Roman" w:cs="Times New Roman"/>
          <w:spacing w:val="-2"/>
        </w:rPr>
        <w:t xml:space="preserve"> </w:t>
      </w:r>
      <w:r w:rsidRPr="00E906E8">
        <w:rPr>
          <w:rFonts w:ascii="Times New Roman" w:hAnsi="Times New Roman" w:cs="Times New Roman"/>
        </w:rPr>
        <w:t>are</w:t>
      </w:r>
      <w:r w:rsidRPr="00E906E8">
        <w:rPr>
          <w:rFonts w:ascii="Times New Roman" w:hAnsi="Times New Roman" w:cs="Times New Roman"/>
          <w:spacing w:val="-2"/>
        </w:rPr>
        <w:t xml:space="preserve"> </w:t>
      </w:r>
      <w:r w:rsidRPr="00E906E8">
        <w:rPr>
          <w:rFonts w:ascii="Times New Roman" w:hAnsi="Times New Roman" w:cs="Times New Roman"/>
        </w:rPr>
        <w:t>interested</w:t>
      </w:r>
      <w:r w:rsidRPr="00E906E8">
        <w:rPr>
          <w:rFonts w:ascii="Times New Roman" w:hAnsi="Times New Roman" w:cs="Times New Roman"/>
          <w:spacing w:val="-8"/>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exploring</w:t>
      </w:r>
      <w:r w:rsidRPr="00E906E8">
        <w:rPr>
          <w:rFonts w:ascii="Times New Roman" w:hAnsi="Times New Roman" w:cs="Times New Roman"/>
          <w:spacing w:val="-8"/>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hypothesis that these</w:t>
      </w:r>
      <w:r w:rsidRPr="00E906E8">
        <w:rPr>
          <w:rFonts w:ascii="Times New Roman" w:hAnsi="Times New Roman" w:cs="Times New Roman"/>
          <w:spacing w:val="-4"/>
        </w:rPr>
        <w:t xml:space="preserve"> </w:t>
      </w:r>
      <w:r w:rsidRPr="00E906E8">
        <w:rPr>
          <w:rFonts w:ascii="Times New Roman" w:hAnsi="Times New Roman" w:cs="Times New Roman"/>
        </w:rPr>
        <w:t>students</w:t>
      </w:r>
      <w:r w:rsidRPr="00E906E8">
        <w:rPr>
          <w:rFonts w:ascii="Times New Roman" w:hAnsi="Times New Roman" w:cs="Times New Roman"/>
          <w:spacing w:val="-7"/>
        </w:rPr>
        <w:t xml:space="preserve"> </w:t>
      </w:r>
      <w:r w:rsidRPr="00E906E8">
        <w:rPr>
          <w:rFonts w:ascii="Times New Roman" w:hAnsi="Times New Roman" w:cs="Times New Roman"/>
        </w:rPr>
        <w:t>who</w:t>
      </w:r>
      <w:r w:rsidRPr="00E906E8">
        <w:rPr>
          <w:rFonts w:ascii="Times New Roman" w:hAnsi="Times New Roman" w:cs="Times New Roman"/>
          <w:spacing w:val="-3"/>
        </w:rPr>
        <w:t xml:space="preserve"> </w:t>
      </w:r>
      <w:r w:rsidRPr="00E906E8">
        <w:rPr>
          <w:rFonts w:ascii="Times New Roman" w:hAnsi="Times New Roman" w:cs="Times New Roman"/>
        </w:rPr>
        <w:t>have</w:t>
      </w:r>
      <w:r w:rsidRPr="00E906E8">
        <w:rPr>
          <w:rFonts w:ascii="Times New Roman" w:hAnsi="Times New Roman" w:cs="Times New Roman"/>
          <w:spacing w:val="-4"/>
        </w:rPr>
        <w:t xml:space="preserve"> </w:t>
      </w:r>
      <w:r w:rsidRPr="00E906E8">
        <w:rPr>
          <w:rFonts w:ascii="Times New Roman" w:hAnsi="Times New Roman" w:cs="Times New Roman"/>
        </w:rPr>
        <w:t>f</w:t>
      </w:r>
      <w:r w:rsidRPr="00E906E8">
        <w:rPr>
          <w:rFonts w:ascii="Times New Roman" w:hAnsi="Times New Roman" w:cs="Times New Roman"/>
          <w:spacing w:val="1"/>
        </w:rPr>
        <w:t>a</w:t>
      </w:r>
      <w:r w:rsidRPr="00E906E8">
        <w:rPr>
          <w:rFonts w:ascii="Times New Roman" w:hAnsi="Times New Roman" w:cs="Times New Roman"/>
        </w:rPr>
        <w:t>iled</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 xml:space="preserve">learn </w:t>
      </w:r>
      <w:r w:rsidRPr="00E906E8">
        <w:rPr>
          <w:rFonts w:ascii="Times New Roman" w:hAnsi="Times New Roman" w:cs="Times New Roman"/>
          <w:spacing w:val="-2"/>
        </w:rPr>
        <w:t>mathematics</w:t>
      </w:r>
      <w:r w:rsidRPr="00E906E8">
        <w:rPr>
          <w:rFonts w:ascii="Times New Roman" w:hAnsi="Times New Roman" w:cs="Times New Roman"/>
          <w:spacing w:val="-4"/>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a deep</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lasting way</w:t>
      </w:r>
      <w:r w:rsidRPr="00E906E8">
        <w:rPr>
          <w:rFonts w:ascii="Times New Roman" w:hAnsi="Times New Roman" w:cs="Times New Roman"/>
          <w:spacing w:val="-3"/>
        </w:rPr>
        <w:t xml:space="preserve"> </w:t>
      </w:r>
      <w:r w:rsidRPr="00E906E8">
        <w:rPr>
          <w:rFonts w:ascii="Times New Roman" w:hAnsi="Times New Roman" w:cs="Times New Roman"/>
        </w:rPr>
        <w:t>up</w:t>
      </w:r>
      <w:r w:rsidRPr="00E906E8">
        <w:rPr>
          <w:rFonts w:ascii="Times New Roman" w:hAnsi="Times New Roman" w:cs="Times New Roman"/>
          <w:spacing w:val="-2"/>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this</w:t>
      </w:r>
      <w:r w:rsidRPr="00E906E8">
        <w:rPr>
          <w:rFonts w:ascii="Times New Roman" w:hAnsi="Times New Roman" w:cs="Times New Roman"/>
          <w:spacing w:val="-3"/>
        </w:rPr>
        <w:t xml:space="preserve"> </w:t>
      </w:r>
      <w:r w:rsidRPr="00E906E8">
        <w:rPr>
          <w:rFonts w:ascii="Times New Roman" w:hAnsi="Times New Roman" w:cs="Times New Roman"/>
        </w:rPr>
        <w:t>point</w:t>
      </w:r>
      <w:r w:rsidRPr="00E906E8">
        <w:rPr>
          <w:rFonts w:ascii="Times New Roman" w:hAnsi="Times New Roman" w:cs="Times New Roman"/>
          <w:spacing w:val="-4"/>
        </w:rPr>
        <w:t xml:space="preserve"> </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ght</w:t>
      </w:r>
      <w:r w:rsidRPr="00E906E8">
        <w:rPr>
          <w:rFonts w:ascii="Times New Roman" w:hAnsi="Times New Roman" w:cs="Times New Roman"/>
          <w:spacing w:val="-4"/>
        </w:rPr>
        <w:t xml:space="preserve"> </w:t>
      </w:r>
      <w:r w:rsidRPr="00E906E8">
        <w:rPr>
          <w:rFonts w:ascii="Times New Roman" w:hAnsi="Times New Roman" w:cs="Times New Roman"/>
        </w:rPr>
        <w:t>be</w:t>
      </w:r>
      <w:r w:rsidRPr="00E906E8">
        <w:rPr>
          <w:rFonts w:ascii="Times New Roman" w:hAnsi="Times New Roman" w:cs="Times New Roman"/>
          <w:spacing w:val="-2"/>
        </w:rPr>
        <w:t xml:space="preserve"> </w:t>
      </w:r>
      <w:r w:rsidRPr="00E906E8">
        <w:rPr>
          <w:rFonts w:ascii="Times New Roman" w:hAnsi="Times New Roman" w:cs="Times New Roman"/>
        </w:rPr>
        <w:t>able</w:t>
      </w:r>
      <w:r w:rsidRPr="00E906E8">
        <w:rPr>
          <w:rFonts w:ascii="Times New Roman" w:hAnsi="Times New Roman" w:cs="Times New Roman"/>
          <w:spacing w:val="-2"/>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do</w:t>
      </w:r>
      <w:r w:rsidRPr="00E906E8">
        <w:rPr>
          <w:rFonts w:ascii="Times New Roman" w:hAnsi="Times New Roman" w:cs="Times New Roman"/>
          <w:spacing w:val="-2"/>
        </w:rPr>
        <w:t xml:space="preserve"> </w:t>
      </w:r>
      <w:r w:rsidRPr="00E906E8">
        <w:rPr>
          <w:rFonts w:ascii="Times New Roman" w:hAnsi="Times New Roman" w:cs="Times New Roman"/>
        </w:rPr>
        <w:t>so</w:t>
      </w:r>
      <w:r w:rsidRPr="00E906E8">
        <w:rPr>
          <w:rFonts w:ascii="Times New Roman" w:hAnsi="Times New Roman" w:cs="Times New Roman"/>
          <w:spacing w:val="-2"/>
        </w:rPr>
        <w:t xml:space="preserve"> </w:t>
      </w:r>
      <w:r w:rsidRPr="00E906E8">
        <w:rPr>
          <w:rFonts w:ascii="Times New Roman" w:hAnsi="Times New Roman" w:cs="Times New Roman"/>
        </w:rPr>
        <w:t>if</w:t>
      </w:r>
      <w:r w:rsidRPr="00E906E8">
        <w:rPr>
          <w:rFonts w:ascii="Times New Roman" w:hAnsi="Times New Roman" w:cs="Times New Roman"/>
          <w:spacing w:val="-1"/>
        </w:rPr>
        <w:t xml:space="preserve"> </w:t>
      </w:r>
      <w:r w:rsidRPr="00E906E8">
        <w:rPr>
          <w:rFonts w:ascii="Times New Roman" w:hAnsi="Times New Roman" w:cs="Times New Roman"/>
        </w:rPr>
        <w:t>we</w:t>
      </w:r>
      <w:r w:rsidRPr="00E906E8">
        <w:rPr>
          <w:rFonts w:ascii="Times New Roman" w:hAnsi="Times New Roman" w:cs="Times New Roman"/>
          <w:spacing w:val="-2"/>
        </w:rPr>
        <w:t xml:space="preserve"> </w:t>
      </w:r>
      <w:r w:rsidRPr="00E906E8">
        <w:rPr>
          <w:rFonts w:ascii="Times New Roman" w:hAnsi="Times New Roman" w:cs="Times New Roman"/>
        </w:rPr>
        <w:t>can</w:t>
      </w:r>
      <w:r w:rsidRPr="00E906E8">
        <w:rPr>
          <w:rFonts w:ascii="Times New Roman" w:hAnsi="Times New Roman" w:cs="Times New Roman"/>
          <w:spacing w:val="-3"/>
        </w:rPr>
        <w:t xml:space="preserve"> </w:t>
      </w:r>
      <w:r w:rsidRPr="00E906E8">
        <w:rPr>
          <w:rFonts w:ascii="Times New Roman" w:hAnsi="Times New Roman" w:cs="Times New Roman"/>
        </w:rPr>
        <w:t>convince them,</w:t>
      </w:r>
      <w:r w:rsidRPr="00E906E8">
        <w:rPr>
          <w:rFonts w:ascii="Times New Roman" w:hAnsi="Times New Roman" w:cs="Times New Roman"/>
          <w:spacing w:val="-4"/>
        </w:rPr>
        <w:t xml:space="preserve"> </w:t>
      </w:r>
      <w:r w:rsidRPr="00E906E8">
        <w:rPr>
          <w:rFonts w:ascii="Times New Roman" w:hAnsi="Times New Roman" w:cs="Times New Roman"/>
        </w:rPr>
        <w:t>first,</w:t>
      </w:r>
      <w:r w:rsidRPr="00E906E8">
        <w:rPr>
          <w:rFonts w:ascii="Times New Roman" w:hAnsi="Times New Roman" w:cs="Times New Roman"/>
          <w:spacing w:val="-4"/>
        </w:rPr>
        <w:t xml:space="preserve"> </w:t>
      </w:r>
      <w:r w:rsidRPr="00E906E8">
        <w:rPr>
          <w:rFonts w:ascii="Times New Roman" w:hAnsi="Times New Roman" w:cs="Times New Roman"/>
        </w:rPr>
        <w:t xml:space="preserve">that </w:t>
      </w:r>
      <w:r w:rsidRPr="00E906E8">
        <w:rPr>
          <w:rFonts w:ascii="Times New Roman" w:hAnsi="Times New Roman" w:cs="Times New Roman"/>
          <w:spacing w:val="-2"/>
        </w:rPr>
        <w:t>mathematics</w:t>
      </w:r>
      <w:r w:rsidRPr="00E906E8">
        <w:rPr>
          <w:rFonts w:ascii="Times New Roman" w:hAnsi="Times New Roman" w:cs="Times New Roman"/>
          <w:spacing w:val="-9"/>
        </w:rPr>
        <w:t xml:space="preserve"> </w:t>
      </w:r>
      <w:r w:rsidRPr="00E906E8">
        <w:rPr>
          <w:rFonts w:ascii="Times New Roman" w:hAnsi="Times New Roman" w:cs="Times New Roman"/>
          <w:spacing w:val="-2"/>
        </w:rPr>
        <w:t>m</w:t>
      </w:r>
      <w:r w:rsidRPr="00E906E8">
        <w:rPr>
          <w:rFonts w:ascii="Times New Roman" w:hAnsi="Times New Roman" w:cs="Times New Roman"/>
        </w:rPr>
        <w:t>akes</w:t>
      </w:r>
      <w:r w:rsidRPr="00E906E8">
        <w:rPr>
          <w:rFonts w:ascii="Times New Roman" w:hAnsi="Times New Roman" w:cs="Times New Roman"/>
          <w:spacing w:val="-4"/>
        </w:rPr>
        <w:t xml:space="preserve"> </w:t>
      </w:r>
      <w:r w:rsidRPr="00E906E8">
        <w:rPr>
          <w:rFonts w:ascii="Times New Roman" w:hAnsi="Times New Roman" w:cs="Times New Roman"/>
        </w:rPr>
        <w:t>sense,</w:t>
      </w:r>
      <w:r w:rsidRPr="00E906E8">
        <w:rPr>
          <w:rFonts w:ascii="Times New Roman" w:hAnsi="Times New Roman" w:cs="Times New Roman"/>
          <w:spacing w:val="-5"/>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en</w:t>
      </w:r>
      <w:r w:rsidRPr="00E906E8">
        <w:rPr>
          <w:rFonts w:ascii="Times New Roman" w:hAnsi="Times New Roman" w:cs="Times New Roman"/>
          <w:spacing w:val="-1"/>
        </w:rPr>
        <w:t xml:space="preserve"> </w:t>
      </w:r>
      <w:r w:rsidRPr="00E906E8">
        <w:rPr>
          <w:rFonts w:ascii="Times New Roman" w:hAnsi="Times New Roman" w:cs="Times New Roman"/>
        </w:rPr>
        <w:t>provide</w:t>
      </w:r>
      <w:r w:rsidRPr="00E906E8">
        <w:rPr>
          <w:rFonts w:ascii="Times New Roman" w:hAnsi="Times New Roman" w:cs="Times New Roman"/>
          <w:spacing w:val="-6"/>
        </w:rPr>
        <w:t xml:space="preserve"> </w:t>
      </w:r>
      <w:r w:rsidRPr="00E906E8">
        <w:rPr>
          <w:rFonts w:ascii="Times New Roman" w:hAnsi="Times New Roman" w:cs="Times New Roman"/>
        </w:rPr>
        <w:t>them</w:t>
      </w:r>
      <w:r w:rsidRPr="00E906E8">
        <w:rPr>
          <w:rFonts w:ascii="Times New Roman" w:hAnsi="Times New Roman" w:cs="Times New Roman"/>
          <w:spacing w:val="-6"/>
        </w:rPr>
        <w:t xml:space="preserve"> </w:t>
      </w:r>
      <w:r w:rsidRPr="00E906E8">
        <w:rPr>
          <w:rFonts w:ascii="Times New Roman" w:hAnsi="Times New Roman" w:cs="Times New Roman"/>
        </w:rPr>
        <w:t>with</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tools</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opportunities to</w:t>
      </w:r>
      <w:r w:rsidRPr="00E906E8">
        <w:rPr>
          <w:rFonts w:ascii="Times New Roman" w:hAnsi="Times New Roman" w:cs="Times New Roman"/>
          <w:spacing w:val="-2"/>
        </w:rPr>
        <w:t xml:space="preserve"> </w:t>
      </w:r>
      <w:r w:rsidRPr="00E906E8">
        <w:rPr>
          <w:rFonts w:ascii="Times New Roman" w:hAnsi="Times New Roman" w:cs="Times New Roman"/>
        </w:rPr>
        <w:t>think</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reason.</w:t>
      </w:r>
      <w:r w:rsidRPr="00E906E8">
        <w:rPr>
          <w:rFonts w:ascii="Times New Roman" w:hAnsi="Times New Roman" w:cs="Times New Roman"/>
          <w:spacing w:val="-6"/>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other</w:t>
      </w:r>
      <w:r w:rsidRPr="00E906E8">
        <w:rPr>
          <w:rFonts w:ascii="Times New Roman" w:hAnsi="Times New Roman" w:cs="Times New Roman"/>
          <w:spacing w:val="-4"/>
        </w:rPr>
        <w:t xml:space="preserve"> </w:t>
      </w:r>
      <w:r w:rsidRPr="00E906E8">
        <w:rPr>
          <w:rFonts w:ascii="Times New Roman" w:hAnsi="Times New Roman" w:cs="Times New Roman"/>
        </w:rPr>
        <w:t>words,</w:t>
      </w:r>
      <w:r w:rsidRPr="00E906E8">
        <w:rPr>
          <w:rFonts w:ascii="Times New Roman" w:hAnsi="Times New Roman" w:cs="Times New Roman"/>
          <w:spacing w:val="-6"/>
        </w:rPr>
        <w:t xml:space="preserve"> </w:t>
      </w:r>
      <w:r w:rsidRPr="00E906E8">
        <w:rPr>
          <w:rFonts w:ascii="Times New Roman" w:hAnsi="Times New Roman" w:cs="Times New Roman"/>
        </w:rPr>
        <w:t>if</w:t>
      </w:r>
      <w:r w:rsidRPr="00E906E8">
        <w:rPr>
          <w:rFonts w:ascii="Times New Roman" w:hAnsi="Times New Roman" w:cs="Times New Roman"/>
          <w:spacing w:val="-1"/>
        </w:rPr>
        <w:t xml:space="preserve"> </w:t>
      </w:r>
      <w:r w:rsidRPr="00E906E8">
        <w:rPr>
          <w:rFonts w:ascii="Times New Roman" w:hAnsi="Times New Roman" w:cs="Times New Roman"/>
        </w:rPr>
        <w:t>we</w:t>
      </w:r>
      <w:r w:rsidRPr="00E906E8">
        <w:rPr>
          <w:rFonts w:ascii="Times New Roman" w:hAnsi="Times New Roman" w:cs="Times New Roman"/>
          <w:spacing w:val="-2"/>
        </w:rPr>
        <w:t xml:space="preserve"> </w:t>
      </w:r>
      <w:r w:rsidRPr="00E906E8">
        <w:rPr>
          <w:rFonts w:ascii="Times New Roman" w:hAnsi="Times New Roman" w:cs="Times New Roman"/>
        </w:rPr>
        <w:t>can</w:t>
      </w:r>
      <w:r w:rsidRPr="00E906E8">
        <w:rPr>
          <w:rFonts w:ascii="Times New Roman" w:hAnsi="Times New Roman" w:cs="Times New Roman"/>
          <w:spacing w:val="-3"/>
        </w:rPr>
        <w:t xml:space="preserve"> </w:t>
      </w:r>
      <w:r w:rsidRPr="00E906E8">
        <w:rPr>
          <w:rFonts w:ascii="Times New Roman" w:hAnsi="Times New Roman" w:cs="Times New Roman"/>
        </w:rPr>
        <w:t xml:space="preserve">teach </w:t>
      </w:r>
      <w:r w:rsidRPr="00E906E8">
        <w:rPr>
          <w:rFonts w:ascii="Times New Roman" w:hAnsi="Times New Roman" w:cs="Times New Roman"/>
          <w:spacing w:val="-2"/>
        </w:rPr>
        <w:t>mathematics</w:t>
      </w:r>
      <w:r w:rsidRPr="00E906E8">
        <w:rPr>
          <w:rFonts w:ascii="Times New Roman" w:hAnsi="Times New Roman" w:cs="Times New Roman"/>
          <w:spacing w:val="-3"/>
        </w:rPr>
        <w:t xml:space="preserve"> </w:t>
      </w:r>
      <w:r w:rsidRPr="00E906E8">
        <w:rPr>
          <w:rFonts w:ascii="Times New Roman" w:hAnsi="Times New Roman" w:cs="Times New Roman"/>
        </w:rPr>
        <w:t>as</w:t>
      </w:r>
      <w:r w:rsidRPr="00E906E8">
        <w:rPr>
          <w:rFonts w:ascii="Times New Roman" w:hAnsi="Times New Roman" w:cs="Times New Roman"/>
          <w:spacing w:val="-2"/>
        </w:rPr>
        <w:t xml:space="preserve"> </w:t>
      </w:r>
      <w:r w:rsidRPr="00E906E8">
        <w:rPr>
          <w:rFonts w:ascii="Times New Roman" w:hAnsi="Times New Roman" w:cs="Times New Roman"/>
        </w:rPr>
        <w:t>a coherent</w:t>
      </w:r>
      <w:r w:rsidRPr="00E906E8">
        <w:rPr>
          <w:rFonts w:ascii="Times New Roman" w:hAnsi="Times New Roman" w:cs="Times New Roman"/>
          <w:spacing w:val="-7"/>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tightly</w:t>
      </w:r>
      <w:r w:rsidRPr="00E906E8">
        <w:rPr>
          <w:rFonts w:ascii="Times New Roman" w:hAnsi="Times New Roman" w:cs="Times New Roman"/>
          <w:spacing w:val="-5"/>
        </w:rPr>
        <w:t xml:space="preserve"> </w:t>
      </w:r>
      <w:r w:rsidRPr="00E906E8">
        <w:rPr>
          <w:rFonts w:ascii="Times New Roman" w:hAnsi="Times New Roman" w:cs="Times New Roman"/>
        </w:rPr>
        <w:t>related system</w:t>
      </w:r>
      <w:r w:rsidRPr="00E906E8">
        <w:rPr>
          <w:rFonts w:ascii="Times New Roman" w:hAnsi="Times New Roman" w:cs="Times New Roman"/>
          <w:spacing w:val="-8"/>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ideas</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4"/>
        </w:rPr>
        <w:t xml:space="preserve"> </w:t>
      </w:r>
      <w:r w:rsidRPr="00E906E8">
        <w:rPr>
          <w:rFonts w:ascii="Times New Roman" w:hAnsi="Times New Roman" w:cs="Times New Roman"/>
        </w:rPr>
        <w:t>procedures</w:t>
      </w:r>
      <w:r w:rsidRPr="00E906E8">
        <w:rPr>
          <w:rFonts w:ascii="Times New Roman" w:hAnsi="Times New Roman" w:cs="Times New Roman"/>
          <w:spacing w:val="-9"/>
        </w:rPr>
        <w:t xml:space="preserve"> </w:t>
      </w:r>
      <w:r w:rsidRPr="00E906E8">
        <w:rPr>
          <w:rFonts w:ascii="Times New Roman" w:hAnsi="Times New Roman" w:cs="Times New Roman"/>
        </w:rPr>
        <w:t>that are</w:t>
      </w:r>
      <w:r w:rsidRPr="00E906E8">
        <w:rPr>
          <w:rFonts w:ascii="Times New Roman" w:hAnsi="Times New Roman" w:cs="Times New Roman"/>
          <w:spacing w:val="-2"/>
        </w:rPr>
        <w:t xml:space="preserve"> </w:t>
      </w:r>
      <w:r w:rsidRPr="00E906E8">
        <w:rPr>
          <w:rFonts w:ascii="Times New Roman" w:hAnsi="Times New Roman" w:cs="Times New Roman"/>
        </w:rPr>
        <w:t>lo</w:t>
      </w:r>
      <w:r w:rsidRPr="00E906E8">
        <w:rPr>
          <w:rFonts w:ascii="Times New Roman" w:hAnsi="Times New Roman" w:cs="Times New Roman"/>
          <w:spacing w:val="-1"/>
        </w:rPr>
        <w:t>gi</w:t>
      </w:r>
      <w:r w:rsidRPr="00E906E8">
        <w:rPr>
          <w:rFonts w:ascii="Times New Roman" w:hAnsi="Times New Roman" w:cs="Times New Roman"/>
        </w:rPr>
        <w:t>cally</w:t>
      </w:r>
      <w:r w:rsidRPr="00E906E8">
        <w:rPr>
          <w:rFonts w:ascii="Times New Roman" w:hAnsi="Times New Roman" w:cs="Times New Roman"/>
          <w:spacing w:val="-2"/>
        </w:rPr>
        <w:t xml:space="preserve"> </w:t>
      </w:r>
      <w:r w:rsidRPr="00E906E8">
        <w:rPr>
          <w:rFonts w:ascii="Times New Roman" w:hAnsi="Times New Roman" w:cs="Times New Roman"/>
        </w:rPr>
        <w:t>linked,</w:t>
      </w:r>
      <w:r w:rsidRPr="00E906E8">
        <w:rPr>
          <w:rFonts w:ascii="Times New Roman" w:hAnsi="Times New Roman" w:cs="Times New Roman"/>
          <w:spacing w:val="-5"/>
        </w:rPr>
        <w:t xml:space="preserve"> </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ght</w:t>
      </w:r>
      <w:r w:rsidRPr="00E906E8">
        <w:rPr>
          <w:rFonts w:ascii="Times New Roman" w:hAnsi="Times New Roman" w:cs="Times New Roman"/>
          <w:spacing w:val="-4"/>
        </w:rPr>
        <w:t xml:space="preserve"> </w:t>
      </w:r>
      <w:r w:rsidRPr="00E906E8">
        <w:rPr>
          <w:rFonts w:ascii="Times New Roman" w:hAnsi="Times New Roman" w:cs="Times New Roman"/>
        </w:rPr>
        <w:t>it not</w:t>
      </w:r>
      <w:r w:rsidRPr="00E906E8">
        <w:rPr>
          <w:rFonts w:ascii="Times New Roman" w:hAnsi="Times New Roman" w:cs="Times New Roman"/>
          <w:spacing w:val="-3"/>
        </w:rPr>
        <w:t xml:space="preserve"> </w:t>
      </w:r>
      <w:r w:rsidRPr="00E906E8">
        <w:rPr>
          <w:rFonts w:ascii="Times New Roman" w:hAnsi="Times New Roman" w:cs="Times New Roman"/>
        </w:rPr>
        <w:t>be</w:t>
      </w:r>
      <w:r w:rsidRPr="00E906E8">
        <w:rPr>
          <w:rFonts w:ascii="Times New Roman" w:hAnsi="Times New Roman" w:cs="Times New Roman"/>
          <w:spacing w:val="-2"/>
        </w:rPr>
        <w:t xml:space="preserve"> </w:t>
      </w:r>
      <w:r w:rsidRPr="00E906E8">
        <w:rPr>
          <w:rFonts w:ascii="Times New Roman" w:hAnsi="Times New Roman" w:cs="Times New Roman"/>
        </w:rPr>
        <w:t>possible</w:t>
      </w:r>
      <w:r w:rsidRPr="00E906E8">
        <w:rPr>
          <w:rFonts w:ascii="Times New Roman" w:hAnsi="Times New Roman" w:cs="Times New Roman"/>
          <w:spacing w:val="-7"/>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accel</w:t>
      </w:r>
      <w:r w:rsidRPr="00E906E8">
        <w:rPr>
          <w:rFonts w:ascii="Times New Roman" w:hAnsi="Times New Roman" w:cs="Times New Roman"/>
          <w:spacing w:val="-1"/>
        </w:rPr>
        <w:t>e</w:t>
      </w:r>
      <w:r w:rsidRPr="00E906E8">
        <w:rPr>
          <w:rFonts w:ascii="Times New Roman" w:hAnsi="Times New Roman" w:cs="Times New Roman"/>
        </w:rPr>
        <w:t>rate and deepen</w:t>
      </w:r>
      <w:r w:rsidRPr="00E906E8">
        <w:rPr>
          <w:rFonts w:ascii="Times New Roman" w:hAnsi="Times New Roman" w:cs="Times New Roman"/>
          <w:spacing w:val="-6"/>
        </w:rPr>
        <w:t xml:space="preserve"> </w:t>
      </w:r>
      <w:r w:rsidRPr="00E906E8">
        <w:rPr>
          <w:rFonts w:ascii="Times New Roman" w:hAnsi="Times New Roman" w:cs="Times New Roman"/>
        </w:rPr>
        <w:t>students'</w:t>
      </w:r>
      <w:r w:rsidRPr="00E906E8">
        <w:rPr>
          <w:rFonts w:ascii="Times New Roman" w:hAnsi="Times New Roman" w:cs="Times New Roman"/>
          <w:spacing w:val="-8"/>
        </w:rPr>
        <w:t xml:space="preserve"> </w:t>
      </w:r>
      <w:r w:rsidRPr="00E906E8">
        <w:rPr>
          <w:rFonts w:ascii="Times New Roman" w:hAnsi="Times New Roman" w:cs="Times New Roman"/>
        </w:rPr>
        <w:t>learning</w:t>
      </w:r>
      <w:r w:rsidRPr="00E906E8">
        <w:rPr>
          <w:rFonts w:ascii="Times New Roman" w:hAnsi="Times New Roman" w:cs="Times New Roman"/>
          <w:spacing w:val="-7"/>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create in</w:t>
      </w:r>
      <w:r w:rsidRPr="00E906E8">
        <w:rPr>
          <w:rFonts w:ascii="Times New Roman" w:hAnsi="Times New Roman" w:cs="Times New Roman"/>
          <w:spacing w:val="-2"/>
        </w:rPr>
        <w:t xml:space="preserve"> </w:t>
      </w:r>
      <w:r w:rsidRPr="00E906E8">
        <w:rPr>
          <w:rFonts w:ascii="Times New Roman" w:hAnsi="Times New Roman" w:cs="Times New Roman"/>
        </w:rPr>
        <w:t>them</w:t>
      </w:r>
      <w:r w:rsidRPr="00E906E8">
        <w:rPr>
          <w:rFonts w:ascii="Times New Roman" w:hAnsi="Times New Roman" w:cs="Times New Roman"/>
          <w:spacing w:val="-4"/>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dispo</w:t>
      </w:r>
      <w:r w:rsidRPr="00E906E8">
        <w:rPr>
          <w:rFonts w:ascii="Times New Roman" w:hAnsi="Times New Roman" w:cs="Times New Roman"/>
          <w:spacing w:val="-1"/>
        </w:rPr>
        <w:t>s</w:t>
      </w:r>
      <w:r w:rsidRPr="00E906E8">
        <w:rPr>
          <w:rFonts w:ascii="Times New Roman" w:hAnsi="Times New Roman" w:cs="Times New Roman"/>
        </w:rPr>
        <w:t>ition</w:t>
      </w:r>
      <w:r w:rsidRPr="00E906E8">
        <w:rPr>
          <w:rFonts w:ascii="Times New Roman" w:hAnsi="Times New Roman" w:cs="Times New Roman"/>
          <w:spacing w:val="-4"/>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reason</w:t>
      </w:r>
      <w:r w:rsidRPr="00E906E8">
        <w:rPr>
          <w:rFonts w:ascii="Times New Roman" w:hAnsi="Times New Roman" w:cs="Times New Roman"/>
          <w:spacing w:val="-5"/>
        </w:rPr>
        <w:t xml:space="preserve"> </w:t>
      </w:r>
      <w:r w:rsidRPr="00E906E8">
        <w:rPr>
          <w:rFonts w:ascii="Times New Roman" w:hAnsi="Times New Roman" w:cs="Times New Roman"/>
        </w:rPr>
        <w:t>about</w:t>
      </w:r>
      <w:r w:rsidRPr="00E906E8">
        <w:rPr>
          <w:rFonts w:ascii="Times New Roman" w:hAnsi="Times New Roman" w:cs="Times New Roman"/>
          <w:spacing w:val="-4"/>
        </w:rPr>
        <w:t xml:space="preserve"> </w:t>
      </w:r>
      <w:r w:rsidRPr="00E906E8">
        <w:rPr>
          <w:rFonts w:ascii="Times New Roman" w:hAnsi="Times New Roman" w:cs="Times New Roman"/>
        </w:rPr>
        <w:t>funda</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5"/>
        </w:rPr>
        <w:t xml:space="preserve"> </w:t>
      </w:r>
      <w:r w:rsidRPr="00E906E8">
        <w:rPr>
          <w:rFonts w:ascii="Times New Roman" w:hAnsi="Times New Roman" w:cs="Times New Roman"/>
        </w:rPr>
        <w:t>concepts (p.3).</w:t>
      </w:r>
    </w:p>
    <w:p w:rsidR="00FD57EB" w:rsidRDefault="00FD57EB" w:rsidP="00E906E8">
      <w:pPr>
        <w:widowControl w:val="0"/>
        <w:autoSpaceDE w:val="0"/>
        <w:autoSpaceDN w:val="0"/>
        <w:adjustRightInd w:val="0"/>
        <w:spacing w:after="0" w:line="480" w:lineRule="auto"/>
        <w:ind w:left="101" w:right="158" w:firstLine="720"/>
        <w:contextualSpacing/>
        <w:rPr>
          <w:rFonts w:ascii="Times New Roman" w:hAnsi="Times New Roman" w:cs="Times New Roman"/>
        </w:rPr>
      </w:pPr>
    </w:p>
    <w:p w:rsidR="00E906E8" w:rsidRPr="00E906E8" w:rsidRDefault="004417FB" w:rsidP="00E906E8">
      <w:pPr>
        <w:widowControl w:val="0"/>
        <w:autoSpaceDE w:val="0"/>
        <w:autoSpaceDN w:val="0"/>
        <w:adjustRightInd w:val="0"/>
        <w:spacing w:after="0" w:line="480" w:lineRule="auto"/>
        <w:ind w:left="101" w:right="158" w:firstLine="720"/>
        <w:contextualSpacing/>
        <w:rPr>
          <w:rFonts w:ascii="Times New Roman" w:hAnsi="Times New Roman" w:cs="Times New Roman"/>
        </w:rPr>
      </w:pPr>
      <w:r w:rsidRPr="00E906E8">
        <w:rPr>
          <w:rFonts w:ascii="Times New Roman" w:hAnsi="Times New Roman" w:cs="Times New Roman"/>
        </w:rPr>
        <w:t xml:space="preserve">A foundational principle in </w:t>
      </w:r>
      <w:r w:rsidR="00B53CAE" w:rsidRPr="00E906E8">
        <w:rPr>
          <w:rFonts w:ascii="Times New Roman" w:hAnsi="Times New Roman" w:cs="Times New Roman"/>
        </w:rPr>
        <w:t>t</w:t>
      </w:r>
      <w:r w:rsidR="009D2E42" w:rsidRPr="00E906E8">
        <w:rPr>
          <w:rFonts w:ascii="Times New Roman" w:hAnsi="Times New Roman" w:cs="Times New Roman"/>
        </w:rPr>
        <w:t>he QEP</w:t>
      </w:r>
      <w:r w:rsidRPr="00E906E8">
        <w:rPr>
          <w:rFonts w:ascii="Times New Roman" w:hAnsi="Times New Roman" w:cs="Times New Roman"/>
        </w:rPr>
        <w:t xml:space="preserve"> is that students need to experience initial success and understand the relevance of mathematics to future academic and professional opportunities.  </w:t>
      </w:r>
      <w:r w:rsidRPr="00E906E8">
        <w:rPr>
          <w:rFonts w:ascii="Times New Roman" w:hAnsi="Times New Roman" w:cs="Times New Roman"/>
          <w:spacing w:val="-5"/>
        </w:rPr>
        <w:t>The student who has had negative experiences in mathematics prior to attending LCC will need to experience a “turning point,” an experience where a student’</w:t>
      </w:r>
      <w:r w:rsidR="00884461" w:rsidRPr="00E906E8">
        <w:rPr>
          <w:rFonts w:ascii="Times New Roman" w:hAnsi="Times New Roman" w:cs="Times New Roman"/>
          <w:spacing w:val="-5"/>
        </w:rPr>
        <w:t xml:space="preserve">s perception, leads to success </w:t>
      </w:r>
      <w:r w:rsidRPr="00E906E8">
        <w:rPr>
          <w:rFonts w:ascii="Times New Roman" w:hAnsi="Times New Roman" w:cs="Times New Roman"/>
          <w:spacing w:val="-5"/>
        </w:rPr>
        <w:t xml:space="preserve">(Howard &amp; Whitaker, 2011). </w:t>
      </w:r>
      <w:r w:rsidRPr="00E906E8">
        <w:rPr>
          <w:rFonts w:ascii="Times New Roman" w:hAnsi="Times New Roman" w:cs="Times New Roman"/>
        </w:rPr>
        <w:t>One</w:t>
      </w:r>
      <w:r w:rsidRPr="00E906E8">
        <w:rPr>
          <w:rFonts w:ascii="Times New Roman" w:hAnsi="Times New Roman" w:cs="Times New Roman"/>
          <w:spacing w:val="-3"/>
        </w:rPr>
        <w:t xml:space="preserve"> </w:t>
      </w:r>
      <w:r w:rsidRPr="00E906E8">
        <w:rPr>
          <w:rFonts w:ascii="Times New Roman" w:hAnsi="Times New Roman" w:cs="Times New Roman"/>
          <w:spacing w:val="-1"/>
        </w:rPr>
        <w:t>o</w:t>
      </w:r>
      <w:r w:rsidRPr="00E906E8">
        <w:rPr>
          <w:rFonts w:ascii="Times New Roman" w:hAnsi="Times New Roman" w:cs="Times New Roman"/>
        </w:rPr>
        <w:t>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primary responsibilities</w:t>
      </w:r>
      <w:r w:rsidRPr="00E906E8">
        <w:rPr>
          <w:rFonts w:ascii="Times New Roman" w:hAnsi="Times New Roman" w:cs="Times New Roman"/>
          <w:spacing w:val="-1"/>
        </w:rPr>
        <w:t xml:space="preserve"> </w:t>
      </w:r>
      <w:r w:rsidRPr="00E906E8">
        <w:rPr>
          <w:rFonts w:ascii="Times New Roman" w:hAnsi="Times New Roman" w:cs="Times New Roman"/>
        </w:rPr>
        <w:t>of</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faculty</w:t>
      </w:r>
      <w:r w:rsidRPr="00E906E8">
        <w:rPr>
          <w:rFonts w:ascii="Times New Roman" w:hAnsi="Times New Roman" w:cs="Times New Roman"/>
          <w:spacing w:val="-6"/>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staff</w:t>
      </w:r>
      <w:r w:rsidRPr="00E906E8">
        <w:rPr>
          <w:rFonts w:ascii="Times New Roman" w:hAnsi="Times New Roman" w:cs="Times New Roman"/>
          <w:spacing w:val="-4"/>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develop</w:t>
      </w:r>
      <w:r w:rsidRPr="00E906E8">
        <w:rPr>
          <w:rFonts w:ascii="Times New Roman" w:hAnsi="Times New Roman" w:cs="Times New Roman"/>
          <w:spacing w:val="-6"/>
        </w:rPr>
        <w:t xml:space="preserve"> </w:t>
      </w:r>
      <w:r w:rsidRPr="00E906E8">
        <w:rPr>
          <w:rFonts w:ascii="Times New Roman" w:hAnsi="Times New Roman" w:cs="Times New Roman"/>
        </w:rPr>
        <w:t>opportunities</w:t>
      </w:r>
      <w:r w:rsidRPr="00E906E8">
        <w:rPr>
          <w:rFonts w:ascii="Times New Roman" w:hAnsi="Times New Roman" w:cs="Times New Roman"/>
          <w:spacing w:val="-11"/>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connection</w:t>
      </w:r>
      <w:r w:rsidRPr="00E906E8">
        <w:rPr>
          <w:rFonts w:ascii="Times New Roman" w:hAnsi="Times New Roman" w:cs="Times New Roman"/>
          <w:spacing w:val="-9"/>
        </w:rPr>
        <w:t xml:space="preserve"> </w:t>
      </w:r>
      <w:r w:rsidRPr="00E906E8">
        <w:rPr>
          <w:rFonts w:ascii="Times New Roman" w:hAnsi="Times New Roman" w:cs="Times New Roman"/>
        </w:rPr>
        <w:t>between the</w:t>
      </w:r>
      <w:r w:rsidRPr="00E906E8">
        <w:rPr>
          <w:rFonts w:ascii="Times New Roman" w:hAnsi="Times New Roman" w:cs="Times New Roman"/>
          <w:spacing w:val="-2"/>
        </w:rPr>
        <w:t xml:space="preserve"> </w:t>
      </w:r>
      <w:r w:rsidRPr="00E906E8">
        <w:rPr>
          <w:rFonts w:ascii="Times New Roman" w:hAnsi="Times New Roman" w:cs="Times New Roman"/>
        </w:rPr>
        <w:t>care</w:t>
      </w:r>
      <w:r w:rsidRPr="00E906E8">
        <w:rPr>
          <w:rFonts w:ascii="Times New Roman" w:hAnsi="Times New Roman" w:cs="Times New Roman"/>
          <w:spacing w:val="-1"/>
        </w:rPr>
        <w:t>e</w:t>
      </w:r>
      <w:r w:rsidRPr="00E906E8">
        <w:rPr>
          <w:rFonts w:ascii="Times New Roman" w:hAnsi="Times New Roman" w:cs="Times New Roman"/>
        </w:rPr>
        <w:t>r</w:t>
      </w:r>
      <w:r w:rsidRPr="00E906E8">
        <w:rPr>
          <w:rFonts w:ascii="Times New Roman" w:hAnsi="Times New Roman" w:cs="Times New Roman"/>
          <w:spacing w:val="-1"/>
        </w:rPr>
        <w:t xml:space="preserve"> </w:t>
      </w:r>
      <w:r w:rsidRPr="00E906E8">
        <w:rPr>
          <w:rFonts w:ascii="Times New Roman" w:hAnsi="Times New Roman" w:cs="Times New Roman"/>
        </w:rPr>
        <w:t>goals</w:t>
      </w:r>
      <w:r w:rsidRPr="00E906E8">
        <w:rPr>
          <w:rFonts w:ascii="Times New Roman" w:hAnsi="Times New Roman" w:cs="Times New Roman"/>
          <w:spacing w:val="-4"/>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dev</w:t>
      </w:r>
      <w:r w:rsidRPr="00E906E8">
        <w:rPr>
          <w:rFonts w:ascii="Times New Roman" w:hAnsi="Times New Roman" w:cs="Times New Roman"/>
          <w:spacing w:val="-1"/>
        </w:rPr>
        <w:t>e</w:t>
      </w:r>
      <w:r w:rsidRPr="00E906E8">
        <w:rPr>
          <w:rFonts w:ascii="Times New Roman" w:hAnsi="Times New Roman" w:cs="Times New Roman"/>
        </w:rPr>
        <w:t>lop</w:t>
      </w:r>
      <w:r w:rsidRPr="00E906E8">
        <w:rPr>
          <w:rFonts w:ascii="Times New Roman" w:hAnsi="Times New Roman" w:cs="Times New Roman"/>
          <w:spacing w:val="-2"/>
        </w:rPr>
        <w:t>m</w:t>
      </w:r>
      <w:r w:rsidRPr="00E906E8">
        <w:rPr>
          <w:rFonts w:ascii="Times New Roman" w:hAnsi="Times New Roman" w:cs="Times New Roman"/>
        </w:rPr>
        <w:t>ental education</w:t>
      </w:r>
      <w:r w:rsidRPr="00E906E8">
        <w:rPr>
          <w:rFonts w:ascii="Times New Roman" w:hAnsi="Times New Roman" w:cs="Times New Roman"/>
          <w:spacing w:val="-8"/>
        </w:rPr>
        <w:t xml:space="preserve"> </w:t>
      </w:r>
      <w:r w:rsidRPr="00E906E8">
        <w:rPr>
          <w:rFonts w:ascii="Times New Roman" w:hAnsi="Times New Roman" w:cs="Times New Roman"/>
        </w:rPr>
        <w:t>se</w:t>
      </w:r>
      <w:r w:rsidRPr="00E906E8">
        <w:rPr>
          <w:rFonts w:ascii="Times New Roman" w:hAnsi="Times New Roman" w:cs="Times New Roman"/>
          <w:spacing w:val="-1"/>
        </w:rPr>
        <w:t>q</w:t>
      </w:r>
      <w:r w:rsidRPr="00E906E8">
        <w:rPr>
          <w:rFonts w:ascii="Times New Roman" w:hAnsi="Times New Roman" w:cs="Times New Roman"/>
        </w:rPr>
        <w:t>uence.</w:t>
      </w:r>
      <w:r w:rsidRPr="00E906E8">
        <w:rPr>
          <w:rFonts w:ascii="Times New Roman" w:hAnsi="Times New Roman" w:cs="Times New Roman"/>
          <w:spacing w:val="-2"/>
        </w:rPr>
        <w:t xml:space="preserve"> Mathematics</w:t>
      </w:r>
      <w:r w:rsidRPr="00E906E8">
        <w:rPr>
          <w:rFonts w:ascii="Times New Roman" w:hAnsi="Times New Roman" w:cs="Times New Roman"/>
          <w:spacing w:val="-3"/>
        </w:rPr>
        <w:t xml:space="preserve"> </w:t>
      </w:r>
      <w:r w:rsidRPr="00E906E8">
        <w:rPr>
          <w:rFonts w:ascii="Times New Roman" w:hAnsi="Times New Roman" w:cs="Times New Roman"/>
        </w:rPr>
        <w:t>instruction</w:t>
      </w:r>
      <w:r w:rsidRPr="00E906E8">
        <w:rPr>
          <w:rFonts w:ascii="Times New Roman" w:hAnsi="Times New Roman" w:cs="Times New Roman"/>
          <w:spacing w:val="-9"/>
        </w:rPr>
        <w:t xml:space="preserve"> </w:t>
      </w:r>
      <w:r w:rsidRPr="00E906E8">
        <w:rPr>
          <w:rFonts w:ascii="Times New Roman" w:hAnsi="Times New Roman" w:cs="Times New Roman"/>
        </w:rPr>
        <w:t>is</w:t>
      </w:r>
      <w:r w:rsidRPr="00E906E8">
        <w:rPr>
          <w:rFonts w:ascii="Times New Roman" w:hAnsi="Times New Roman" w:cs="Times New Roman"/>
          <w:spacing w:val="-1"/>
        </w:rPr>
        <w:t xml:space="preserve"> </w:t>
      </w:r>
      <w:r w:rsidRPr="00E906E8">
        <w:rPr>
          <w:rFonts w:ascii="Times New Roman" w:hAnsi="Times New Roman" w:cs="Times New Roman"/>
        </w:rPr>
        <w:t>focused</w:t>
      </w:r>
      <w:r w:rsidRPr="00E906E8">
        <w:rPr>
          <w:rFonts w:ascii="Times New Roman" w:hAnsi="Times New Roman" w:cs="Times New Roman"/>
          <w:spacing w:val="-6"/>
        </w:rPr>
        <w:t xml:space="preserve"> </w:t>
      </w:r>
      <w:r w:rsidRPr="00E906E8">
        <w:rPr>
          <w:rFonts w:ascii="Times New Roman" w:hAnsi="Times New Roman" w:cs="Times New Roman"/>
        </w:rPr>
        <w:t>on</w:t>
      </w:r>
      <w:r w:rsidRPr="00E906E8">
        <w:rPr>
          <w:rFonts w:ascii="Times New Roman" w:hAnsi="Times New Roman" w:cs="Times New Roman"/>
          <w:spacing w:val="-2"/>
        </w:rPr>
        <w:t xml:space="preserve"> </w:t>
      </w:r>
      <w:r w:rsidRPr="00E906E8">
        <w:rPr>
          <w:rFonts w:ascii="Times New Roman" w:hAnsi="Times New Roman" w:cs="Times New Roman"/>
        </w:rPr>
        <w:t>i</w:t>
      </w:r>
      <w:r w:rsidRPr="00E906E8">
        <w:rPr>
          <w:rFonts w:ascii="Times New Roman" w:hAnsi="Times New Roman" w:cs="Times New Roman"/>
          <w:spacing w:val="-2"/>
        </w:rPr>
        <w:t>m</w:t>
      </w:r>
      <w:r w:rsidRPr="00E906E8">
        <w:rPr>
          <w:rFonts w:ascii="Times New Roman" w:hAnsi="Times New Roman" w:cs="Times New Roman"/>
        </w:rPr>
        <w:t>p</w:t>
      </w:r>
      <w:r w:rsidRPr="00E906E8">
        <w:rPr>
          <w:rFonts w:ascii="Times New Roman" w:hAnsi="Times New Roman" w:cs="Times New Roman"/>
          <w:spacing w:val="1"/>
        </w:rPr>
        <w:t>r</w:t>
      </w:r>
      <w:r w:rsidRPr="00E906E8">
        <w:rPr>
          <w:rFonts w:ascii="Times New Roman" w:hAnsi="Times New Roman" w:cs="Times New Roman"/>
        </w:rPr>
        <w:t>oving</w:t>
      </w:r>
      <w:r w:rsidRPr="00E906E8">
        <w:rPr>
          <w:rFonts w:ascii="Times New Roman" w:hAnsi="Times New Roman" w:cs="Times New Roman"/>
          <w:spacing w:val="-1"/>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students’ underst</w:t>
      </w:r>
      <w:r w:rsidRPr="00E906E8">
        <w:rPr>
          <w:rFonts w:ascii="Times New Roman" w:hAnsi="Times New Roman" w:cs="Times New Roman"/>
          <w:spacing w:val="-1"/>
        </w:rPr>
        <w:t>a</w:t>
      </w:r>
      <w:r w:rsidRPr="00E906E8">
        <w:rPr>
          <w:rFonts w:ascii="Times New Roman" w:hAnsi="Times New Roman" w:cs="Times New Roman"/>
        </w:rPr>
        <w:t>nding</w:t>
      </w:r>
      <w:r w:rsidRPr="00E906E8">
        <w:rPr>
          <w:rFonts w:ascii="Times New Roman" w:hAnsi="Times New Roman" w:cs="Times New Roman"/>
          <w:spacing w:val="-5"/>
        </w:rPr>
        <w:t xml:space="preserve"> </w:t>
      </w:r>
      <w:r w:rsidRPr="00E906E8">
        <w:rPr>
          <w:rFonts w:ascii="Times New Roman" w:hAnsi="Times New Roman" w:cs="Times New Roman"/>
        </w:rPr>
        <w:t>of</w:t>
      </w:r>
      <w:r w:rsidRPr="00E906E8">
        <w:rPr>
          <w:rFonts w:ascii="Times New Roman" w:hAnsi="Times New Roman" w:cs="Times New Roman"/>
          <w:spacing w:val="-1"/>
        </w:rPr>
        <w:t xml:space="preserve"> </w:t>
      </w:r>
      <w:r w:rsidRPr="00E906E8">
        <w:rPr>
          <w:rFonts w:ascii="Times New Roman" w:hAnsi="Times New Roman" w:cs="Times New Roman"/>
          <w:spacing w:val="-2"/>
        </w:rPr>
        <w:t>mathematic</w:t>
      </w:r>
      <w:r w:rsidR="00B53CAE" w:rsidRPr="00E906E8">
        <w:rPr>
          <w:rFonts w:ascii="Times New Roman" w:hAnsi="Times New Roman" w:cs="Times New Roman"/>
          <w:spacing w:val="-2"/>
        </w:rPr>
        <w:t>al</w:t>
      </w:r>
      <w:r w:rsidRPr="00E906E8">
        <w:rPr>
          <w:rFonts w:ascii="Times New Roman" w:hAnsi="Times New Roman" w:cs="Times New Roman"/>
          <w:spacing w:val="-4"/>
        </w:rPr>
        <w:t xml:space="preserve"> </w:t>
      </w:r>
      <w:r w:rsidRPr="00E906E8">
        <w:rPr>
          <w:rFonts w:ascii="Times New Roman" w:hAnsi="Times New Roman" w:cs="Times New Roman"/>
        </w:rPr>
        <w:t>processes</w:t>
      </w:r>
      <w:r w:rsidRPr="00E906E8">
        <w:rPr>
          <w:rFonts w:ascii="Times New Roman" w:hAnsi="Times New Roman" w:cs="Times New Roman"/>
          <w:spacing w:val="-8"/>
        </w:rPr>
        <w:t xml:space="preserve"> </w:t>
      </w:r>
      <w:r w:rsidRPr="00E906E8">
        <w:rPr>
          <w:rFonts w:ascii="Times New Roman" w:hAnsi="Times New Roman" w:cs="Times New Roman"/>
        </w:rPr>
        <w:t>as</w:t>
      </w:r>
      <w:r w:rsidRPr="00E906E8">
        <w:rPr>
          <w:rFonts w:ascii="Times New Roman" w:hAnsi="Times New Roman" w:cs="Times New Roman"/>
          <w:spacing w:val="-2"/>
        </w:rPr>
        <w:t xml:space="preserve"> </w:t>
      </w:r>
      <w:r w:rsidRPr="00E906E8">
        <w:rPr>
          <w:rFonts w:ascii="Times New Roman" w:hAnsi="Times New Roman" w:cs="Times New Roman"/>
        </w:rPr>
        <w:t>well</w:t>
      </w:r>
      <w:r w:rsidRPr="00E906E8">
        <w:rPr>
          <w:rFonts w:ascii="Times New Roman" w:hAnsi="Times New Roman" w:cs="Times New Roman"/>
          <w:spacing w:val="-3"/>
        </w:rPr>
        <w:t xml:space="preserve"> </w:t>
      </w:r>
      <w:r w:rsidRPr="00E906E8">
        <w:rPr>
          <w:rFonts w:ascii="Times New Roman" w:hAnsi="Times New Roman" w:cs="Times New Roman"/>
        </w:rPr>
        <w:t>as</w:t>
      </w:r>
      <w:r w:rsidRPr="00E906E8">
        <w:rPr>
          <w:rFonts w:ascii="Times New Roman" w:hAnsi="Times New Roman" w:cs="Times New Roman"/>
          <w:spacing w:val="-2"/>
        </w:rPr>
        <w:t xml:space="preserve"> </w:t>
      </w:r>
      <w:r w:rsidRPr="00E906E8">
        <w:rPr>
          <w:rFonts w:ascii="Times New Roman" w:hAnsi="Times New Roman" w:cs="Times New Roman"/>
        </w:rPr>
        <w:t>developing</w:t>
      </w:r>
      <w:r w:rsidRPr="00E906E8">
        <w:rPr>
          <w:rFonts w:ascii="Times New Roman" w:hAnsi="Times New Roman" w:cs="Times New Roman"/>
          <w:spacing w:val="-9"/>
        </w:rPr>
        <w:t xml:space="preserve"> </w:t>
      </w:r>
      <w:r w:rsidRPr="00E906E8">
        <w:rPr>
          <w:rFonts w:ascii="Times New Roman" w:hAnsi="Times New Roman" w:cs="Times New Roman"/>
        </w:rPr>
        <w:t>learning</w:t>
      </w:r>
      <w:r w:rsidRPr="00E906E8">
        <w:rPr>
          <w:rFonts w:ascii="Times New Roman" w:hAnsi="Times New Roman" w:cs="Times New Roman"/>
          <w:spacing w:val="-7"/>
        </w:rPr>
        <w:t xml:space="preserve"> </w:t>
      </w:r>
      <w:r w:rsidRPr="00E906E8">
        <w:rPr>
          <w:rFonts w:ascii="Times New Roman" w:hAnsi="Times New Roman" w:cs="Times New Roman"/>
        </w:rPr>
        <w:t>opportunities</w:t>
      </w:r>
      <w:r w:rsidRPr="00E906E8">
        <w:rPr>
          <w:rFonts w:ascii="Times New Roman" w:hAnsi="Times New Roman" w:cs="Times New Roman"/>
          <w:spacing w:val="-7"/>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acade</w:t>
      </w:r>
      <w:r w:rsidRPr="00E906E8">
        <w:rPr>
          <w:rFonts w:ascii="Times New Roman" w:hAnsi="Times New Roman" w:cs="Times New Roman"/>
          <w:spacing w:val="-2"/>
        </w:rPr>
        <w:t>m</w:t>
      </w:r>
      <w:r w:rsidRPr="00E906E8">
        <w:rPr>
          <w:rFonts w:ascii="Times New Roman" w:hAnsi="Times New Roman" w:cs="Times New Roman"/>
          <w:spacing w:val="1"/>
        </w:rPr>
        <w:t>i</w:t>
      </w:r>
      <w:r w:rsidRPr="00E906E8">
        <w:rPr>
          <w:rFonts w:ascii="Times New Roman" w:hAnsi="Times New Roman" w:cs="Times New Roman"/>
        </w:rPr>
        <w:t>c, technical, vocational</w:t>
      </w:r>
      <w:r w:rsidR="00884461" w:rsidRPr="00E906E8">
        <w:rPr>
          <w:rFonts w:ascii="Times New Roman" w:hAnsi="Times New Roman" w:cs="Times New Roman"/>
        </w:rPr>
        <w:t>,</w:t>
      </w:r>
      <w:r w:rsidRPr="00E906E8">
        <w:rPr>
          <w:rFonts w:ascii="Times New Roman" w:hAnsi="Times New Roman" w:cs="Times New Roman"/>
        </w:rPr>
        <w:t xml:space="preserve"> and professional environments. In</w:t>
      </w:r>
      <w:r w:rsidRPr="00E906E8">
        <w:rPr>
          <w:rFonts w:ascii="Times New Roman" w:hAnsi="Times New Roman" w:cs="Times New Roman"/>
          <w:spacing w:val="-2"/>
        </w:rPr>
        <w:t xml:space="preserve"> </w:t>
      </w:r>
      <w:r w:rsidRPr="00E906E8">
        <w:rPr>
          <w:rFonts w:ascii="Times New Roman" w:hAnsi="Times New Roman" w:cs="Times New Roman"/>
        </w:rPr>
        <w:t>ad</w:t>
      </w:r>
      <w:r w:rsidRPr="00E906E8">
        <w:rPr>
          <w:rFonts w:ascii="Times New Roman" w:hAnsi="Times New Roman" w:cs="Times New Roman"/>
          <w:spacing w:val="-1"/>
        </w:rPr>
        <w:t>d</w:t>
      </w:r>
      <w:r w:rsidRPr="00E906E8">
        <w:rPr>
          <w:rFonts w:ascii="Times New Roman" w:hAnsi="Times New Roman" w:cs="Times New Roman"/>
        </w:rPr>
        <w:t>ition,</w:t>
      </w:r>
      <w:r w:rsidRPr="00E906E8">
        <w:rPr>
          <w:rFonts w:ascii="Times New Roman" w:hAnsi="Times New Roman" w:cs="Times New Roman"/>
          <w:spacing w:val="-2"/>
        </w:rPr>
        <w:t xml:space="preserve"> </w:t>
      </w:r>
      <w:r w:rsidRPr="00E906E8">
        <w:rPr>
          <w:rFonts w:ascii="Times New Roman" w:hAnsi="Times New Roman" w:cs="Times New Roman"/>
        </w:rPr>
        <w:t>coaching</w:t>
      </w:r>
      <w:r w:rsidRPr="00E906E8">
        <w:rPr>
          <w:rFonts w:ascii="Times New Roman" w:hAnsi="Times New Roman" w:cs="Times New Roman"/>
          <w:spacing w:val="-9"/>
        </w:rPr>
        <w:t xml:space="preserve"> and </w:t>
      </w:r>
      <w:r w:rsidRPr="00E906E8">
        <w:rPr>
          <w:rFonts w:ascii="Times New Roman" w:hAnsi="Times New Roman" w:cs="Times New Roman"/>
        </w:rPr>
        <w:t>supple</w:t>
      </w:r>
      <w:r w:rsidRPr="00E906E8">
        <w:rPr>
          <w:rFonts w:ascii="Times New Roman" w:hAnsi="Times New Roman" w:cs="Times New Roman"/>
          <w:spacing w:val="-2"/>
        </w:rPr>
        <w:t>m</w:t>
      </w:r>
      <w:r w:rsidRPr="00E906E8">
        <w:rPr>
          <w:rFonts w:ascii="Times New Roman" w:hAnsi="Times New Roman" w:cs="Times New Roman"/>
        </w:rPr>
        <w:t>ental</w:t>
      </w:r>
      <w:r w:rsidRPr="00E906E8">
        <w:rPr>
          <w:rFonts w:ascii="Times New Roman" w:hAnsi="Times New Roman" w:cs="Times New Roman"/>
          <w:spacing w:val="-5"/>
        </w:rPr>
        <w:t xml:space="preserve"> </w:t>
      </w:r>
      <w:r w:rsidRPr="00E906E8">
        <w:rPr>
          <w:rFonts w:ascii="Times New Roman" w:hAnsi="Times New Roman" w:cs="Times New Roman"/>
        </w:rPr>
        <w:t>instruction</w:t>
      </w:r>
      <w:r w:rsidRPr="00E906E8">
        <w:rPr>
          <w:rFonts w:ascii="Times New Roman" w:hAnsi="Times New Roman" w:cs="Times New Roman"/>
          <w:spacing w:val="-9"/>
        </w:rPr>
        <w:t xml:space="preserve"> </w:t>
      </w:r>
      <w:r w:rsidRPr="00E906E8">
        <w:rPr>
          <w:rFonts w:ascii="Times New Roman" w:hAnsi="Times New Roman" w:cs="Times New Roman"/>
        </w:rPr>
        <w:t>will support</w:t>
      </w:r>
      <w:r w:rsidRPr="00E906E8">
        <w:rPr>
          <w:rFonts w:ascii="Times New Roman" w:hAnsi="Times New Roman" w:cs="Times New Roman"/>
          <w:spacing w:val="-6"/>
        </w:rPr>
        <w:t xml:space="preserve"> </w:t>
      </w:r>
      <w:r w:rsidRPr="00E906E8">
        <w:rPr>
          <w:rFonts w:ascii="Times New Roman" w:hAnsi="Times New Roman" w:cs="Times New Roman"/>
        </w:rPr>
        <w:t>efforts</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identify those students</w:t>
      </w:r>
      <w:r w:rsidRPr="00E906E8">
        <w:rPr>
          <w:rFonts w:ascii="Times New Roman" w:hAnsi="Times New Roman" w:cs="Times New Roman"/>
          <w:spacing w:val="-7"/>
        </w:rPr>
        <w:t xml:space="preserve"> </w:t>
      </w:r>
      <w:r w:rsidRPr="00E906E8">
        <w:rPr>
          <w:rFonts w:ascii="Times New Roman" w:hAnsi="Times New Roman" w:cs="Times New Roman"/>
        </w:rPr>
        <w:t>most</w:t>
      </w:r>
      <w:r w:rsidRPr="00E906E8">
        <w:rPr>
          <w:rFonts w:ascii="Times New Roman" w:hAnsi="Times New Roman" w:cs="Times New Roman"/>
          <w:spacing w:val="-4"/>
        </w:rPr>
        <w:t xml:space="preserve"> </w:t>
      </w:r>
      <w:r w:rsidRPr="00E906E8">
        <w:rPr>
          <w:rFonts w:ascii="Times New Roman" w:hAnsi="Times New Roman" w:cs="Times New Roman"/>
        </w:rPr>
        <w:t>at risk</w:t>
      </w:r>
      <w:r w:rsidRPr="00E906E8">
        <w:rPr>
          <w:rFonts w:ascii="Times New Roman" w:hAnsi="Times New Roman" w:cs="Times New Roman"/>
          <w:spacing w:val="-3"/>
        </w:rPr>
        <w:t xml:space="preserve"> </w:t>
      </w:r>
      <w:r w:rsidRPr="00E906E8">
        <w:rPr>
          <w:rFonts w:ascii="Times New Roman" w:hAnsi="Times New Roman" w:cs="Times New Roman"/>
        </w:rPr>
        <w:t>of</w:t>
      </w:r>
      <w:r w:rsidRPr="00E906E8">
        <w:rPr>
          <w:rFonts w:ascii="Times New Roman" w:hAnsi="Times New Roman" w:cs="Times New Roman"/>
          <w:spacing w:val="-4"/>
        </w:rPr>
        <w:t xml:space="preserve"> </w:t>
      </w:r>
      <w:r w:rsidRPr="00E906E8">
        <w:rPr>
          <w:rFonts w:ascii="Times New Roman" w:hAnsi="Times New Roman" w:cs="Times New Roman"/>
        </w:rPr>
        <w:t>failing</w:t>
      </w:r>
      <w:r w:rsidRPr="00E906E8">
        <w:rPr>
          <w:rFonts w:ascii="Times New Roman" w:hAnsi="Times New Roman" w:cs="Times New Roman"/>
          <w:spacing w:val="-5"/>
        </w:rPr>
        <w:t xml:space="preserve"> </w:t>
      </w:r>
      <w:r w:rsidRPr="00E906E8">
        <w:rPr>
          <w:rFonts w:ascii="Times New Roman" w:hAnsi="Times New Roman" w:cs="Times New Roman"/>
        </w:rPr>
        <w:t>to</w:t>
      </w:r>
      <w:r w:rsidRPr="00E906E8">
        <w:rPr>
          <w:rFonts w:ascii="Times New Roman" w:hAnsi="Times New Roman" w:cs="Times New Roman"/>
          <w:spacing w:val="-3"/>
        </w:rPr>
        <w:t xml:space="preserve"> </w:t>
      </w:r>
      <w:r w:rsidRPr="00E906E8">
        <w:rPr>
          <w:rFonts w:ascii="Times New Roman" w:hAnsi="Times New Roman" w:cs="Times New Roman"/>
        </w:rPr>
        <w:t>r</w:t>
      </w:r>
      <w:r w:rsidRPr="00E906E8">
        <w:rPr>
          <w:rFonts w:ascii="Times New Roman" w:hAnsi="Times New Roman" w:cs="Times New Roman"/>
          <w:spacing w:val="-1"/>
        </w:rPr>
        <w:t>e</w:t>
      </w:r>
      <w:r w:rsidRPr="00E906E8">
        <w:rPr>
          <w:rFonts w:ascii="Times New Roman" w:hAnsi="Times New Roman" w:cs="Times New Roman"/>
          <w:spacing w:val="-2"/>
        </w:rPr>
        <w:t>m</w:t>
      </w:r>
      <w:r w:rsidRPr="00E906E8">
        <w:rPr>
          <w:rFonts w:ascii="Times New Roman" w:hAnsi="Times New Roman" w:cs="Times New Roman"/>
        </w:rPr>
        <w:t>ain</w:t>
      </w:r>
      <w:r w:rsidRPr="00E906E8">
        <w:rPr>
          <w:rFonts w:ascii="Times New Roman" w:hAnsi="Times New Roman" w:cs="Times New Roman"/>
          <w:spacing w:val="-2"/>
        </w:rPr>
        <w:t xml:space="preserve"> </w:t>
      </w:r>
      <w:r w:rsidRPr="00E906E8">
        <w:rPr>
          <w:rFonts w:ascii="Times New Roman" w:hAnsi="Times New Roman" w:cs="Times New Roman"/>
        </w:rPr>
        <w:t>in</w:t>
      </w:r>
      <w:r w:rsidRPr="00E906E8">
        <w:rPr>
          <w:rFonts w:ascii="Times New Roman" w:hAnsi="Times New Roman" w:cs="Times New Roman"/>
          <w:spacing w:val="-2"/>
        </w:rPr>
        <w:t xml:space="preserve"> </w:t>
      </w:r>
      <w:r w:rsidRPr="00E906E8">
        <w:rPr>
          <w:rFonts w:ascii="Times New Roman" w:hAnsi="Times New Roman" w:cs="Times New Roman"/>
        </w:rPr>
        <w:t>the</w:t>
      </w:r>
      <w:r w:rsidRPr="00E906E8">
        <w:rPr>
          <w:rFonts w:ascii="Times New Roman" w:hAnsi="Times New Roman" w:cs="Times New Roman"/>
          <w:spacing w:val="-2"/>
        </w:rPr>
        <w:t xml:space="preserve"> </w:t>
      </w:r>
      <w:r w:rsidRPr="00E906E8">
        <w:rPr>
          <w:rFonts w:ascii="Times New Roman" w:hAnsi="Times New Roman" w:cs="Times New Roman"/>
        </w:rPr>
        <w:t>course</w:t>
      </w:r>
      <w:r w:rsidRPr="00E906E8">
        <w:rPr>
          <w:rFonts w:ascii="Times New Roman" w:hAnsi="Times New Roman" w:cs="Times New Roman"/>
          <w:spacing w:val="-5"/>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t</w:t>
      </w:r>
      <w:r w:rsidRPr="00E906E8">
        <w:rPr>
          <w:rFonts w:ascii="Times New Roman" w:hAnsi="Times New Roman" w:cs="Times New Roman"/>
          <w:spacing w:val="-1"/>
        </w:rPr>
        <w:t>h</w:t>
      </w:r>
      <w:r w:rsidRPr="00E906E8">
        <w:rPr>
          <w:rFonts w:ascii="Times New Roman" w:hAnsi="Times New Roman" w:cs="Times New Roman"/>
        </w:rPr>
        <w:t>ose</w:t>
      </w:r>
      <w:r w:rsidRPr="00E906E8">
        <w:rPr>
          <w:rFonts w:ascii="Times New Roman" w:hAnsi="Times New Roman" w:cs="Times New Roman"/>
          <w:spacing w:val="-1"/>
        </w:rPr>
        <w:t xml:space="preserve"> </w:t>
      </w:r>
      <w:r w:rsidRPr="00E906E8">
        <w:rPr>
          <w:rFonts w:ascii="Times New Roman" w:hAnsi="Times New Roman" w:cs="Times New Roman"/>
        </w:rPr>
        <w:t>who</w:t>
      </w:r>
      <w:r w:rsidRPr="00E906E8">
        <w:rPr>
          <w:rFonts w:ascii="Times New Roman" w:hAnsi="Times New Roman" w:cs="Times New Roman"/>
          <w:spacing w:val="-3"/>
        </w:rPr>
        <w:t xml:space="preserve"> </w:t>
      </w:r>
      <w:r w:rsidRPr="00E906E8">
        <w:rPr>
          <w:rFonts w:ascii="Times New Roman" w:hAnsi="Times New Roman" w:cs="Times New Roman"/>
          <w:spacing w:val="-1"/>
        </w:rPr>
        <w:t>f</w:t>
      </w:r>
      <w:r w:rsidRPr="00E906E8">
        <w:rPr>
          <w:rFonts w:ascii="Times New Roman" w:hAnsi="Times New Roman" w:cs="Times New Roman"/>
        </w:rPr>
        <w:t>ail</w:t>
      </w:r>
      <w:r w:rsidRPr="00E906E8">
        <w:rPr>
          <w:rFonts w:ascii="Times New Roman" w:hAnsi="Times New Roman" w:cs="Times New Roman"/>
          <w:spacing w:val="-1"/>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achieve</w:t>
      </w:r>
      <w:r w:rsidRPr="00E906E8">
        <w:rPr>
          <w:rFonts w:ascii="Times New Roman" w:hAnsi="Times New Roman" w:cs="Times New Roman"/>
          <w:spacing w:val="-6"/>
        </w:rPr>
        <w:t xml:space="preserve"> </w:t>
      </w:r>
      <w:r w:rsidRPr="00E906E8">
        <w:rPr>
          <w:rFonts w:ascii="Times New Roman" w:hAnsi="Times New Roman" w:cs="Times New Roman"/>
        </w:rPr>
        <w:t>the req</w:t>
      </w:r>
      <w:r w:rsidRPr="00E906E8">
        <w:rPr>
          <w:rFonts w:ascii="Times New Roman" w:hAnsi="Times New Roman" w:cs="Times New Roman"/>
          <w:spacing w:val="-1"/>
        </w:rPr>
        <w:t>u</w:t>
      </w:r>
      <w:r w:rsidRPr="00E906E8">
        <w:rPr>
          <w:rFonts w:ascii="Times New Roman" w:hAnsi="Times New Roman" w:cs="Times New Roman"/>
        </w:rPr>
        <w:t>ired</w:t>
      </w:r>
      <w:r w:rsidRPr="00E906E8">
        <w:rPr>
          <w:rFonts w:ascii="Times New Roman" w:hAnsi="Times New Roman" w:cs="Times New Roman"/>
          <w:spacing w:val="-3"/>
        </w:rPr>
        <w:t xml:space="preserve"> </w:t>
      </w:r>
      <w:r w:rsidRPr="00E906E8">
        <w:rPr>
          <w:rFonts w:ascii="Times New Roman" w:hAnsi="Times New Roman" w:cs="Times New Roman"/>
        </w:rPr>
        <w:t>level of</w:t>
      </w:r>
      <w:r w:rsidRPr="00E906E8">
        <w:rPr>
          <w:rFonts w:ascii="Times New Roman" w:hAnsi="Times New Roman" w:cs="Times New Roman"/>
          <w:spacing w:val="-2"/>
        </w:rPr>
        <w:t xml:space="preserve"> </w:t>
      </w:r>
      <w:r w:rsidRPr="00E906E8">
        <w:rPr>
          <w:rFonts w:ascii="Times New Roman" w:hAnsi="Times New Roman" w:cs="Times New Roman"/>
        </w:rPr>
        <w:t>success</w:t>
      </w:r>
      <w:r w:rsidRPr="00E906E8">
        <w:rPr>
          <w:rFonts w:ascii="Times New Roman" w:hAnsi="Times New Roman" w:cs="Times New Roman"/>
          <w:spacing w:val="-6"/>
        </w:rPr>
        <w:t xml:space="preserve"> </w:t>
      </w:r>
      <w:r w:rsidRPr="00E906E8">
        <w:rPr>
          <w:rFonts w:ascii="Times New Roman" w:hAnsi="Times New Roman" w:cs="Times New Roman"/>
        </w:rPr>
        <w:t>to adva</w:t>
      </w:r>
      <w:r w:rsidRPr="00E906E8">
        <w:rPr>
          <w:rFonts w:ascii="Times New Roman" w:hAnsi="Times New Roman" w:cs="Times New Roman"/>
          <w:spacing w:val="-1"/>
        </w:rPr>
        <w:t>n</w:t>
      </w:r>
      <w:r w:rsidR="00E906E8">
        <w:rPr>
          <w:rFonts w:ascii="Times New Roman" w:hAnsi="Times New Roman" w:cs="Times New Roman"/>
        </w:rPr>
        <w:t>ce.</w:t>
      </w:r>
    </w:p>
    <w:p w:rsidR="004417FB" w:rsidRPr="00E906E8" w:rsidRDefault="004417FB" w:rsidP="00FD57EB">
      <w:pPr>
        <w:pStyle w:val="Heading2"/>
      </w:pPr>
      <w:bookmarkStart w:id="40" w:name="_Toc380416436"/>
      <w:r w:rsidRPr="00E906E8">
        <w:t>Review of Literature</w:t>
      </w:r>
      <w:bookmarkEnd w:id="40"/>
    </w:p>
    <w:p w:rsidR="004417FB" w:rsidRPr="00E906E8" w:rsidRDefault="004417FB" w:rsidP="00FD57EB">
      <w:pPr>
        <w:spacing w:after="0" w:line="480" w:lineRule="auto"/>
        <w:jc w:val="center"/>
        <w:rPr>
          <w:rFonts w:ascii="Times New Roman" w:hAnsi="Times New Roman" w:cs="Times New Roman"/>
          <w:b/>
        </w:rPr>
      </w:pPr>
      <w:r w:rsidRPr="00E906E8">
        <w:rPr>
          <w:rFonts w:ascii="Times New Roman" w:hAnsi="Times New Roman" w:cs="Times New Roman"/>
          <w:b/>
        </w:rPr>
        <w:t>Developmental Mathematics</w:t>
      </w:r>
      <w:r w:rsidR="00FD208B" w:rsidRPr="00E906E8">
        <w:rPr>
          <w:rFonts w:ascii="Times New Roman" w:hAnsi="Times New Roman" w:cs="Times New Roman"/>
          <w:b/>
        </w:rPr>
        <w:t>:</w:t>
      </w:r>
      <w:r w:rsidRPr="00E906E8">
        <w:rPr>
          <w:rFonts w:ascii="Times New Roman" w:hAnsi="Times New Roman" w:cs="Times New Roman"/>
          <w:b/>
        </w:rPr>
        <w:t xml:space="preserve"> Success Equals Motivation, </w:t>
      </w:r>
      <w:r w:rsidR="00884461" w:rsidRPr="00E906E8">
        <w:rPr>
          <w:rFonts w:ascii="Times New Roman" w:hAnsi="Times New Roman" w:cs="Times New Roman"/>
          <w:b/>
        </w:rPr>
        <w:t>Understand</w:t>
      </w:r>
      <w:r w:rsidRPr="00E906E8">
        <w:rPr>
          <w:rFonts w:ascii="Times New Roman" w:hAnsi="Times New Roman" w:cs="Times New Roman"/>
          <w:b/>
        </w:rPr>
        <w:t>ing, and Persistence</w:t>
      </w:r>
    </w:p>
    <w:p w:rsidR="004417FB" w:rsidRPr="00E906E8" w:rsidRDefault="004417FB" w:rsidP="00FD57EB">
      <w:pPr>
        <w:spacing w:after="0" w:line="480" w:lineRule="auto"/>
        <w:ind w:firstLine="720"/>
        <w:rPr>
          <w:rFonts w:ascii="Times New Roman" w:hAnsi="Times New Roman" w:cs="Times New Roman"/>
        </w:rPr>
      </w:pPr>
      <w:r w:rsidRPr="00E906E8">
        <w:rPr>
          <w:rFonts w:ascii="Times New Roman" w:hAnsi="Times New Roman" w:cs="Times New Roman"/>
        </w:rPr>
        <w:t>The following review of the literature highlights foundational research supporting LCC’s approach to quality enhancement and also reveals current gaps in research on approaching developmental mathematics enhancement by considering cognitive and psychosocial factors that may impact student achievement.</w:t>
      </w:r>
    </w:p>
    <w:p w:rsidR="004417FB" w:rsidRPr="00E906E8" w:rsidRDefault="004417FB" w:rsidP="00FD57EB">
      <w:pPr>
        <w:spacing w:after="0" w:line="480" w:lineRule="auto"/>
        <w:ind w:firstLine="720"/>
        <w:rPr>
          <w:rFonts w:ascii="Times New Roman" w:hAnsi="Times New Roman" w:cs="Times New Roman"/>
        </w:rPr>
      </w:pPr>
      <w:r w:rsidRPr="00E906E8">
        <w:rPr>
          <w:rFonts w:ascii="Times New Roman" w:hAnsi="Times New Roman" w:cs="Times New Roman"/>
        </w:rPr>
        <w:lastRenderedPageBreak/>
        <w:t xml:space="preserve">In the article, </w:t>
      </w:r>
      <w:r w:rsidR="00356AB4" w:rsidRPr="00E906E8">
        <w:rPr>
          <w:rFonts w:ascii="Times New Roman" w:hAnsi="Times New Roman" w:cs="Times New Roman"/>
        </w:rPr>
        <w:t>“</w:t>
      </w:r>
      <w:r w:rsidRPr="00E906E8">
        <w:rPr>
          <w:rFonts w:ascii="Times New Roman" w:hAnsi="Times New Roman" w:cs="Times New Roman"/>
          <w:i/>
        </w:rPr>
        <w:t xml:space="preserve">Against the Odds: </w:t>
      </w:r>
      <w:r w:rsidRPr="00E906E8">
        <w:rPr>
          <w:rFonts w:ascii="Times New Roman" w:hAnsi="Times New Roman" w:cs="Times New Roman"/>
        </w:rPr>
        <w:t>A</w:t>
      </w:r>
      <w:r w:rsidRPr="00E906E8">
        <w:rPr>
          <w:rFonts w:ascii="Times New Roman" w:hAnsi="Times New Roman" w:cs="Times New Roman"/>
          <w:i/>
        </w:rPr>
        <w:t xml:space="preserve">cademic </w:t>
      </w:r>
      <w:r w:rsidRPr="00E906E8">
        <w:rPr>
          <w:rFonts w:ascii="Times New Roman" w:hAnsi="Times New Roman" w:cs="Times New Roman"/>
        </w:rPr>
        <w:t>U</w:t>
      </w:r>
      <w:r w:rsidRPr="00E906E8">
        <w:rPr>
          <w:rFonts w:ascii="Times New Roman" w:hAnsi="Times New Roman" w:cs="Times New Roman"/>
          <w:i/>
        </w:rPr>
        <w:t xml:space="preserve">nderdogs </w:t>
      </w:r>
      <w:r w:rsidRPr="00E906E8">
        <w:rPr>
          <w:rFonts w:ascii="Times New Roman" w:hAnsi="Times New Roman" w:cs="Times New Roman"/>
        </w:rPr>
        <w:t>B</w:t>
      </w:r>
      <w:r w:rsidRPr="00E906E8">
        <w:rPr>
          <w:rFonts w:ascii="Times New Roman" w:hAnsi="Times New Roman" w:cs="Times New Roman"/>
          <w:i/>
        </w:rPr>
        <w:t xml:space="preserve">enefit from </w:t>
      </w:r>
      <w:r w:rsidRPr="00E906E8">
        <w:rPr>
          <w:rFonts w:ascii="Times New Roman" w:hAnsi="Times New Roman" w:cs="Times New Roman"/>
        </w:rPr>
        <w:t>I</w:t>
      </w:r>
      <w:r w:rsidRPr="00E906E8">
        <w:rPr>
          <w:rFonts w:ascii="Times New Roman" w:hAnsi="Times New Roman" w:cs="Times New Roman"/>
          <w:i/>
        </w:rPr>
        <w:t xml:space="preserve">ncremental </w:t>
      </w:r>
      <w:r w:rsidRPr="00E906E8">
        <w:rPr>
          <w:rFonts w:ascii="Times New Roman" w:hAnsi="Times New Roman" w:cs="Times New Roman"/>
        </w:rPr>
        <w:t>T</w:t>
      </w:r>
      <w:r w:rsidRPr="00E906E8">
        <w:rPr>
          <w:rFonts w:ascii="Times New Roman" w:hAnsi="Times New Roman" w:cs="Times New Roman"/>
          <w:i/>
        </w:rPr>
        <w:t>heories</w:t>
      </w:r>
      <w:r w:rsidR="00356AB4" w:rsidRPr="00E906E8">
        <w:rPr>
          <w:rFonts w:ascii="Times New Roman" w:hAnsi="Times New Roman" w:cs="Times New Roman"/>
        </w:rPr>
        <w:t>”</w:t>
      </w:r>
      <w:r w:rsidRPr="00E906E8">
        <w:rPr>
          <w:rFonts w:ascii="Times New Roman" w:hAnsi="Times New Roman" w:cs="Times New Roman"/>
        </w:rPr>
        <w:t xml:space="preserve"> </w:t>
      </w:r>
      <w:r w:rsidR="00D27684" w:rsidRPr="00E906E8">
        <w:rPr>
          <w:rFonts w:ascii="Times New Roman" w:hAnsi="Times New Roman" w:cs="Times New Roman"/>
        </w:rPr>
        <w:t>Davis,</w:t>
      </w:r>
      <w:r w:rsidRPr="00E906E8">
        <w:rPr>
          <w:rFonts w:ascii="Times New Roman" w:hAnsi="Times New Roman" w:cs="Times New Roman"/>
        </w:rPr>
        <w:t xml:space="preserve"> </w:t>
      </w:r>
      <w:r w:rsidR="00D27684" w:rsidRPr="00E906E8">
        <w:rPr>
          <w:rFonts w:ascii="Times New Roman" w:hAnsi="Times New Roman" w:cs="Times New Roman"/>
        </w:rPr>
        <w:t>Burnette,</w:t>
      </w:r>
      <w:r w:rsidR="00D45D07" w:rsidRPr="00E906E8">
        <w:rPr>
          <w:rFonts w:ascii="Times New Roman" w:hAnsi="Times New Roman" w:cs="Times New Roman"/>
        </w:rPr>
        <w:t xml:space="preserve"> Allison</w:t>
      </w:r>
      <w:r w:rsidR="006B10D7" w:rsidRPr="00E906E8">
        <w:rPr>
          <w:rFonts w:ascii="Times New Roman" w:hAnsi="Times New Roman" w:cs="Times New Roman"/>
        </w:rPr>
        <w:t>,</w:t>
      </w:r>
      <w:r w:rsidR="00D27684" w:rsidRPr="00E906E8">
        <w:rPr>
          <w:rFonts w:ascii="Times New Roman" w:hAnsi="Times New Roman" w:cs="Times New Roman"/>
        </w:rPr>
        <w:t xml:space="preserve"> </w:t>
      </w:r>
      <w:r w:rsidR="00356AB4" w:rsidRPr="00E906E8">
        <w:rPr>
          <w:rFonts w:ascii="Times New Roman" w:hAnsi="Times New Roman" w:cs="Times New Roman"/>
        </w:rPr>
        <w:t>and</w:t>
      </w:r>
      <w:r w:rsidR="00D27684" w:rsidRPr="00E906E8">
        <w:rPr>
          <w:rFonts w:ascii="Times New Roman" w:hAnsi="Times New Roman" w:cs="Times New Roman"/>
        </w:rPr>
        <w:t xml:space="preserve"> Stone</w:t>
      </w:r>
      <w:r w:rsidR="00356AB4" w:rsidRPr="00E906E8">
        <w:rPr>
          <w:rFonts w:ascii="Times New Roman" w:hAnsi="Times New Roman" w:cs="Times New Roman"/>
        </w:rPr>
        <w:t xml:space="preserve"> (2011)</w:t>
      </w:r>
      <w:r w:rsidRPr="00E906E8">
        <w:rPr>
          <w:rFonts w:ascii="Times New Roman" w:hAnsi="Times New Roman" w:cs="Times New Roman"/>
        </w:rPr>
        <w:t xml:space="preserve"> describe</w:t>
      </w:r>
      <w:r w:rsidR="00084C43" w:rsidRPr="00E906E8">
        <w:rPr>
          <w:rFonts w:ascii="Times New Roman" w:hAnsi="Times New Roman" w:cs="Times New Roman"/>
        </w:rPr>
        <w:t>d</w:t>
      </w:r>
      <w:r w:rsidRPr="00E906E8">
        <w:rPr>
          <w:rFonts w:ascii="Times New Roman" w:hAnsi="Times New Roman" w:cs="Times New Roman"/>
        </w:rPr>
        <w:t xml:space="preserve"> the condition of students who find themselves facing</w:t>
      </w:r>
      <w:r w:rsidR="00884461" w:rsidRPr="00E906E8">
        <w:rPr>
          <w:rFonts w:ascii="Times New Roman" w:hAnsi="Times New Roman" w:cs="Times New Roman"/>
        </w:rPr>
        <w:t xml:space="preserve"> uphill challenges in their attempts to be</w:t>
      </w:r>
      <w:r w:rsidRPr="00E906E8">
        <w:rPr>
          <w:rFonts w:ascii="Times New Roman" w:hAnsi="Times New Roman" w:cs="Times New Roman"/>
        </w:rPr>
        <w:t xml:space="preserve"> successful academically. </w:t>
      </w:r>
      <w:r w:rsidR="00304A64" w:rsidRPr="00E906E8">
        <w:rPr>
          <w:rFonts w:ascii="Times New Roman" w:hAnsi="Times New Roman" w:cs="Times New Roman"/>
        </w:rPr>
        <w:t>Davis et al. (2011) ask</w:t>
      </w:r>
      <w:r w:rsidR="00356AB4" w:rsidRPr="00E906E8">
        <w:rPr>
          <w:rFonts w:ascii="Times New Roman" w:hAnsi="Times New Roman" w:cs="Times New Roman"/>
        </w:rPr>
        <w:t>ed</w:t>
      </w:r>
      <w:r w:rsidR="00304A64" w:rsidRPr="00E906E8">
        <w:rPr>
          <w:rFonts w:ascii="Times New Roman" w:hAnsi="Times New Roman" w:cs="Times New Roman"/>
        </w:rPr>
        <w:t xml:space="preserve"> the questions, “When students perceive themselves as academic underdogs, are they likely to believe that they lack the ability to succeed or are they likely to feel determined to succeed against all odds</w:t>
      </w:r>
      <w:r w:rsidR="00FE1858" w:rsidRPr="00E906E8">
        <w:rPr>
          <w:rFonts w:ascii="Times New Roman" w:hAnsi="Times New Roman" w:cs="Times New Roman"/>
        </w:rPr>
        <w:t>?”</w:t>
      </w:r>
      <w:r w:rsidR="00304A64" w:rsidRPr="00E906E8">
        <w:rPr>
          <w:rFonts w:ascii="Times New Roman" w:hAnsi="Times New Roman" w:cs="Times New Roman"/>
        </w:rPr>
        <w:t xml:space="preserve"> (p.</w:t>
      </w:r>
      <w:r w:rsidR="00CC25F5" w:rsidRPr="00E906E8">
        <w:rPr>
          <w:rFonts w:ascii="Times New Roman" w:hAnsi="Times New Roman" w:cs="Times New Roman"/>
        </w:rPr>
        <w:t xml:space="preserve"> </w:t>
      </w:r>
      <w:r w:rsidR="00304A64" w:rsidRPr="00E906E8">
        <w:rPr>
          <w:rFonts w:ascii="Times New Roman" w:hAnsi="Times New Roman" w:cs="Times New Roman"/>
        </w:rPr>
        <w:t>334</w:t>
      </w:r>
      <w:r w:rsidR="00E906E8" w:rsidRPr="00E906E8">
        <w:rPr>
          <w:rFonts w:ascii="Times New Roman" w:hAnsi="Times New Roman" w:cs="Times New Roman"/>
        </w:rPr>
        <w:t>) in</w:t>
      </w:r>
      <w:r w:rsidRPr="00E906E8">
        <w:rPr>
          <w:rFonts w:ascii="Times New Roman" w:hAnsi="Times New Roman" w:cs="Times New Roman"/>
        </w:rPr>
        <w:t xml:space="preserve"> the application of the “underdog” theory, students have two options in reacting to their position as an underdog. Students can perceive failure as inevitable</w:t>
      </w:r>
      <w:r w:rsidR="00884461" w:rsidRPr="00E906E8">
        <w:rPr>
          <w:rFonts w:ascii="Times New Roman" w:hAnsi="Times New Roman" w:cs="Times New Roman"/>
        </w:rPr>
        <w:t>,</w:t>
      </w:r>
      <w:r w:rsidRPr="00E906E8">
        <w:rPr>
          <w:rFonts w:ascii="Times New Roman" w:hAnsi="Times New Roman" w:cs="Times New Roman"/>
        </w:rPr>
        <w:t xml:space="preserve"> or they can perceive that positive change will take place through additional effort. This distinction is fundamental and foundational for LCC’s discussion of quality enhancement in developmental mathematics</w:t>
      </w:r>
      <w:r w:rsidR="00304A64" w:rsidRPr="00E906E8">
        <w:rPr>
          <w:rFonts w:ascii="Times New Roman" w:hAnsi="Times New Roman" w:cs="Times New Roman"/>
        </w:rPr>
        <w:t xml:space="preserve"> for both cognitive and psychosocial factors</w:t>
      </w:r>
      <w:r w:rsidRPr="00E906E8">
        <w:rPr>
          <w:rFonts w:ascii="Times New Roman" w:hAnsi="Times New Roman" w:cs="Times New Roman"/>
        </w:rPr>
        <w:t>. Numerous educational studies</w:t>
      </w:r>
      <w:r w:rsidR="000F3E5B" w:rsidRPr="00E906E8">
        <w:rPr>
          <w:rFonts w:ascii="Times New Roman" w:hAnsi="Times New Roman" w:cs="Times New Roman"/>
        </w:rPr>
        <w:t xml:space="preserve"> have </w:t>
      </w:r>
      <w:r w:rsidR="009134C6" w:rsidRPr="00E906E8">
        <w:rPr>
          <w:rFonts w:ascii="Times New Roman" w:hAnsi="Times New Roman" w:cs="Times New Roman"/>
        </w:rPr>
        <w:t>highlighted the impact of developmental mathematics</w:t>
      </w:r>
      <w:r w:rsidRPr="00E906E8">
        <w:rPr>
          <w:rFonts w:ascii="Times New Roman" w:hAnsi="Times New Roman" w:cs="Times New Roman"/>
        </w:rPr>
        <w:t xml:space="preserve"> students who</w:t>
      </w:r>
      <w:r w:rsidR="009134C6" w:rsidRPr="00E906E8">
        <w:rPr>
          <w:rFonts w:ascii="Times New Roman" w:hAnsi="Times New Roman" w:cs="Times New Roman"/>
        </w:rPr>
        <w:t xml:space="preserve"> place into more than one level. They are</w:t>
      </w:r>
      <w:r w:rsidRPr="00E906E8">
        <w:rPr>
          <w:rFonts w:ascii="Times New Roman" w:hAnsi="Times New Roman" w:cs="Times New Roman"/>
        </w:rPr>
        <w:t xml:space="preserve"> significa</w:t>
      </w:r>
      <w:r w:rsidR="009134C6" w:rsidRPr="00E906E8">
        <w:rPr>
          <w:rFonts w:ascii="Times New Roman" w:hAnsi="Times New Roman" w:cs="Times New Roman"/>
        </w:rPr>
        <w:t>ntly less likely to persist and</w:t>
      </w:r>
      <w:r w:rsidR="00884461" w:rsidRPr="00E906E8">
        <w:rPr>
          <w:rFonts w:ascii="Times New Roman" w:hAnsi="Times New Roman" w:cs="Times New Roman"/>
        </w:rPr>
        <w:t xml:space="preserve"> </w:t>
      </w:r>
      <w:r w:rsidRPr="00E906E8">
        <w:rPr>
          <w:rFonts w:ascii="Times New Roman" w:hAnsi="Times New Roman" w:cs="Times New Roman"/>
        </w:rPr>
        <w:t>achieve their goals</w:t>
      </w:r>
      <w:r w:rsidR="009134C6" w:rsidRPr="00E906E8">
        <w:rPr>
          <w:rFonts w:ascii="Times New Roman" w:hAnsi="Times New Roman" w:cs="Times New Roman"/>
        </w:rPr>
        <w:t xml:space="preserve"> (Bailey &amp; Cho, 2007; Bonham &amp; Boylan, 2012)</w:t>
      </w:r>
      <w:r w:rsidRPr="00E906E8">
        <w:rPr>
          <w:rFonts w:ascii="Times New Roman" w:hAnsi="Times New Roman" w:cs="Times New Roman"/>
        </w:rPr>
        <w:t xml:space="preserve">. However, the cognitive and psychosocial processes that students experience are not so clearly defined. In much of the current literature related to impediments for student success in developmental mathematics, time is considered to be a primary factor in student persistence. While the </w:t>
      </w:r>
      <w:r w:rsidR="00356AB4" w:rsidRPr="00E906E8">
        <w:rPr>
          <w:rFonts w:ascii="Times New Roman" w:hAnsi="Times New Roman" w:cs="Times New Roman"/>
        </w:rPr>
        <w:t xml:space="preserve">College </w:t>
      </w:r>
      <w:r w:rsidRPr="00E906E8">
        <w:rPr>
          <w:rFonts w:ascii="Times New Roman" w:hAnsi="Times New Roman" w:cs="Times New Roman"/>
        </w:rPr>
        <w:t>desire</w:t>
      </w:r>
      <w:r w:rsidR="00356AB4" w:rsidRPr="00E906E8">
        <w:rPr>
          <w:rFonts w:ascii="Times New Roman" w:hAnsi="Times New Roman" w:cs="Times New Roman"/>
        </w:rPr>
        <w:t>s</w:t>
      </w:r>
      <w:r w:rsidRPr="00E906E8">
        <w:rPr>
          <w:rFonts w:ascii="Times New Roman" w:hAnsi="Times New Roman" w:cs="Times New Roman"/>
        </w:rPr>
        <w:t xml:space="preserve"> to expedite student progress, the student’s perception of his or her potential for succeeding must be considered in designing intervention strategies for success.</w:t>
      </w:r>
      <w:r w:rsidR="00D650A1" w:rsidRPr="00E906E8">
        <w:rPr>
          <w:rFonts w:ascii="Times New Roman" w:hAnsi="Times New Roman" w:cs="Times New Roman"/>
        </w:rPr>
        <w:t xml:space="preserve"> Davis et al. (2011) clearly explain</w:t>
      </w:r>
      <w:r w:rsidR="00356AB4" w:rsidRPr="00E906E8">
        <w:rPr>
          <w:rFonts w:ascii="Times New Roman" w:hAnsi="Times New Roman" w:cs="Times New Roman"/>
        </w:rPr>
        <w:t>ed</w:t>
      </w:r>
      <w:r w:rsidR="00D650A1" w:rsidRPr="00E906E8">
        <w:rPr>
          <w:rFonts w:ascii="Times New Roman" w:hAnsi="Times New Roman" w:cs="Times New Roman"/>
        </w:rPr>
        <w:t xml:space="preserve"> the benefit of raising a student’s belief in his or her ability to achieve success in a developmental mathematics class. “Feeling self-efficacy in the face of challenge is predictive of academic achievement (p.</w:t>
      </w:r>
      <w:r w:rsidR="00CC25F5" w:rsidRPr="00E906E8">
        <w:rPr>
          <w:rFonts w:ascii="Times New Roman" w:hAnsi="Times New Roman" w:cs="Times New Roman"/>
        </w:rPr>
        <w:t xml:space="preserve"> </w:t>
      </w:r>
      <w:r w:rsidR="00D650A1" w:rsidRPr="00E906E8">
        <w:rPr>
          <w:rFonts w:ascii="Times New Roman" w:hAnsi="Times New Roman" w:cs="Times New Roman"/>
        </w:rPr>
        <w:t xml:space="preserve">334).” </w:t>
      </w:r>
      <w:r w:rsidRPr="00E906E8">
        <w:rPr>
          <w:rFonts w:ascii="Times New Roman" w:hAnsi="Times New Roman" w:cs="Times New Roman"/>
        </w:rPr>
        <w:t>The potential benefit of developing intervention strategies</w:t>
      </w:r>
      <w:r w:rsidR="00D650A1" w:rsidRPr="00E906E8">
        <w:rPr>
          <w:rFonts w:ascii="Times New Roman" w:hAnsi="Times New Roman" w:cs="Times New Roman"/>
        </w:rPr>
        <w:t xml:space="preserve"> that promote self-efficacy and incremental success</w:t>
      </w:r>
      <w:r w:rsidRPr="00E906E8">
        <w:rPr>
          <w:rFonts w:ascii="Times New Roman" w:hAnsi="Times New Roman" w:cs="Times New Roman"/>
        </w:rPr>
        <w:t xml:space="preserve"> for students is that they are not </w:t>
      </w:r>
      <w:r w:rsidR="00356AB4" w:rsidRPr="00E906E8">
        <w:rPr>
          <w:rFonts w:ascii="Times New Roman" w:hAnsi="Times New Roman" w:cs="Times New Roman"/>
        </w:rPr>
        <w:t xml:space="preserve">dependent on </w:t>
      </w:r>
      <w:r w:rsidRPr="00E906E8">
        <w:rPr>
          <w:rFonts w:ascii="Times New Roman" w:hAnsi="Times New Roman" w:cs="Times New Roman"/>
        </w:rPr>
        <w:t xml:space="preserve">curriculum or delivery method. These intervention strategies will not conflict or compete with the NCCCS’s new methods for delivering developmental mathematics instruction and will be applicable regardless of system changes related to competencies.  In this case, what Davis </w:t>
      </w:r>
      <w:r w:rsidR="008538DA" w:rsidRPr="00E906E8">
        <w:rPr>
          <w:rFonts w:ascii="Times New Roman" w:hAnsi="Times New Roman" w:cs="Times New Roman"/>
        </w:rPr>
        <w:t>et al.</w:t>
      </w:r>
      <w:r w:rsidRPr="00E906E8">
        <w:rPr>
          <w:rFonts w:ascii="Times New Roman" w:hAnsi="Times New Roman" w:cs="Times New Roman"/>
        </w:rPr>
        <w:t xml:space="preserve"> (2011) assert</w:t>
      </w:r>
      <w:r w:rsidR="00084C43" w:rsidRPr="00E906E8">
        <w:rPr>
          <w:rFonts w:ascii="Times New Roman" w:hAnsi="Times New Roman" w:cs="Times New Roman"/>
        </w:rPr>
        <w:t>ed</w:t>
      </w:r>
      <w:r w:rsidRPr="00E906E8">
        <w:rPr>
          <w:rFonts w:ascii="Times New Roman" w:hAnsi="Times New Roman" w:cs="Times New Roman"/>
        </w:rPr>
        <w:t xml:space="preserve"> is that the perception of the lear</w:t>
      </w:r>
      <w:r w:rsidR="00884461" w:rsidRPr="00E906E8">
        <w:rPr>
          <w:rFonts w:ascii="Times New Roman" w:hAnsi="Times New Roman" w:cs="Times New Roman"/>
        </w:rPr>
        <w:t>ner has a direct impact on his or her</w:t>
      </w:r>
      <w:r w:rsidRPr="00E906E8">
        <w:rPr>
          <w:rFonts w:ascii="Times New Roman" w:hAnsi="Times New Roman" w:cs="Times New Roman"/>
        </w:rPr>
        <w:t xml:space="preserve"> choices, reactions, and motivation. Is there an opportunity to overcome and persist, or does the student believe that his or her personal level of academic development is not improvable? The identification of this state of mind and intervention on behalf of the student may </w:t>
      </w:r>
      <w:r w:rsidR="00884461" w:rsidRPr="00E906E8">
        <w:rPr>
          <w:rFonts w:ascii="Times New Roman" w:hAnsi="Times New Roman" w:cs="Times New Roman"/>
        </w:rPr>
        <w:t xml:space="preserve">have a </w:t>
      </w:r>
      <w:r w:rsidR="00884461" w:rsidRPr="00E906E8">
        <w:rPr>
          <w:rFonts w:ascii="Times New Roman" w:hAnsi="Times New Roman" w:cs="Times New Roman"/>
        </w:rPr>
        <w:lastRenderedPageBreak/>
        <w:t>direct impact on how the student</w:t>
      </w:r>
      <w:r w:rsidRPr="00E906E8">
        <w:rPr>
          <w:rFonts w:ascii="Times New Roman" w:hAnsi="Times New Roman" w:cs="Times New Roman"/>
        </w:rPr>
        <w:t xml:space="preserve"> respond</w:t>
      </w:r>
      <w:r w:rsidR="00884461" w:rsidRPr="00E906E8">
        <w:rPr>
          <w:rFonts w:ascii="Times New Roman" w:hAnsi="Times New Roman" w:cs="Times New Roman"/>
        </w:rPr>
        <w:t>s</w:t>
      </w:r>
      <w:r w:rsidRPr="00E906E8">
        <w:rPr>
          <w:rFonts w:ascii="Times New Roman" w:hAnsi="Times New Roman" w:cs="Times New Roman"/>
        </w:rPr>
        <w:t xml:space="preserve"> to the challenges in the developmental </w:t>
      </w:r>
      <w:r w:rsidR="00D650A1" w:rsidRPr="00E906E8">
        <w:rPr>
          <w:rFonts w:ascii="Times New Roman" w:hAnsi="Times New Roman" w:cs="Times New Roman"/>
        </w:rPr>
        <w:t xml:space="preserve">mathematics </w:t>
      </w:r>
      <w:r w:rsidRPr="00E906E8">
        <w:rPr>
          <w:rFonts w:ascii="Times New Roman" w:hAnsi="Times New Roman" w:cs="Times New Roman"/>
        </w:rPr>
        <w:t>classroom</w:t>
      </w:r>
      <w:r w:rsidR="00D650A1" w:rsidRPr="00E906E8">
        <w:rPr>
          <w:rFonts w:ascii="Times New Roman" w:hAnsi="Times New Roman" w:cs="Times New Roman"/>
        </w:rPr>
        <w:t xml:space="preserve"> and beyond</w:t>
      </w:r>
      <w:r w:rsidRPr="00E906E8">
        <w:rPr>
          <w:rFonts w:ascii="Times New Roman" w:hAnsi="Times New Roman" w:cs="Times New Roman"/>
        </w:rPr>
        <w:t xml:space="preserve">. </w:t>
      </w:r>
    </w:p>
    <w:p w:rsidR="004417FB" w:rsidRPr="00E906E8" w:rsidRDefault="004417FB" w:rsidP="00FD57EB">
      <w:pPr>
        <w:spacing w:after="0" w:line="480" w:lineRule="auto"/>
        <w:ind w:firstLine="720"/>
        <w:rPr>
          <w:rFonts w:ascii="Times New Roman" w:hAnsi="Times New Roman" w:cs="Times New Roman"/>
        </w:rPr>
      </w:pPr>
      <w:r w:rsidRPr="00E906E8">
        <w:rPr>
          <w:rFonts w:ascii="Times New Roman" w:hAnsi="Times New Roman" w:cs="Times New Roman"/>
        </w:rPr>
        <w:t xml:space="preserve">Dweck (2006) </w:t>
      </w:r>
      <w:r w:rsidR="00084C43" w:rsidRPr="00E906E8">
        <w:rPr>
          <w:rFonts w:ascii="Times New Roman" w:hAnsi="Times New Roman" w:cs="Times New Roman"/>
        </w:rPr>
        <w:t>described</w:t>
      </w:r>
      <w:r w:rsidRPr="00E906E8">
        <w:rPr>
          <w:rFonts w:ascii="Times New Roman" w:hAnsi="Times New Roman" w:cs="Times New Roman"/>
        </w:rPr>
        <w:t xml:space="preserve"> the challenges for educators in dealing with the “fixed mindset” of students that inhibits their abilities to overcome early challenges in mathematics. In this state of mind</w:t>
      </w:r>
      <w:r w:rsidR="00C6340F" w:rsidRPr="00E906E8">
        <w:rPr>
          <w:rFonts w:ascii="Times New Roman" w:hAnsi="Times New Roman" w:cs="Times New Roman"/>
        </w:rPr>
        <w:t>,</w:t>
      </w:r>
      <w:r w:rsidRPr="00E906E8">
        <w:rPr>
          <w:rFonts w:ascii="Times New Roman" w:hAnsi="Times New Roman" w:cs="Times New Roman"/>
        </w:rPr>
        <w:t xml:space="preserve"> students believe that their struggles represent a limitation on their abilities to learn</w:t>
      </w:r>
      <w:r w:rsidR="00C6340F" w:rsidRPr="00E906E8">
        <w:rPr>
          <w:rFonts w:ascii="Times New Roman" w:hAnsi="Times New Roman" w:cs="Times New Roman"/>
        </w:rPr>
        <w:t>,</w:t>
      </w:r>
      <w:r w:rsidRPr="00E906E8">
        <w:rPr>
          <w:rFonts w:ascii="Times New Roman" w:hAnsi="Times New Roman" w:cs="Times New Roman"/>
        </w:rPr>
        <w:t xml:space="preserve"> and</w:t>
      </w:r>
      <w:r w:rsidR="00B53CAE" w:rsidRPr="00E906E8">
        <w:rPr>
          <w:rFonts w:ascii="Times New Roman" w:hAnsi="Times New Roman" w:cs="Times New Roman"/>
        </w:rPr>
        <w:t xml:space="preserve"> as such</w:t>
      </w:r>
      <w:r w:rsidRPr="00E906E8">
        <w:rPr>
          <w:rFonts w:ascii="Times New Roman" w:hAnsi="Times New Roman" w:cs="Times New Roman"/>
        </w:rPr>
        <w:t xml:space="preserve"> improvement is not considered. This may suggest to educators that early intervention by the instructors to facilitate success for the students may support a more positive and hopeful attitude towards future challenges in mathematics, thus reducing the “fixed mindset” effect on student persiste</w:t>
      </w:r>
      <w:r w:rsidR="00084C43" w:rsidRPr="00E906E8">
        <w:rPr>
          <w:rFonts w:ascii="Times New Roman" w:hAnsi="Times New Roman" w:cs="Times New Roman"/>
        </w:rPr>
        <w:t>nce and achievement. Dweck called</w:t>
      </w:r>
      <w:r w:rsidRPr="00E906E8">
        <w:rPr>
          <w:rFonts w:ascii="Times New Roman" w:hAnsi="Times New Roman" w:cs="Times New Roman"/>
        </w:rPr>
        <w:t xml:space="preserve"> this belief orientation a "growth mindset,” which is based </w:t>
      </w:r>
      <w:r w:rsidR="002C5D97" w:rsidRPr="00E906E8">
        <w:rPr>
          <w:rFonts w:ascii="Times New Roman" w:hAnsi="Times New Roman" w:cs="Times New Roman"/>
        </w:rPr>
        <w:t>on the belief that a student’s</w:t>
      </w:r>
      <w:r w:rsidRPr="00E906E8">
        <w:rPr>
          <w:rFonts w:ascii="Times New Roman" w:hAnsi="Times New Roman" w:cs="Times New Roman"/>
        </w:rPr>
        <w:t xml:space="preserve"> basic qualities are things </w:t>
      </w:r>
      <w:r w:rsidR="002C5D97" w:rsidRPr="00E906E8">
        <w:rPr>
          <w:rFonts w:ascii="Times New Roman" w:hAnsi="Times New Roman" w:cs="Times New Roman"/>
        </w:rPr>
        <w:t xml:space="preserve">he or she can cultivate through his or her </w:t>
      </w:r>
      <w:r w:rsidRPr="00E906E8">
        <w:rPr>
          <w:rFonts w:ascii="Times New Roman" w:hAnsi="Times New Roman" w:cs="Times New Roman"/>
        </w:rPr>
        <w:t>effor</w:t>
      </w:r>
      <w:r w:rsidR="00AD1D44" w:rsidRPr="00E906E8">
        <w:rPr>
          <w:rFonts w:ascii="Times New Roman" w:hAnsi="Times New Roman" w:cs="Times New Roman"/>
        </w:rPr>
        <w:t>ts (p</w:t>
      </w:r>
      <w:r w:rsidR="00C179F8" w:rsidRPr="00E906E8">
        <w:rPr>
          <w:rFonts w:ascii="Times New Roman" w:hAnsi="Times New Roman" w:cs="Times New Roman"/>
        </w:rPr>
        <w:t xml:space="preserve">. </w:t>
      </w:r>
      <w:r w:rsidRPr="00E906E8">
        <w:rPr>
          <w:rFonts w:ascii="Times New Roman" w:hAnsi="Times New Roman" w:cs="Times New Roman"/>
        </w:rPr>
        <w:t>7). For the student, the goal is to develop a connection between effort and achievement, in that current difficulties can be overcome through hard work and commitment. It helps remove the fatalistic view that failure is inevitable unless</w:t>
      </w:r>
      <w:r w:rsidR="006F509E" w:rsidRPr="00E906E8">
        <w:rPr>
          <w:rFonts w:ascii="Times New Roman" w:hAnsi="Times New Roman" w:cs="Times New Roman"/>
        </w:rPr>
        <w:t xml:space="preserve"> an individual is</w:t>
      </w:r>
      <w:r w:rsidRPr="00E906E8">
        <w:rPr>
          <w:rFonts w:ascii="Times New Roman" w:hAnsi="Times New Roman" w:cs="Times New Roman"/>
        </w:rPr>
        <w:t xml:space="preserve"> born with a particular set of skills and cognitive abilities (Dweck</w:t>
      </w:r>
      <w:r w:rsidR="00D650A1" w:rsidRPr="00E906E8">
        <w:rPr>
          <w:rFonts w:ascii="Times New Roman" w:hAnsi="Times New Roman" w:cs="Times New Roman"/>
        </w:rPr>
        <w:t>, 2006</w:t>
      </w:r>
      <w:r w:rsidRPr="00E906E8">
        <w:rPr>
          <w:rFonts w:ascii="Times New Roman" w:hAnsi="Times New Roman" w:cs="Times New Roman"/>
        </w:rPr>
        <w:t>). While students may begin with differing levels of abilities and experiences, through effort and persistence</w:t>
      </w:r>
      <w:r w:rsidR="002B2E4F" w:rsidRPr="00E906E8">
        <w:rPr>
          <w:rFonts w:ascii="Times New Roman" w:hAnsi="Times New Roman" w:cs="Times New Roman"/>
        </w:rPr>
        <w:t>,</w:t>
      </w:r>
      <w:r w:rsidRPr="00E906E8">
        <w:rPr>
          <w:rFonts w:ascii="Times New Roman" w:hAnsi="Times New Roman" w:cs="Times New Roman"/>
        </w:rPr>
        <w:t xml:space="preserve"> achievement is possible. Developing a “growth mindset” is fundamental to </w:t>
      </w:r>
      <w:r w:rsidR="009D2E42" w:rsidRPr="00E906E8">
        <w:rPr>
          <w:rFonts w:ascii="Times New Roman" w:hAnsi="Times New Roman" w:cs="Times New Roman"/>
        </w:rPr>
        <w:t>the</w:t>
      </w:r>
      <w:r w:rsidRPr="00E906E8">
        <w:rPr>
          <w:rFonts w:ascii="Times New Roman" w:hAnsi="Times New Roman" w:cs="Times New Roman"/>
        </w:rPr>
        <w:t xml:space="preserve"> QEP to promote persistence and achievement. Lenoir Community College’s proposed interventions approach the “growth mindset” by seeking early incremental successes in the classroom to motivate the student. In addition, proactive </w:t>
      </w:r>
      <w:r w:rsidR="00AD1D44" w:rsidRPr="00E906E8">
        <w:rPr>
          <w:rFonts w:ascii="Times New Roman" w:hAnsi="Times New Roman" w:cs="Times New Roman"/>
        </w:rPr>
        <w:t xml:space="preserve">coaching </w:t>
      </w:r>
      <w:r w:rsidRPr="00E906E8">
        <w:rPr>
          <w:rFonts w:ascii="Times New Roman" w:hAnsi="Times New Roman" w:cs="Times New Roman"/>
        </w:rPr>
        <w:t>and advising may help students maintain a high level of motivation to overcome academic and external challenges that arise during their developmental mathematics course.</w:t>
      </w:r>
    </w:p>
    <w:p w:rsidR="004417FB" w:rsidRPr="00E906E8" w:rsidRDefault="004417FB" w:rsidP="00FD57EB">
      <w:pPr>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In a study of community college first-year student retention conducted by Fike (2008), student retention and persistence to completion are described as a too often overlooked consideration by higher education.</w:t>
      </w:r>
      <w:r w:rsidR="00AD1D44" w:rsidRPr="00E906E8">
        <w:rPr>
          <w:rFonts w:ascii="Times New Roman" w:hAnsi="Times New Roman" w:cs="Times New Roman"/>
        </w:rPr>
        <w:t xml:space="preserve"> In particular, this study looked</w:t>
      </w:r>
      <w:r w:rsidRPr="00E906E8">
        <w:rPr>
          <w:rFonts w:ascii="Times New Roman" w:hAnsi="Times New Roman" w:cs="Times New Roman"/>
        </w:rPr>
        <w:t xml:space="preserve"> at community colleges as a case study for examining the efficacies of student persistence interventions. One of the challenges in developing student persistence support is that best practices often do not take into account the particular social and cultural considerations that are exclusive to the local institution. College leaders need to be deliberate in the assessment of retention and student persistence and </w:t>
      </w:r>
      <w:r w:rsidR="001F7325" w:rsidRPr="00E906E8">
        <w:rPr>
          <w:rFonts w:ascii="Times New Roman" w:hAnsi="Times New Roman" w:cs="Times New Roman"/>
        </w:rPr>
        <w:t xml:space="preserve">should </w:t>
      </w:r>
      <w:r w:rsidRPr="00E906E8">
        <w:rPr>
          <w:rFonts w:ascii="Times New Roman" w:hAnsi="Times New Roman" w:cs="Times New Roman"/>
        </w:rPr>
        <w:t xml:space="preserve">design efforts </w:t>
      </w:r>
      <w:r w:rsidR="001F7325" w:rsidRPr="00E906E8">
        <w:rPr>
          <w:rFonts w:ascii="Times New Roman" w:hAnsi="Times New Roman" w:cs="Times New Roman"/>
        </w:rPr>
        <w:t>that truly match local needs that</w:t>
      </w:r>
      <w:r w:rsidRPr="00E906E8">
        <w:rPr>
          <w:rFonts w:ascii="Times New Roman" w:hAnsi="Times New Roman" w:cs="Times New Roman"/>
        </w:rPr>
        <w:t xml:space="preserve"> </w:t>
      </w:r>
      <w:r w:rsidRPr="00E906E8">
        <w:rPr>
          <w:rFonts w:ascii="Times New Roman" w:hAnsi="Times New Roman" w:cs="Times New Roman"/>
        </w:rPr>
        <w:lastRenderedPageBreak/>
        <w:t>can be applied with available resources</w:t>
      </w:r>
      <w:r w:rsidR="001F7325" w:rsidRPr="00E906E8">
        <w:rPr>
          <w:rFonts w:ascii="Times New Roman" w:hAnsi="Times New Roman" w:cs="Times New Roman"/>
        </w:rPr>
        <w:t xml:space="preserve">, </w:t>
      </w:r>
      <w:r w:rsidRPr="00E906E8">
        <w:rPr>
          <w:rFonts w:ascii="Times New Roman" w:hAnsi="Times New Roman" w:cs="Times New Roman"/>
        </w:rPr>
        <w:t xml:space="preserve"> and </w:t>
      </w:r>
      <w:r w:rsidR="001F7325" w:rsidRPr="00E906E8">
        <w:rPr>
          <w:rFonts w:ascii="Times New Roman" w:hAnsi="Times New Roman" w:cs="Times New Roman"/>
        </w:rPr>
        <w:t xml:space="preserve">that are </w:t>
      </w:r>
      <w:r w:rsidRPr="00E906E8">
        <w:rPr>
          <w:rFonts w:ascii="Times New Roman" w:hAnsi="Times New Roman" w:cs="Times New Roman"/>
        </w:rPr>
        <w:t xml:space="preserve">scalable to local student populations. Fike </w:t>
      </w:r>
      <w:r w:rsidR="00084C43" w:rsidRPr="00E906E8">
        <w:rPr>
          <w:rFonts w:ascii="Times New Roman" w:hAnsi="Times New Roman" w:cs="Times New Roman"/>
        </w:rPr>
        <w:t>highlighted</w:t>
      </w:r>
      <w:r w:rsidR="00AD1D44" w:rsidRPr="00E906E8">
        <w:rPr>
          <w:rFonts w:ascii="Times New Roman" w:hAnsi="Times New Roman" w:cs="Times New Roman"/>
        </w:rPr>
        <w:t>,</w:t>
      </w:r>
      <w:r w:rsidRPr="00E906E8">
        <w:rPr>
          <w:rFonts w:ascii="Times New Roman" w:hAnsi="Times New Roman" w:cs="Times New Roman"/>
        </w:rPr>
        <w:t xml:space="preserve"> “Interventions should be tailored to each institution and then evaluated to make sure they are meeting the unique needs of the institution and its students” (p. 68).  Fike further explain</w:t>
      </w:r>
      <w:r w:rsidR="00084C43" w:rsidRPr="00E906E8">
        <w:rPr>
          <w:rFonts w:ascii="Times New Roman" w:hAnsi="Times New Roman" w:cs="Times New Roman"/>
        </w:rPr>
        <w:t>ed</w:t>
      </w:r>
      <w:r w:rsidRPr="00E906E8">
        <w:rPr>
          <w:rFonts w:ascii="Times New Roman" w:hAnsi="Times New Roman" w:cs="Times New Roman"/>
        </w:rPr>
        <w:t xml:space="preserve"> that by predicting student persistence issues at the local institution, interventions can be designed that will target students’ situations and characteristics in a more effective manner.</w:t>
      </w:r>
    </w:p>
    <w:p w:rsidR="004417FB" w:rsidRPr="00E906E8" w:rsidRDefault="004417FB" w:rsidP="004417FB">
      <w:pPr>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For community colleges and higher education in general, public policy is shifting towards more accountability measures as part of higher education success. Over the past 30 years, access has been the fundamental consideration for community colleges with completion as a secondary priority. In recent years, student completion has become more of a critical piece for higher education’s report card</w:t>
      </w:r>
      <w:r w:rsidR="00C6340F" w:rsidRPr="00E906E8">
        <w:rPr>
          <w:rFonts w:ascii="Times New Roman" w:hAnsi="Times New Roman" w:cs="Times New Roman"/>
        </w:rPr>
        <w:t>,</w:t>
      </w:r>
      <w:r w:rsidRPr="00E906E8">
        <w:rPr>
          <w:rFonts w:ascii="Times New Roman" w:hAnsi="Times New Roman" w:cs="Times New Roman"/>
        </w:rPr>
        <w:t xml:space="preserve"> and student persistence is indelibly linked to this goal. In foundational studies, including developmental mathematics, students withdrawing from courses, repeating courses multiple times, and failing to demonstrate satisfactory progress are direct impediments to the pursuit of technical and vocational</w:t>
      </w:r>
      <w:r w:rsidR="00AD1D44" w:rsidRPr="00E906E8">
        <w:rPr>
          <w:rFonts w:ascii="Times New Roman" w:hAnsi="Times New Roman" w:cs="Times New Roman"/>
        </w:rPr>
        <w:t>,</w:t>
      </w:r>
      <w:r w:rsidRPr="00E906E8">
        <w:rPr>
          <w:rFonts w:ascii="Times New Roman" w:hAnsi="Times New Roman" w:cs="Times New Roman"/>
        </w:rPr>
        <w:t xml:space="preserve"> academic</w:t>
      </w:r>
      <w:r w:rsidR="00AD1D44" w:rsidRPr="00E906E8">
        <w:rPr>
          <w:rFonts w:ascii="Times New Roman" w:hAnsi="Times New Roman" w:cs="Times New Roman"/>
        </w:rPr>
        <w:t>,</w:t>
      </w:r>
      <w:r w:rsidRPr="00E906E8">
        <w:rPr>
          <w:rFonts w:ascii="Times New Roman" w:hAnsi="Times New Roman" w:cs="Times New Roman"/>
        </w:rPr>
        <w:t xml:space="preserve"> and professional achievement. </w:t>
      </w:r>
      <w:r w:rsidR="0053553B" w:rsidRPr="00E906E8">
        <w:rPr>
          <w:rFonts w:ascii="Times New Roman" w:hAnsi="Times New Roman" w:cs="Times New Roman"/>
        </w:rPr>
        <w:t>I</w:t>
      </w:r>
      <w:r w:rsidRPr="00E906E8">
        <w:rPr>
          <w:rFonts w:ascii="Times New Roman" w:hAnsi="Times New Roman" w:cs="Times New Roman"/>
        </w:rPr>
        <w:t>s the problem instructional, intrapersonal, or institutional</w:t>
      </w:r>
      <w:r w:rsidR="0053553B" w:rsidRPr="00E906E8">
        <w:rPr>
          <w:rFonts w:ascii="Times New Roman" w:hAnsi="Times New Roman" w:cs="Times New Roman"/>
        </w:rPr>
        <w:t xml:space="preserve"> is one of the questions for consideration in this issue.</w:t>
      </w:r>
      <w:r w:rsidRPr="00E906E8">
        <w:rPr>
          <w:rFonts w:ascii="Times New Roman" w:hAnsi="Times New Roman" w:cs="Times New Roman"/>
        </w:rPr>
        <w:t xml:space="preserve"> The faculty and staff at LCC are proposing that</w:t>
      </w:r>
      <w:r w:rsidR="001F7325" w:rsidRPr="00E906E8">
        <w:rPr>
          <w:rFonts w:ascii="Times New Roman" w:hAnsi="Times New Roman" w:cs="Times New Roman"/>
        </w:rPr>
        <w:t xml:space="preserve"> that the problem consists of a</w:t>
      </w:r>
      <w:r w:rsidRPr="00E906E8">
        <w:rPr>
          <w:rFonts w:ascii="Times New Roman" w:hAnsi="Times New Roman" w:cs="Times New Roman"/>
        </w:rPr>
        <w:t xml:space="preserve"> combination of all of these factors</w:t>
      </w:r>
      <w:r w:rsidR="001F7325" w:rsidRPr="00E906E8">
        <w:rPr>
          <w:rFonts w:ascii="Times New Roman" w:hAnsi="Times New Roman" w:cs="Times New Roman"/>
        </w:rPr>
        <w:t>,</w:t>
      </w:r>
      <w:r w:rsidRPr="00E906E8">
        <w:rPr>
          <w:rFonts w:ascii="Times New Roman" w:hAnsi="Times New Roman" w:cs="Times New Roman"/>
        </w:rPr>
        <w:t xml:space="preserve"> and the interventions required must be tailored in a way that considers the role of the instructor, the student, and the </w:t>
      </w:r>
      <w:r w:rsidR="000A06B8" w:rsidRPr="00E906E8">
        <w:rPr>
          <w:rFonts w:ascii="Times New Roman" w:hAnsi="Times New Roman" w:cs="Times New Roman"/>
        </w:rPr>
        <w:t>C</w:t>
      </w:r>
      <w:r w:rsidRPr="00E906E8">
        <w:rPr>
          <w:rFonts w:ascii="Times New Roman" w:hAnsi="Times New Roman" w:cs="Times New Roman"/>
        </w:rPr>
        <w:t>ollege as an organization that is attentive to the needs of its constituency.</w:t>
      </w:r>
    </w:p>
    <w:p w:rsidR="004417FB" w:rsidRPr="00E906E8" w:rsidRDefault="00084C43" w:rsidP="004417FB">
      <w:pPr>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Fike (2008) expanded</w:t>
      </w:r>
      <w:r w:rsidR="004417FB" w:rsidRPr="00E906E8">
        <w:rPr>
          <w:rFonts w:ascii="Times New Roman" w:hAnsi="Times New Roman" w:cs="Times New Roman"/>
        </w:rPr>
        <w:t xml:space="preserve"> the discussion of persistence models by describing popular theories to apply </w:t>
      </w:r>
      <w:r w:rsidR="001F7325" w:rsidRPr="00E906E8">
        <w:rPr>
          <w:rFonts w:ascii="Times New Roman" w:hAnsi="Times New Roman" w:cs="Times New Roman"/>
        </w:rPr>
        <w:t>to</w:t>
      </w:r>
      <w:r w:rsidR="004417FB" w:rsidRPr="00E906E8">
        <w:rPr>
          <w:rFonts w:ascii="Times New Roman" w:hAnsi="Times New Roman" w:cs="Times New Roman"/>
        </w:rPr>
        <w:t xml:space="preserve"> intervention methods.  According to Fike, “Understanding why students choose to leave or choose to stay is essential to those wanting to make a difference in </w:t>
      </w:r>
      <w:r w:rsidR="000A06B8" w:rsidRPr="00E906E8">
        <w:rPr>
          <w:rFonts w:ascii="Times New Roman" w:hAnsi="Times New Roman" w:cs="Times New Roman"/>
        </w:rPr>
        <w:t>student</w:t>
      </w:r>
      <w:r w:rsidR="004417FB" w:rsidRPr="00E906E8">
        <w:rPr>
          <w:rFonts w:ascii="Times New Roman" w:hAnsi="Times New Roman" w:cs="Times New Roman"/>
        </w:rPr>
        <w:t>s</w:t>
      </w:r>
      <w:r w:rsidR="000A06B8" w:rsidRPr="00E906E8">
        <w:rPr>
          <w:rFonts w:ascii="Times New Roman" w:hAnsi="Times New Roman" w:cs="Times New Roman"/>
        </w:rPr>
        <w:t>’</w:t>
      </w:r>
      <w:r w:rsidR="004417FB" w:rsidRPr="00E906E8">
        <w:rPr>
          <w:rFonts w:ascii="Times New Roman" w:hAnsi="Times New Roman" w:cs="Times New Roman"/>
        </w:rPr>
        <w:t xml:space="preserve"> lives” (p.</w:t>
      </w:r>
      <w:r w:rsidR="00CC25F5" w:rsidRPr="00E906E8">
        <w:rPr>
          <w:rFonts w:ascii="Times New Roman" w:hAnsi="Times New Roman" w:cs="Times New Roman"/>
        </w:rPr>
        <w:t xml:space="preserve"> </w:t>
      </w:r>
      <w:r w:rsidR="004417FB" w:rsidRPr="00E906E8">
        <w:rPr>
          <w:rFonts w:ascii="Times New Roman" w:hAnsi="Times New Roman" w:cs="Times New Roman"/>
        </w:rPr>
        <w:t>69). The models include student integration theory, student attrition model</w:t>
      </w:r>
      <w:r w:rsidR="004417FB" w:rsidRPr="00E906E8">
        <w:rPr>
          <w:rFonts w:ascii="Times New Roman" w:hAnsi="Times New Roman" w:cs="Times New Roman"/>
          <w:i/>
        </w:rPr>
        <w:t xml:space="preserve">, </w:t>
      </w:r>
      <w:r w:rsidR="00C6340F" w:rsidRPr="00E906E8">
        <w:rPr>
          <w:rFonts w:ascii="Times New Roman" w:hAnsi="Times New Roman" w:cs="Times New Roman"/>
        </w:rPr>
        <w:t xml:space="preserve">and the </w:t>
      </w:r>
      <w:r w:rsidR="004417FB" w:rsidRPr="00E906E8">
        <w:rPr>
          <w:rFonts w:ascii="Times New Roman" w:hAnsi="Times New Roman" w:cs="Times New Roman"/>
        </w:rPr>
        <w:t>input environment output model</w:t>
      </w:r>
      <w:r w:rsidR="004417FB" w:rsidRPr="00E906E8">
        <w:rPr>
          <w:rFonts w:ascii="Times New Roman" w:hAnsi="Times New Roman" w:cs="Times New Roman"/>
          <w:i/>
        </w:rPr>
        <w:t xml:space="preserve">. </w:t>
      </w:r>
      <w:r w:rsidR="004417FB" w:rsidRPr="00E906E8">
        <w:rPr>
          <w:rFonts w:ascii="Times New Roman" w:hAnsi="Times New Roman" w:cs="Times New Roman"/>
        </w:rPr>
        <w:t xml:space="preserve">The common theme among all these models is that they include factors that are external to the classroom and attempt to identify key elements in a student’s decision to persist or withdraw. </w:t>
      </w:r>
      <w:r w:rsidR="009D2E42" w:rsidRPr="00E906E8">
        <w:rPr>
          <w:rFonts w:ascii="Times New Roman" w:hAnsi="Times New Roman" w:cs="Times New Roman"/>
        </w:rPr>
        <w:t>The</w:t>
      </w:r>
      <w:r w:rsidR="004417FB" w:rsidRPr="00E906E8">
        <w:rPr>
          <w:rFonts w:ascii="Times New Roman" w:hAnsi="Times New Roman" w:cs="Times New Roman"/>
        </w:rPr>
        <w:t xml:space="preserve"> QEP acknowledges that external factors impact students’ motivation to persist and that identifying these elements will allow for targeted interventions. However, there is </w:t>
      </w:r>
      <w:r w:rsidR="004616F4" w:rsidRPr="00E906E8">
        <w:rPr>
          <w:rFonts w:ascii="Times New Roman" w:hAnsi="Times New Roman" w:cs="Times New Roman"/>
        </w:rPr>
        <w:t xml:space="preserve">one additional component to the LCC </w:t>
      </w:r>
      <w:r w:rsidR="004417FB" w:rsidRPr="00E906E8">
        <w:rPr>
          <w:rFonts w:ascii="Times New Roman" w:hAnsi="Times New Roman" w:cs="Times New Roman"/>
        </w:rPr>
        <w:t xml:space="preserve">plan for intervention, which is not expressly considered by Fike. The QEP team posits that incremental success at key academic </w:t>
      </w:r>
      <w:r w:rsidR="004417FB" w:rsidRPr="00E906E8">
        <w:rPr>
          <w:rFonts w:ascii="Times New Roman" w:hAnsi="Times New Roman" w:cs="Times New Roman"/>
        </w:rPr>
        <w:lastRenderedPageBreak/>
        <w:t xml:space="preserve">points in the learning process may mitigate external factors and provide a level </w:t>
      </w:r>
      <w:r w:rsidR="0053553B" w:rsidRPr="00E906E8">
        <w:rPr>
          <w:rFonts w:ascii="Times New Roman" w:hAnsi="Times New Roman" w:cs="Times New Roman"/>
        </w:rPr>
        <w:t xml:space="preserve">of </w:t>
      </w:r>
      <w:r w:rsidR="004417FB" w:rsidRPr="00E906E8">
        <w:rPr>
          <w:rFonts w:ascii="Times New Roman" w:hAnsi="Times New Roman" w:cs="Times New Roman"/>
        </w:rPr>
        <w:t>motivation that will promote the student’s desire to study further and to compartmentalize external challenges</w:t>
      </w:r>
      <w:r w:rsidR="00B504D2" w:rsidRPr="00E906E8">
        <w:rPr>
          <w:rFonts w:ascii="Times New Roman" w:hAnsi="Times New Roman" w:cs="Times New Roman"/>
        </w:rPr>
        <w:t xml:space="preserve">. </w:t>
      </w:r>
      <w:r w:rsidR="004417FB" w:rsidRPr="00E906E8">
        <w:rPr>
          <w:rFonts w:ascii="Times New Roman" w:hAnsi="Times New Roman" w:cs="Times New Roman"/>
        </w:rPr>
        <w:t>The NCCCS Developmental Mathematics Redesign may provide an opportunity for targeting incremental successes in the classroom in a systematic way. While this may not have been one of the original intents of the mathematics redesign, modularization does provide benefits for faculty members to identify key competencies at the appropriate developmental level. Student achievement and challenges are identified in a timely manner that will either reinforce the student’s confidence and motivation to progress or alert faculty and staff that additional interventions are required. Students will then recognize that the learning process is dynamic and malleable referring to D</w:t>
      </w:r>
      <w:r w:rsidR="00B504D2" w:rsidRPr="00E906E8">
        <w:rPr>
          <w:rFonts w:ascii="Times New Roman" w:hAnsi="Times New Roman" w:cs="Times New Roman"/>
        </w:rPr>
        <w:t>avis et al. (2011)</w:t>
      </w:r>
      <w:r w:rsidR="004417FB" w:rsidRPr="00E906E8">
        <w:rPr>
          <w:rFonts w:ascii="Times New Roman" w:hAnsi="Times New Roman" w:cs="Times New Roman"/>
        </w:rPr>
        <w:t xml:space="preserve"> incremental theory that students must believe that th</w:t>
      </w:r>
      <w:r w:rsidR="000A06B8" w:rsidRPr="00E906E8">
        <w:rPr>
          <w:rFonts w:ascii="Times New Roman" w:hAnsi="Times New Roman" w:cs="Times New Roman"/>
        </w:rPr>
        <w:t>eir</w:t>
      </w:r>
      <w:r w:rsidR="004417FB" w:rsidRPr="00E906E8">
        <w:rPr>
          <w:rFonts w:ascii="Times New Roman" w:hAnsi="Times New Roman" w:cs="Times New Roman"/>
        </w:rPr>
        <w:t xml:space="preserve"> present circumstances are changeable as a way to motivate them to persist. </w:t>
      </w:r>
    </w:p>
    <w:p w:rsidR="004417FB" w:rsidRPr="00E906E8" w:rsidRDefault="004417FB" w:rsidP="00D43C7B">
      <w:pPr>
        <w:spacing w:after="0" w:line="480" w:lineRule="auto"/>
        <w:ind w:firstLine="720"/>
        <w:rPr>
          <w:rFonts w:ascii="Times New Roman" w:hAnsi="Times New Roman" w:cs="Times New Roman"/>
        </w:rPr>
      </w:pPr>
      <w:r w:rsidRPr="00E906E8">
        <w:rPr>
          <w:rFonts w:ascii="Times New Roman" w:hAnsi="Times New Roman" w:cs="Times New Roman"/>
        </w:rPr>
        <w:t xml:space="preserve">Gore (2006) </w:t>
      </w:r>
      <w:r w:rsidR="00084C43" w:rsidRPr="00E906E8">
        <w:rPr>
          <w:rFonts w:ascii="Times New Roman" w:hAnsi="Times New Roman" w:cs="Times New Roman"/>
        </w:rPr>
        <w:t>explained</w:t>
      </w:r>
      <w:r w:rsidRPr="00E906E8">
        <w:rPr>
          <w:rFonts w:ascii="Times New Roman" w:hAnsi="Times New Roman" w:cs="Times New Roman"/>
        </w:rPr>
        <w:t xml:space="preserve"> that the purpose of measuring self-efficacy in higher education is to determine “what activities students will pursue, the effort they expend in purs</w:t>
      </w:r>
      <w:r w:rsidR="00C6340F" w:rsidRPr="00E906E8">
        <w:rPr>
          <w:rFonts w:ascii="Times New Roman" w:hAnsi="Times New Roman" w:cs="Times New Roman"/>
        </w:rPr>
        <w:t>u</w:t>
      </w:r>
      <w:r w:rsidRPr="00E906E8">
        <w:rPr>
          <w:rFonts w:ascii="Times New Roman" w:hAnsi="Times New Roman" w:cs="Times New Roman"/>
        </w:rPr>
        <w:t xml:space="preserve">ing those </w:t>
      </w:r>
      <w:r w:rsidR="00C179F8" w:rsidRPr="00E906E8">
        <w:rPr>
          <w:rFonts w:ascii="Times New Roman" w:hAnsi="Times New Roman" w:cs="Times New Roman"/>
        </w:rPr>
        <w:t>activities</w:t>
      </w:r>
      <w:r w:rsidRPr="00E906E8">
        <w:rPr>
          <w:rFonts w:ascii="Times New Roman" w:hAnsi="Times New Roman" w:cs="Times New Roman"/>
        </w:rPr>
        <w:t xml:space="preserve"> and how long they will persist in the face of obstacles”</w:t>
      </w:r>
      <w:r w:rsidR="00084C43" w:rsidRPr="00E906E8">
        <w:rPr>
          <w:rFonts w:ascii="Times New Roman" w:hAnsi="Times New Roman" w:cs="Times New Roman"/>
        </w:rPr>
        <w:t xml:space="preserve"> (p.</w:t>
      </w:r>
      <w:r w:rsidR="00CC25F5" w:rsidRPr="00E906E8">
        <w:rPr>
          <w:rFonts w:ascii="Times New Roman" w:hAnsi="Times New Roman" w:cs="Times New Roman"/>
        </w:rPr>
        <w:t xml:space="preserve"> </w:t>
      </w:r>
      <w:r w:rsidR="00084C43" w:rsidRPr="00E906E8">
        <w:rPr>
          <w:rFonts w:ascii="Times New Roman" w:hAnsi="Times New Roman" w:cs="Times New Roman"/>
        </w:rPr>
        <w:t>92). Gore further highlighted</w:t>
      </w:r>
      <w:r w:rsidRPr="00E906E8">
        <w:rPr>
          <w:rFonts w:ascii="Times New Roman" w:hAnsi="Times New Roman" w:cs="Times New Roman"/>
        </w:rPr>
        <w:t xml:space="preserve"> the relationship between “students’ self-efficacy beliefs for academic tasks and their performance and persistence in school” (p.</w:t>
      </w:r>
      <w:r w:rsidR="00CC25F5" w:rsidRPr="00E906E8">
        <w:rPr>
          <w:rFonts w:ascii="Times New Roman" w:hAnsi="Times New Roman" w:cs="Times New Roman"/>
        </w:rPr>
        <w:t xml:space="preserve"> </w:t>
      </w:r>
      <w:r w:rsidRPr="00E906E8">
        <w:rPr>
          <w:rFonts w:ascii="Times New Roman" w:hAnsi="Times New Roman" w:cs="Times New Roman"/>
        </w:rPr>
        <w:t xml:space="preserve">93).  LCC seeks to increase </w:t>
      </w:r>
      <w:r w:rsidR="00574802" w:rsidRPr="00E906E8">
        <w:rPr>
          <w:rFonts w:ascii="Times New Roman" w:hAnsi="Times New Roman" w:cs="Times New Roman"/>
        </w:rPr>
        <w:t>students’</w:t>
      </w:r>
      <w:r w:rsidRPr="00E906E8">
        <w:rPr>
          <w:rFonts w:ascii="Times New Roman" w:hAnsi="Times New Roman" w:cs="Times New Roman"/>
        </w:rPr>
        <w:t xml:space="preserve"> level of motivation such that their desire to persist is greater than the obstacles they face. The challenges that students face outside the classroom are extremely personal and diverse and require interventions that address the unique needs of each student. Recognizing that students have  these challenges and getting  them to express their needs early in the academic process can help facult</w:t>
      </w:r>
      <w:r w:rsidR="00C6340F" w:rsidRPr="00E906E8">
        <w:rPr>
          <w:rFonts w:ascii="Times New Roman" w:hAnsi="Times New Roman" w:cs="Times New Roman"/>
        </w:rPr>
        <w:t>y and staff better support students’</w:t>
      </w:r>
      <w:r w:rsidRPr="00E906E8">
        <w:rPr>
          <w:rFonts w:ascii="Times New Roman" w:hAnsi="Times New Roman" w:cs="Times New Roman"/>
        </w:rPr>
        <w:t xml:space="preserve"> learning needs by adapting students’ schedules, delivery methods, and supplemental activities to allow them to balance and manage school and life. One of the key aspects in approaching student success in current classes is dealing with their past experiences in academic environments and integrating support strategies in and out of the classroom. If a student has traditionally been unsuccessful in mathematics courses in primary and secondary education, there is </w:t>
      </w:r>
      <w:r w:rsidR="00C6340F" w:rsidRPr="00E906E8">
        <w:rPr>
          <w:rFonts w:ascii="Times New Roman" w:hAnsi="Times New Roman" w:cs="Times New Roman"/>
        </w:rPr>
        <w:t>a likelihood that he or she</w:t>
      </w:r>
      <w:r w:rsidRPr="00E906E8">
        <w:rPr>
          <w:rFonts w:ascii="Times New Roman" w:hAnsi="Times New Roman" w:cs="Times New Roman"/>
        </w:rPr>
        <w:t xml:space="preserve"> will continue to struggle at the post-secondary level.</w:t>
      </w:r>
      <w:r w:rsidR="00084C43" w:rsidRPr="00E906E8">
        <w:rPr>
          <w:rFonts w:ascii="Times New Roman" w:hAnsi="Times New Roman" w:cs="Times New Roman"/>
        </w:rPr>
        <w:t xml:space="preserve"> Howard (2008) described</w:t>
      </w:r>
      <w:r w:rsidRPr="00E906E8">
        <w:rPr>
          <w:rFonts w:ascii="Times New Roman" w:hAnsi="Times New Roman" w:cs="Times New Roman"/>
        </w:rPr>
        <w:t xml:space="preserve"> the role of students’ past learning experiences in fundamental mathematics skills that continue to be an issue at the</w:t>
      </w:r>
      <w:r w:rsidR="00084C43" w:rsidRPr="00E906E8">
        <w:rPr>
          <w:rFonts w:ascii="Times New Roman" w:hAnsi="Times New Roman" w:cs="Times New Roman"/>
        </w:rPr>
        <w:t xml:space="preserve"> post-secondary level. He stated</w:t>
      </w:r>
      <w:r w:rsidRPr="00E906E8">
        <w:rPr>
          <w:rFonts w:ascii="Times New Roman" w:hAnsi="Times New Roman" w:cs="Times New Roman"/>
        </w:rPr>
        <w:t xml:space="preserve">, “In order to acquire these skills, students’ experiences, </w:t>
      </w:r>
      <w:r w:rsidRPr="00E906E8">
        <w:rPr>
          <w:rFonts w:ascii="Times New Roman" w:hAnsi="Times New Roman" w:cs="Times New Roman"/>
        </w:rPr>
        <w:lastRenderedPageBreak/>
        <w:t>attitudes, and learning strategies must b</w:t>
      </w:r>
      <w:r w:rsidR="00F53601" w:rsidRPr="00E906E8">
        <w:rPr>
          <w:rFonts w:ascii="Times New Roman" w:hAnsi="Times New Roman" w:cs="Times New Roman"/>
        </w:rPr>
        <w:t>e different from</w:t>
      </w:r>
      <w:r w:rsidRPr="00E906E8">
        <w:rPr>
          <w:rFonts w:ascii="Times New Roman" w:hAnsi="Times New Roman" w:cs="Times New Roman"/>
        </w:rPr>
        <w:t xml:space="preserve"> before; otherwise, students will likely obtain the same results” (p.</w:t>
      </w:r>
      <w:r w:rsidR="00CC25F5" w:rsidRPr="00E906E8">
        <w:rPr>
          <w:rFonts w:ascii="Times New Roman" w:hAnsi="Times New Roman" w:cs="Times New Roman"/>
        </w:rPr>
        <w:t xml:space="preserve"> </w:t>
      </w:r>
      <w:r w:rsidRPr="00E906E8">
        <w:rPr>
          <w:rFonts w:ascii="Times New Roman" w:hAnsi="Times New Roman" w:cs="Times New Roman"/>
        </w:rPr>
        <w:t xml:space="preserve">4). The connection between secondary and post-secondary performance is being considered by the NCCCS Multiple Measures policies that propose high school GPA as a predictor of student success at the college level. </w:t>
      </w:r>
      <w:r w:rsidR="009D2E42" w:rsidRPr="00E906E8">
        <w:rPr>
          <w:rFonts w:ascii="Times New Roman" w:hAnsi="Times New Roman" w:cs="Times New Roman"/>
        </w:rPr>
        <w:t>The</w:t>
      </w:r>
      <w:r w:rsidRPr="00E906E8">
        <w:rPr>
          <w:rFonts w:ascii="Times New Roman" w:hAnsi="Times New Roman" w:cs="Times New Roman"/>
        </w:rPr>
        <w:t xml:space="preserve"> QEP uses high school performance as part of a broader assessment to identify cognitive, academic, and self-efficacy issues that students may bring to their post-secondary mathematics classroom. In essence, if the student has avoided mathematics throughout school and has been unsuccessful</w:t>
      </w:r>
      <w:r w:rsidR="00FC42C6" w:rsidRPr="00E906E8">
        <w:rPr>
          <w:rFonts w:ascii="Times New Roman" w:hAnsi="Times New Roman" w:cs="Times New Roman"/>
        </w:rPr>
        <w:t>,</w:t>
      </w:r>
      <w:r w:rsidRPr="00E906E8">
        <w:rPr>
          <w:rFonts w:ascii="Times New Roman" w:hAnsi="Times New Roman" w:cs="Times New Roman"/>
        </w:rPr>
        <w:t xml:space="preserve"> LCC must address this issue by designing effective intervention strategies that will ensure student success.</w:t>
      </w:r>
      <w:r w:rsidR="00D438C8" w:rsidRPr="00E906E8">
        <w:rPr>
          <w:rFonts w:ascii="Times New Roman" w:hAnsi="Times New Roman" w:cs="Times New Roman"/>
        </w:rPr>
        <w:t xml:space="preserve"> </w:t>
      </w:r>
      <w:r w:rsidR="00F53601" w:rsidRPr="00E906E8">
        <w:rPr>
          <w:rFonts w:ascii="Times New Roman" w:hAnsi="Times New Roman" w:cs="Times New Roman"/>
        </w:rPr>
        <w:t xml:space="preserve">As </w:t>
      </w:r>
      <w:r w:rsidR="00D438C8" w:rsidRPr="00E906E8">
        <w:rPr>
          <w:rFonts w:ascii="Times New Roman" w:hAnsi="Times New Roman" w:cs="Times New Roman"/>
        </w:rPr>
        <w:t>Nussbaum and Dweck (2008) describe</w:t>
      </w:r>
      <w:r w:rsidR="007653E6" w:rsidRPr="00E906E8">
        <w:rPr>
          <w:rFonts w:ascii="Times New Roman" w:hAnsi="Times New Roman" w:cs="Times New Roman"/>
        </w:rPr>
        <w:t>d</w:t>
      </w:r>
      <w:r w:rsidR="00D438C8" w:rsidRPr="00E906E8">
        <w:rPr>
          <w:rFonts w:ascii="Times New Roman" w:hAnsi="Times New Roman" w:cs="Times New Roman"/>
        </w:rPr>
        <w:t xml:space="preserve"> when students have concrete options for dealing with their challenges</w:t>
      </w:r>
      <w:r w:rsidR="007653E6" w:rsidRPr="00E906E8">
        <w:rPr>
          <w:rFonts w:ascii="Times New Roman" w:hAnsi="Times New Roman" w:cs="Times New Roman"/>
        </w:rPr>
        <w:t>,</w:t>
      </w:r>
      <w:r w:rsidR="00D438C8" w:rsidRPr="00E906E8">
        <w:rPr>
          <w:rFonts w:ascii="Times New Roman" w:hAnsi="Times New Roman" w:cs="Times New Roman"/>
        </w:rPr>
        <w:t xml:space="preserve"> their desire to withdraw may be replaced by self-awareness that they can overcome the challenges.</w:t>
      </w:r>
      <w:r w:rsidR="007653E6" w:rsidRPr="00E906E8">
        <w:rPr>
          <w:rFonts w:ascii="Times New Roman" w:hAnsi="Times New Roman" w:cs="Times New Roman"/>
        </w:rPr>
        <w:t xml:space="preserve"> LCC’s use of SI and CAC satisfies the need for concrete options. </w:t>
      </w:r>
      <w:r w:rsidR="00D438C8" w:rsidRPr="00E906E8">
        <w:rPr>
          <w:rFonts w:ascii="Times New Roman" w:hAnsi="Times New Roman" w:cs="Times New Roman"/>
        </w:rPr>
        <w:t xml:space="preserve"> </w:t>
      </w:r>
      <w:r w:rsidRPr="00E906E8">
        <w:rPr>
          <w:rFonts w:ascii="Times New Roman" w:hAnsi="Times New Roman" w:cs="Times New Roman"/>
        </w:rPr>
        <w:t xml:space="preserve">Success must be nurtured in response to the learned desire to give up when challenges arise during completion of DMAs 010-030 (See implementation section for strategies on addressing avoidance.) </w:t>
      </w:r>
    </w:p>
    <w:p w:rsidR="004417FB" w:rsidRPr="00E906E8" w:rsidRDefault="004417FB" w:rsidP="00D43C7B">
      <w:pPr>
        <w:spacing w:after="0" w:line="480" w:lineRule="auto"/>
        <w:ind w:firstLine="720"/>
        <w:rPr>
          <w:rFonts w:ascii="Times New Roman" w:hAnsi="Times New Roman" w:cs="Times New Roman"/>
        </w:rPr>
      </w:pPr>
      <w:r w:rsidRPr="00E906E8">
        <w:rPr>
          <w:rFonts w:ascii="Times New Roman" w:hAnsi="Times New Roman" w:cs="Times New Roman"/>
        </w:rPr>
        <w:t>The idea of college success may have different meanings for the individual student. Kim, Newton, Downey, and Benton (2010) offer</w:t>
      </w:r>
      <w:r w:rsidR="00084C43" w:rsidRPr="00E906E8">
        <w:rPr>
          <w:rFonts w:ascii="Times New Roman" w:hAnsi="Times New Roman" w:cs="Times New Roman"/>
        </w:rPr>
        <w:t>ed</w:t>
      </w:r>
      <w:r w:rsidRPr="00E906E8">
        <w:rPr>
          <w:rFonts w:ascii="Times New Roman" w:hAnsi="Times New Roman" w:cs="Times New Roman"/>
        </w:rPr>
        <w:t xml:space="preserve"> a definition that can be applied at an institutional level to support the efforts of faculty </w:t>
      </w:r>
      <w:r w:rsidR="005A61F2" w:rsidRPr="00E906E8">
        <w:rPr>
          <w:rFonts w:ascii="Times New Roman" w:hAnsi="Times New Roman" w:cs="Times New Roman"/>
        </w:rPr>
        <w:t>and</w:t>
      </w:r>
      <w:r w:rsidRPr="00E906E8">
        <w:rPr>
          <w:rFonts w:ascii="Times New Roman" w:hAnsi="Times New Roman" w:cs="Times New Roman"/>
        </w:rPr>
        <w:t xml:space="preserve"> staff to develop student interventions. These authors state</w:t>
      </w:r>
      <w:r w:rsidR="00084C43" w:rsidRPr="00E906E8">
        <w:rPr>
          <w:rFonts w:ascii="Times New Roman" w:hAnsi="Times New Roman" w:cs="Times New Roman"/>
        </w:rPr>
        <w:t>d</w:t>
      </w:r>
      <w:r w:rsidRPr="00E906E8">
        <w:rPr>
          <w:rFonts w:ascii="Times New Roman" w:hAnsi="Times New Roman" w:cs="Times New Roman"/>
        </w:rPr>
        <w:t>, “College success could mean different outcomes for any individual; however, commonly held definitions include acceptable grade averages, retention toward a degree, and attainment of productive life skills” (p</w:t>
      </w:r>
      <w:r w:rsidR="00E630E1" w:rsidRPr="00E906E8">
        <w:rPr>
          <w:rFonts w:ascii="Times New Roman" w:hAnsi="Times New Roman" w:cs="Times New Roman"/>
        </w:rPr>
        <w:t>.</w:t>
      </w:r>
      <w:r w:rsidR="00CC25F5" w:rsidRPr="00E906E8">
        <w:rPr>
          <w:rFonts w:ascii="Times New Roman" w:hAnsi="Times New Roman" w:cs="Times New Roman"/>
        </w:rPr>
        <w:t xml:space="preserve"> </w:t>
      </w:r>
      <w:r w:rsidR="00E630E1" w:rsidRPr="00E906E8">
        <w:rPr>
          <w:rFonts w:ascii="Times New Roman" w:hAnsi="Times New Roman" w:cs="Times New Roman"/>
        </w:rPr>
        <w:t>112)</w:t>
      </w:r>
      <w:r w:rsidRPr="00E906E8">
        <w:rPr>
          <w:rFonts w:ascii="Times New Roman" w:hAnsi="Times New Roman" w:cs="Times New Roman"/>
        </w:rPr>
        <w:t xml:space="preserve">. </w:t>
      </w:r>
      <w:r w:rsidR="009D2E42" w:rsidRPr="00E906E8">
        <w:rPr>
          <w:rFonts w:ascii="Times New Roman" w:hAnsi="Times New Roman" w:cs="Times New Roman"/>
        </w:rPr>
        <w:t>The</w:t>
      </w:r>
      <w:r w:rsidRPr="00E906E8">
        <w:rPr>
          <w:rFonts w:ascii="Times New Roman" w:hAnsi="Times New Roman" w:cs="Times New Roman"/>
        </w:rPr>
        <w:t xml:space="preserve"> QEP focuses on first-time completion of DMA</w:t>
      </w:r>
      <w:r w:rsidR="005A61F2" w:rsidRPr="00E906E8">
        <w:rPr>
          <w:rFonts w:ascii="Times New Roman" w:hAnsi="Times New Roman" w:cs="Times New Roman"/>
        </w:rPr>
        <w:t>s</w:t>
      </w:r>
      <w:r w:rsidRPr="00E906E8">
        <w:rPr>
          <w:rFonts w:ascii="Times New Roman" w:hAnsi="Times New Roman" w:cs="Times New Roman"/>
        </w:rPr>
        <w:t xml:space="preserve"> 010</w:t>
      </w:r>
      <w:r w:rsidR="005A61F2" w:rsidRPr="00E906E8">
        <w:rPr>
          <w:rFonts w:ascii="Times New Roman" w:hAnsi="Times New Roman" w:cs="Times New Roman"/>
        </w:rPr>
        <w:t>-</w:t>
      </w:r>
      <w:r w:rsidRPr="00E906E8">
        <w:rPr>
          <w:rFonts w:ascii="Times New Roman" w:hAnsi="Times New Roman" w:cs="Times New Roman"/>
        </w:rPr>
        <w:t xml:space="preserve">030 as a first step in acquiring knowledge and skills needed to accomplish career goals. The QEP internal data analysis </w:t>
      </w:r>
      <w:r w:rsidR="005A61F2" w:rsidRPr="00E906E8">
        <w:rPr>
          <w:rFonts w:ascii="Times New Roman" w:hAnsi="Times New Roman" w:cs="Times New Roman"/>
        </w:rPr>
        <w:t>focused</w:t>
      </w:r>
      <w:r w:rsidRPr="00E906E8">
        <w:rPr>
          <w:rFonts w:ascii="Times New Roman" w:hAnsi="Times New Roman" w:cs="Times New Roman"/>
        </w:rPr>
        <w:t xml:space="preserve"> on the number of students who traditionally</w:t>
      </w:r>
      <w:r w:rsidR="005A61F2" w:rsidRPr="00E906E8">
        <w:rPr>
          <w:rFonts w:ascii="Times New Roman" w:hAnsi="Times New Roman" w:cs="Times New Roman"/>
        </w:rPr>
        <w:t xml:space="preserve"> have</w:t>
      </w:r>
      <w:r w:rsidRPr="00E906E8">
        <w:rPr>
          <w:rFonts w:ascii="Times New Roman" w:hAnsi="Times New Roman" w:cs="Times New Roman"/>
        </w:rPr>
        <w:t xml:space="preserve"> been unsuccessful at first</w:t>
      </w:r>
      <w:r w:rsidR="00FC42C6" w:rsidRPr="00E906E8">
        <w:rPr>
          <w:rFonts w:ascii="Times New Roman" w:hAnsi="Times New Roman" w:cs="Times New Roman"/>
        </w:rPr>
        <w:t>-</w:t>
      </w:r>
      <w:r w:rsidRPr="00E906E8">
        <w:rPr>
          <w:rFonts w:ascii="Times New Roman" w:hAnsi="Times New Roman" w:cs="Times New Roman"/>
        </w:rPr>
        <w:t>time completion of the entry level of developmental mathematics. It is hypothesized by LCC faculty and staff that incremental success at the entry level of developmental mathematics may set an expectation and deve</w:t>
      </w:r>
      <w:r w:rsidR="00FC42C6" w:rsidRPr="00E906E8">
        <w:rPr>
          <w:rFonts w:ascii="Times New Roman" w:hAnsi="Times New Roman" w:cs="Times New Roman"/>
        </w:rPr>
        <w:t>lop a level of motivation in the</w:t>
      </w:r>
      <w:r w:rsidRPr="00E906E8">
        <w:rPr>
          <w:rFonts w:ascii="Times New Roman" w:hAnsi="Times New Roman" w:cs="Times New Roman"/>
        </w:rPr>
        <w:t xml:space="preserve"> student that will </w:t>
      </w:r>
      <w:r w:rsidR="00FC42C6" w:rsidRPr="00E906E8">
        <w:rPr>
          <w:rFonts w:ascii="Times New Roman" w:hAnsi="Times New Roman" w:cs="Times New Roman"/>
        </w:rPr>
        <w:t>carry him or her</w:t>
      </w:r>
      <w:r w:rsidRPr="00E906E8">
        <w:rPr>
          <w:rFonts w:ascii="Times New Roman" w:hAnsi="Times New Roman" w:cs="Times New Roman"/>
        </w:rPr>
        <w:t xml:space="preserve"> toward more long-term goals. </w:t>
      </w:r>
    </w:p>
    <w:p w:rsidR="004417FB" w:rsidRPr="00E906E8" w:rsidRDefault="004417FB" w:rsidP="00D43C7B">
      <w:pPr>
        <w:spacing w:after="0" w:line="480" w:lineRule="auto"/>
        <w:ind w:firstLine="720"/>
        <w:rPr>
          <w:rFonts w:ascii="Times New Roman" w:hAnsi="Times New Roman" w:cs="Times New Roman"/>
        </w:rPr>
      </w:pPr>
      <w:r w:rsidRPr="00E906E8">
        <w:rPr>
          <w:rFonts w:ascii="Times New Roman" w:hAnsi="Times New Roman" w:cs="Times New Roman"/>
        </w:rPr>
        <w:t>Kim et al. (2010</w:t>
      </w:r>
      <w:r w:rsidR="00084C43" w:rsidRPr="00E906E8">
        <w:rPr>
          <w:rFonts w:ascii="Times New Roman" w:hAnsi="Times New Roman" w:cs="Times New Roman"/>
        </w:rPr>
        <w:t>) identified</w:t>
      </w:r>
      <w:r w:rsidRPr="00E906E8">
        <w:rPr>
          <w:rFonts w:ascii="Times New Roman" w:hAnsi="Times New Roman" w:cs="Times New Roman"/>
        </w:rPr>
        <w:t xml:space="preserve"> ac</w:t>
      </w:r>
      <w:r w:rsidR="00FC42C6" w:rsidRPr="00E906E8">
        <w:rPr>
          <w:rFonts w:ascii="Times New Roman" w:hAnsi="Times New Roman" w:cs="Times New Roman"/>
        </w:rPr>
        <w:t>ademic achievement and aptitude, circumstance,</w:t>
      </w:r>
      <w:r w:rsidRPr="00E906E8">
        <w:rPr>
          <w:rFonts w:ascii="Times New Roman" w:hAnsi="Times New Roman" w:cs="Times New Roman"/>
        </w:rPr>
        <w:t xml:space="preserve"> and personal variables that may have an impact on successful college persistence.  Academic achievement and aptitude variables refer to high school GPA and standardized performance tests. Circumstance variables are factors </w:t>
      </w:r>
      <w:r w:rsidRPr="00E906E8">
        <w:rPr>
          <w:rFonts w:ascii="Times New Roman" w:hAnsi="Times New Roman" w:cs="Times New Roman"/>
        </w:rPr>
        <w:lastRenderedPageBreak/>
        <w:t xml:space="preserve">that are outside the control of the student such as socioeconomic status, race, ethnicity, and family history of higher education. Personal variables include motivation, personal interest, study habits, and self-efficacy. </w:t>
      </w:r>
      <w:r w:rsidR="009D2E42" w:rsidRPr="00E906E8">
        <w:rPr>
          <w:rFonts w:ascii="Times New Roman" w:hAnsi="Times New Roman" w:cs="Times New Roman"/>
        </w:rPr>
        <w:t>The</w:t>
      </w:r>
      <w:r w:rsidRPr="00E906E8">
        <w:rPr>
          <w:rFonts w:ascii="Times New Roman" w:hAnsi="Times New Roman" w:cs="Times New Roman"/>
        </w:rPr>
        <w:t xml:space="preserve"> QEP will consider academic achievement and aptitude and personal variables but will not address circumstance variables. According to Kim et al. (2010), personal variables can be improved</w:t>
      </w:r>
      <w:r w:rsidR="00FC42C6" w:rsidRPr="00E906E8">
        <w:rPr>
          <w:rFonts w:ascii="Times New Roman" w:hAnsi="Times New Roman" w:cs="Times New Roman"/>
        </w:rPr>
        <w:t>,</w:t>
      </w:r>
      <w:r w:rsidRPr="00E906E8">
        <w:rPr>
          <w:rFonts w:ascii="Times New Roman" w:hAnsi="Times New Roman" w:cs="Times New Roman"/>
        </w:rPr>
        <w:t xml:space="preserve"> and interventions may have a positive impact on persistence and achievement. While a student’s aptitude may be a more inherent characteristic, the information of past performance is useful when combined with self-efficacy measures to develop more targeted interventions. </w:t>
      </w:r>
      <w:r w:rsidR="005A61F2" w:rsidRPr="00E906E8">
        <w:rPr>
          <w:rFonts w:ascii="Times New Roman" w:hAnsi="Times New Roman" w:cs="Times New Roman"/>
        </w:rPr>
        <w:t xml:space="preserve">For the purposes of </w:t>
      </w:r>
      <w:r w:rsidR="009D2E42" w:rsidRPr="00E906E8">
        <w:rPr>
          <w:rFonts w:ascii="Times New Roman" w:hAnsi="Times New Roman" w:cs="Times New Roman"/>
        </w:rPr>
        <w:t>the</w:t>
      </w:r>
      <w:r w:rsidR="005A61F2" w:rsidRPr="00E906E8">
        <w:rPr>
          <w:rFonts w:ascii="Times New Roman" w:hAnsi="Times New Roman" w:cs="Times New Roman"/>
        </w:rPr>
        <w:t xml:space="preserve"> QEP, c</w:t>
      </w:r>
      <w:r w:rsidRPr="00E906E8">
        <w:rPr>
          <w:rFonts w:ascii="Times New Roman" w:hAnsi="Times New Roman" w:cs="Times New Roman"/>
        </w:rPr>
        <w:t>ircumstantial variables are purely identifiers and do not offer opportunities for institutional intervention.</w:t>
      </w:r>
    </w:p>
    <w:p w:rsidR="004417FB" w:rsidRPr="00E906E8" w:rsidRDefault="004417FB" w:rsidP="00D43C7B">
      <w:pPr>
        <w:autoSpaceDE w:val="0"/>
        <w:autoSpaceDN w:val="0"/>
        <w:adjustRightInd w:val="0"/>
        <w:spacing w:after="0" w:line="480" w:lineRule="auto"/>
        <w:ind w:firstLine="720"/>
        <w:rPr>
          <w:rFonts w:ascii="Times New Roman" w:hAnsi="Times New Roman" w:cs="Times New Roman"/>
        </w:rPr>
      </w:pPr>
      <w:r w:rsidRPr="00E906E8">
        <w:rPr>
          <w:rFonts w:ascii="Times New Roman" w:hAnsi="Times New Roman" w:cs="Times New Roman"/>
        </w:rPr>
        <w:t>The significance of student support services in the achievement of those who place into developmental education has been traditionally overlooked (Kingan &amp; Alfred 1993</w:t>
      </w:r>
      <w:r w:rsidR="00F010B5" w:rsidRPr="00E906E8">
        <w:rPr>
          <w:rFonts w:ascii="Times New Roman" w:hAnsi="Times New Roman" w:cs="Times New Roman"/>
        </w:rPr>
        <w:t>;</w:t>
      </w:r>
      <w:r w:rsidRPr="00E906E8">
        <w:rPr>
          <w:rFonts w:ascii="Times New Roman" w:hAnsi="Times New Roman" w:cs="Times New Roman"/>
        </w:rPr>
        <w:t xml:space="preserve"> Fonte 1997; Prince 2005</w:t>
      </w:r>
      <w:r w:rsidR="00F010B5" w:rsidRPr="00E906E8">
        <w:rPr>
          <w:rFonts w:ascii="Times New Roman" w:hAnsi="Times New Roman" w:cs="Times New Roman"/>
        </w:rPr>
        <w:t>;</w:t>
      </w:r>
      <w:r w:rsidRPr="00E906E8">
        <w:rPr>
          <w:rFonts w:ascii="Times New Roman" w:hAnsi="Times New Roman" w:cs="Times New Roman"/>
        </w:rPr>
        <w:t xml:space="preserve">); Bailey, Jeong, &amp; Cho 2010). The researchers </w:t>
      </w:r>
      <w:r w:rsidR="00CB6D09" w:rsidRPr="00E906E8">
        <w:rPr>
          <w:rFonts w:ascii="Times New Roman" w:hAnsi="Times New Roman" w:cs="Times New Roman"/>
        </w:rPr>
        <w:t>explained</w:t>
      </w:r>
      <w:r w:rsidRPr="00E906E8">
        <w:rPr>
          <w:rFonts w:ascii="Times New Roman" w:hAnsi="Times New Roman" w:cs="Times New Roman"/>
        </w:rPr>
        <w:t xml:space="preserve"> </w:t>
      </w:r>
      <w:r w:rsidR="00CB6D09" w:rsidRPr="00E906E8">
        <w:rPr>
          <w:rFonts w:ascii="Times New Roman" w:hAnsi="Times New Roman" w:cs="Times New Roman"/>
        </w:rPr>
        <w:t>how students</w:t>
      </w:r>
      <w:r w:rsidRPr="00E906E8">
        <w:rPr>
          <w:rFonts w:ascii="Times New Roman" w:hAnsi="Times New Roman" w:cs="Times New Roman"/>
        </w:rPr>
        <w:t xml:space="preserve"> are asked to take an initial assessment without truly understanding its impact on their academic futures. Also, there is very little if any preparation or review as part of this process. </w:t>
      </w:r>
      <w:r w:rsidR="00475F33" w:rsidRPr="00E906E8">
        <w:rPr>
          <w:rFonts w:ascii="Times New Roman" w:hAnsi="Times New Roman" w:cs="Times New Roman"/>
        </w:rPr>
        <w:t>LCC’s student services division has been working with students scheduling the initial placement assessment to advise them of the significance of their initial placement and to offer students the opportunity to review the material covered on the assessment. This</w:t>
      </w:r>
      <w:r w:rsidR="007A61D4" w:rsidRPr="00E906E8">
        <w:rPr>
          <w:rFonts w:ascii="Times New Roman" w:hAnsi="Times New Roman" w:cs="Times New Roman"/>
        </w:rPr>
        <w:t xml:space="preserve"> strategy</w:t>
      </w:r>
      <w:r w:rsidR="00475F33" w:rsidRPr="00E906E8">
        <w:rPr>
          <w:rFonts w:ascii="Times New Roman" w:hAnsi="Times New Roman" w:cs="Times New Roman"/>
        </w:rPr>
        <w:t xml:space="preserve"> is outside the scope of </w:t>
      </w:r>
      <w:r w:rsidR="007A61D4" w:rsidRPr="00E906E8">
        <w:rPr>
          <w:rFonts w:ascii="Times New Roman" w:hAnsi="Times New Roman" w:cs="Times New Roman"/>
        </w:rPr>
        <w:t>the</w:t>
      </w:r>
      <w:r w:rsidR="00475F33" w:rsidRPr="00E906E8">
        <w:rPr>
          <w:rFonts w:ascii="Times New Roman" w:hAnsi="Times New Roman" w:cs="Times New Roman"/>
        </w:rPr>
        <w:t xml:space="preserve"> QEP but is a parallel effort </w:t>
      </w:r>
      <w:r w:rsidR="007A61D4" w:rsidRPr="00E906E8">
        <w:rPr>
          <w:rFonts w:ascii="Times New Roman" w:hAnsi="Times New Roman" w:cs="Times New Roman"/>
        </w:rPr>
        <w:t xml:space="preserve">with the goal </w:t>
      </w:r>
      <w:r w:rsidR="00475F33" w:rsidRPr="00E906E8">
        <w:rPr>
          <w:rFonts w:ascii="Times New Roman" w:hAnsi="Times New Roman" w:cs="Times New Roman"/>
        </w:rPr>
        <w:t>to help students receive a more accurate placement.</w:t>
      </w:r>
    </w:p>
    <w:p w:rsidR="00FE6E8C" w:rsidRPr="00E906E8" w:rsidRDefault="00871A38" w:rsidP="007D65A5">
      <w:pPr>
        <w:autoSpaceDE w:val="0"/>
        <w:autoSpaceDN w:val="0"/>
        <w:adjustRightInd w:val="0"/>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The accuracy </w:t>
      </w:r>
      <w:r w:rsidR="002B2E4F" w:rsidRPr="00E906E8">
        <w:rPr>
          <w:rFonts w:ascii="Times New Roman" w:hAnsi="Times New Roman" w:cs="Times New Roman"/>
        </w:rPr>
        <w:t xml:space="preserve">of </w:t>
      </w:r>
      <w:r w:rsidRPr="00E906E8">
        <w:rPr>
          <w:rFonts w:ascii="Times New Roman" w:hAnsi="Times New Roman" w:cs="Times New Roman"/>
        </w:rPr>
        <w:t xml:space="preserve">student placement in developmental mathematics courses has been a key issue for the NCCCS. Attempting </w:t>
      </w:r>
      <w:r w:rsidR="002B2E4F" w:rsidRPr="00E906E8">
        <w:rPr>
          <w:rFonts w:ascii="Times New Roman" w:hAnsi="Times New Roman" w:cs="Times New Roman"/>
        </w:rPr>
        <w:t xml:space="preserve">to </w:t>
      </w:r>
      <w:r w:rsidRPr="00E906E8">
        <w:rPr>
          <w:rFonts w:ascii="Times New Roman" w:hAnsi="Times New Roman" w:cs="Times New Roman"/>
        </w:rPr>
        <w:t>bring consistent standards to placement with diverse populations can be challenging because of differing circumstances and expectations at member institution</w:t>
      </w:r>
      <w:r w:rsidR="002B2E4F" w:rsidRPr="00E906E8">
        <w:rPr>
          <w:rFonts w:ascii="Times New Roman" w:hAnsi="Times New Roman" w:cs="Times New Roman"/>
        </w:rPr>
        <w:t>s</w:t>
      </w:r>
      <w:r w:rsidRPr="00E906E8">
        <w:rPr>
          <w:rFonts w:ascii="Times New Roman" w:hAnsi="Times New Roman" w:cs="Times New Roman"/>
        </w:rPr>
        <w:t xml:space="preserve"> regarding what constitutes success.  </w:t>
      </w:r>
      <w:r w:rsidR="004417FB" w:rsidRPr="00E906E8">
        <w:rPr>
          <w:rFonts w:ascii="Times New Roman" w:hAnsi="Times New Roman" w:cs="Times New Roman"/>
        </w:rPr>
        <w:t xml:space="preserve">According to </w:t>
      </w:r>
      <w:r w:rsidR="00F04667" w:rsidRPr="00E906E8">
        <w:rPr>
          <w:rFonts w:ascii="Times New Roman" w:hAnsi="Times New Roman" w:cs="Times New Roman"/>
        </w:rPr>
        <w:t>Belfield</w:t>
      </w:r>
      <w:r w:rsidR="004417FB" w:rsidRPr="00E906E8">
        <w:rPr>
          <w:rFonts w:ascii="Times New Roman" w:hAnsi="Times New Roman" w:cs="Times New Roman"/>
        </w:rPr>
        <w:t xml:space="preserve"> and Crosta (</w:t>
      </w:r>
      <w:r w:rsidRPr="00E906E8">
        <w:rPr>
          <w:rFonts w:ascii="Times New Roman" w:hAnsi="Times New Roman" w:cs="Times New Roman"/>
        </w:rPr>
        <w:t>2012</w:t>
      </w:r>
      <w:r w:rsidR="004417FB" w:rsidRPr="00E906E8">
        <w:rPr>
          <w:rFonts w:ascii="Times New Roman" w:hAnsi="Times New Roman" w:cs="Times New Roman"/>
        </w:rPr>
        <w:t xml:space="preserve">), </w:t>
      </w:r>
      <w:r w:rsidRPr="00E906E8">
        <w:rPr>
          <w:rFonts w:ascii="Times New Roman" w:hAnsi="Times New Roman" w:cs="Times New Roman"/>
        </w:rPr>
        <w:t xml:space="preserve">“Over the longer run, placement tests tended to be better predicting which students will do well (get high college grades) than which students will do satisfactorily (get average grades) (p.5).” </w:t>
      </w:r>
      <w:r w:rsidR="00471251" w:rsidRPr="00E906E8">
        <w:rPr>
          <w:rFonts w:ascii="Times New Roman" w:hAnsi="Times New Roman" w:cs="Times New Roman"/>
        </w:rPr>
        <w:t>In the Virginia Community College System (VCCS) study cited by Belfield and Crosta (2012)</w:t>
      </w:r>
      <w:r w:rsidR="004417FB" w:rsidRPr="00E906E8">
        <w:rPr>
          <w:rFonts w:ascii="Times New Roman" w:hAnsi="Times New Roman" w:cs="Times New Roman"/>
        </w:rPr>
        <w:t xml:space="preserve">, reports of accuracy rates among colleges using placement exams as predictors of college success varied so greatly that it is difficult to assess the validity of the placement when used as a single tool. In </w:t>
      </w:r>
      <w:r w:rsidR="008335E0" w:rsidRPr="00E906E8">
        <w:rPr>
          <w:rFonts w:ascii="Times New Roman" w:hAnsi="Times New Roman" w:cs="Times New Roman"/>
        </w:rPr>
        <w:t xml:space="preserve">a </w:t>
      </w:r>
      <w:r w:rsidR="00FE6E8C" w:rsidRPr="00E906E8">
        <w:rPr>
          <w:rFonts w:ascii="Times New Roman" w:hAnsi="Times New Roman" w:cs="Times New Roman"/>
        </w:rPr>
        <w:t>VCC</w:t>
      </w:r>
      <w:r w:rsidR="00471251" w:rsidRPr="00E906E8">
        <w:rPr>
          <w:rFonts w:ascii="Times New Roman" w:hAnsi="Times New Roman" w:cs="Times New Roman"/>
        </w:rPr>
        <w:t>S</w:t>
      </w:r>
      <w:r w:rsidR="00D47934" w:rsidRPr="00E906E8">
        <w:rPr>
          <w:rFonts w:ascii="Times New Roman" w:hAnsi="Times New Roman" w:cs="Times New Roman"/>
        </w:rPr>
        <w:t xml:space="preserve"> stud</w:t>
      </w:r>
      <w:r w:rsidR="008335E0" w:rsidRPr="00E906E8">
        <w:rPr>
          <w:rFonts w:ascii="Times New Roman" w:hAnsi="Times New Roman" w:cs="Times New Roman"/>
        </w:rPr>
        <w:t>y</w:t>
      </w:r>
      <w:r w:rsidR="00D47934" w:rsidRPr="00E906E8">
        <w:rPr>
          <w:rFonts w:ascii="Times New Roman" w:hAnsi="Times New Roman" w:cs="Times New Roman"/>
        </w:rPr>
        <w:t xml:space="preserve"> conducted in 2010 (Belfield and Crosta, 2012)</w:t>
      </w:r>
      <w:r w:rsidR="00E675B2" w:rsidRPr="00E906E8">
        <w:rPr>
          <w:rFonts w:ascii="Times New Roman" w:hAnsi="Times New Roman" w:cs="Times New Roman"/>
        </w:rPr>
        <w:t>,</w:t>
      </w:r>
      <w:r w:rsidR="004417FB" w:rsidRPr="00E906E8">
        <w:rPr>
          <w:rFonts w:ascii="Times New Roman" w:hAnsi="Times New Roman" w:cs="Times New Roman"/>
        </w:rPr>
        <w:t xml:space="preserve"> </w:t>
      </w:r>
      <w:r w:rsidR="004417FB" w:rsidRPr="00E906E8">
        <w:rPr>
          <w:rFonts w:ascii="Times New Roman" w:hAnsi="Times New Roman" w:cs="Times New Roman"/>
        </w:rPr>
        <w:lastRenderedPageBreak/>
        <w:t>results from the use of COMPASS showed a range of accuracy from 2-43% depending on the individual college’s definition of success. This speaks to the interpretive nature of college placement at individual institutions. The social, cultural, and educational differences in a given community may skew the benefits of using discretionary tools such as high school transcripts or other subjective measures without triangulating those results with the input of a standardized assessment such as ACUPLACER or COMPASS.</w:t>
      </w:r>
      <w:r w:rsidR="008276CE" w:rsidRPr="00E906E8">
        <w:rPr>
          <w:rFonts w:ascii="Times New Roman" w:hAnsi="Times New Roman" w:cs="Times New Roman"/>
        </w:rPr>
        <w:t xml:space="preserve"> </w:t>
      </w:r>
    </w:p>
    <w:p w:rsidR="003871B4" w:rsidRPr="00E906E8" w:rsidRDefault="008276CE" w:rsidP="007D65A5">
      <w:pPr>
        <w:autoSpaceDE w:val="0"/>
        <w:autoSpaceDN w:val="0"/>
        <w:adjustRightInd w:val="0"/>
        <w:spacing w:after="0" w:line="480" w:lineRule="auto"/>
        <w:ind w:firstLine="720"/>
        <w:contextualSpacing/>
        <w:rPr>
          <w:rFonts w:ascii="Times New Roman" w:hAnsi="Times New Roman" w:cs="Times New Roman"/>
        </w:rPr>
      </w:pPr>
      <w:r w:rsidRPr="00E906E8">
        <w:rPr>
          <w:rFonts w:ascii="Times New Roman" w:hAnsi="Times New Roman" w:cs="Times New Roman"/>
        </w:rPr>
        <w:t>While the validity of</w:t>
      </w:r>
      <w:r w:rsidR="004417FB" w:rsidRPr="00E906E8">
        <w:rPr>
          <w:rFonts w:ascii="Times New Roman" w:hAnsi="Times New Roman" w:cs="Times New Roman"/>
        </w:rPr>
        <w:t xml:space="preserve"> </w:t>
      </w:r>
      <w:r w:rsidR="00C179F8" w:rsidRPr="00E906E8">
        <w:rPr>
          <w:rFonts w:ascii="Times New Roman" w:hAnsi="Times New Roman" w:cs="Times New Roman"/>
        </w:rPr>
        <w:t>an assessment</w:t>
      </w:r>
      <w:r w:rsidR="004417FB" w:rsidRPr="00E906E8">
        <w:rPr>
          <w:rFonts w:ascii="Times New Roman" w:hAnsi="Times New Roman" w:cs="Times New Roman"/>
        </w:rPr>
        <w:t xml:space="preserve"> under the conditions described by Hughes and Scott-Clayton (2011) may not provide the level of accuracy in prediction that will allow for precise placement</w:t>
      </w:r>
      <w:r w:rsidR="002076D8" w:rsidRPr="00E906E8">
        <w:rPr>
          <w:rFonts w:ascii="Times New Roman" w:hAnsi="Times New Roman" w:cs="Times New Roman"/>
        </w:rPr>
        <w:t xml:space="preserve">, the measure of success may include factors that are beyond the scope of assessment of aptitude.  However, </w:t>
      </w:r>
      <w:r w:rsidR="004417FB" w:rsidRPr="00E906E8">
        <w:rPr>
          <w:rFonts w:ascii="Times New Roman" w:hAnsi="Times New Roman" w:cs="Times New Roman"/>
        </w:rPr>
        <w:t xml:space="preserve">under fall 2013 NCCCS </w:t>
      </w:r>
      <w:r w:rsidR="00F010B5" w:rsidRPr="00E906E8">
        <w:rPr>
          <w:rFonts w:ascii="Times New Roman" w:hAnsi="Times New Roman" w:cs="Times New Roman"/>
        </w:rPr>
        <w:t>MMP</w:t>
      </w:r>
      <w:r w:rsidR="004417FB" w:rsidRPr="00E906E8">
        <w:rPr>
          <w:rFonts w:ascii="Times New Roman" w:hAnsi="Times New Roman" w:cs="Times New Roman"/>
        </w:rPr>
        <w:t>, if a student has an overall un</w:t>
      </w:r>
      <w:r w:rsidR="004616F4" w:rsidRPr="00E906E8">
        <w:rPr>
          <w:rFonts w:ascii="Times New Roman" w:hAnsi="Times New Roman" w:cs="Times New Roman"/>
        </w:rPr>
        <w:t>-</w:t>
      </w:r>
      <w:r w:rsidR="004417FB" w:rsidRPr="00E906E8">
        <w:rPr>
          <w:rFonts w:ascii="Times New Roman" w:hAnsi="Times New Roman" w:cs="Times New Roman"/>
        </w:rPr>
        <w:t>weighted high sc</w:t>
      </w:r>
      <w:r w:rsidR="00E675B2" w:rsidRPr="00E906E8">
        <w:rPr>
          <w:rFonts w:ascii="Times New Roman" w:hAnsi="Times New Roman" w:cs="Times New Roman"/>
        </w:rPr>
        <w:t>hool GPA of 2.6 or greater, he or she</w:t>
      </w:r>
      <w:r w:rsidR="004417FB" w:rsidRPr="00E906E8">
        <w:rPr>
          <w:rFonts w:ascii="Times New Roman" w:hAnsi="Times New Roman" w:cs="Times New Roman"/>
        </w:rPr>
        <w:t xml:space="preserve"> will not receive the additional diagnostic assessment. Furthermore, </w:t>
      </w:r>
      <w:r w:rsidR="00F04667" w:rsidRPr="00E906E8">
        <w:rPr>
          <w:rFonts w:ascii="Times New Roman" w:hAnsi="Times New Roman" w:cs="Times New Roman"/>
        </w:rPr>
        <w:t>Belfield</w:t>
      </w:r>
      <w:r w:rsidR="004417FB" w:rsidRPr="00E906E8">
        <w:rPr>
          <w:rFonts w:ascii="Times New Roman" w:hAnsi="Times New Roman" w:cs="Times New Roman"/>
        </w:rPr>
        <w:t xml:space="preserve"> and Crosta</w:t>
      </w:r>
      <w:r w:rsidR="00EC3C5C" w:rsidRPr="00E906E8">
        <w:rPr>
          <w:rFonts w:ascii="Times New Roman" w:hAnsi="Times New Roman" w:cs="Times New Roman"/>
        </w:rPr>
        <w:t xml:space="preserve"> (2012)</w:t>
      </w:r>
      <w:r w:rsidR="004417FB" w:rsidRPr="00E906E8">
        <w:rPr>
          <w:rFonts w:ascii="Times New Roman" w:hAnsi="Times New Roman" w:cs="Times New Roman"/>
        </w:rPr>
        <w:t xml:space="preserve"> summarize</w:t>
      </w:r>
      <w:r w:rsidR="00084C43" w:rsidRPr="00E906E8">
        <w:rPr>
          <w:rFonts w:ascii="Times New Roman" w:hAnsi="Times New Roman" w:cs="Times New Roman"/>
        </w:rPr>
        <w:t>d</w:t>
      </w:r>
      <w:r w:rsidR="004417FB" w:rsidRPr="00E906E8">
        <w:rPr>
          <w:rFonts w:ascii="Times New Roman" w:hAnsi="Times New Roman" w:cs="Times New Roman"/>
        </w:rPr>
        <w:t xml:space="preserve"> that the validity of placement testing is “extremely context and test specific” (p.</w:t>
      </w:r>
      <w:r w:rsidR="00E475CA" w:rsidRPr="00E906E8">
        <w:rPr>
          <w:rFonts w:ascii="Times New Roman" w:hAnsi="Times New Roman" w:cs="Times New Roman"/>
        </w:rPr>
        <w:t>5</w:t>
      </w:r>
      <w:r w:rsidR="004417FB" w:rsidRPr="00E906E8">
        <w:rPr>
          <w:rFonts w:ascii="Times New Roman" w:hAnsi="Times New Roman" w:cs="Times New Roman"/>
        </w:rPr>
        <w:t xml:space="preserve">). The validity of placement assessments needs to be considered in light of common accepted standards for the level of competency determined necessary to be successful in a course and subsequent courses. </w:t>
      </w:r>
    </w:p>
    <w:p w:rsidR="00BE4DCE" w:rsidRPr="00E906E8" w:rsidRDefault="004417FB" w:rsidP="00D43C7B">
      <w:pPr>
        <w:autoSpaceDE w:val="0"/>
        <w:autoSpaceDN w:val="0"/>
        <w:adjustRightInd w:val="0"/>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Time in a developmental program cannot serve as a defining factor in student success; it is an external factor that should be considered in an attempt to promote student persistence and progression. The standard of mathematics competencies for each level of the developmental mathematics courses and gatekeeper courses has been established by the NCCCS. Faculty must determine if a student has the competencies required for each level and the appropriate delivery methods and instructional strategies. The context, culture, and community are important variables that </w:t>
      </w:r>
      <w:r w:rsidR="00E675B2" w:rsidRPr="00E906E8">
        <w:rPr>
          <w:rFonts w:ascii="Times New Roman" w:hAnsi="Times New Roman" w:cs="Times New Roman"/>
        </w:rPr>
        <w:t>also need to</w:t>
      </w:r>
      <w:r w:rsidRPr="00E906E8">
        <w:rPr>
          <w:rFonts w:ascii="Times New Roman" w:hAnsi="Times New Roman" w:cs="Times New Roman"/>
        </w:rPr>
        <w:t xml:space="preserve"> be considered when assessing the students.  </w:t>
      </w:r>
      <w:r w:rsidR="004616F4" w:rsidRPr="00E906E8">
        <w:rPr>
          <w:rFonts w:ascii="Times New Roman" w:hAnsi="Times New Roman" w:cs="Times New Roman"/>
        </w:rPr>
        <w:t>T</w:t>
      </w:r>
      <w:r w:rsidRPr="00E906E8">
        <w:rPr>
          <w:rFonts w:ascii="Times New Roman" w:hAnsi="Times New Roman" w:cs="Times New Roman"/>
        </w:rPr>
        <w:t xml:space="preserve">hese are matters that are beyond the scope of system-wide control. </w:t>
      </w:r>
      <w:r w:rsidR="00F010B5" w:rsidRPr="00E906E8">
        <w:rPr>
          <w:rFonts w:ascii="Times New Roman" w:hAnsi="Times New Roman" w:cs="Times New Roman"/>
        </w:rPr>
        <w:t>As a state higher education authority, t</w:t>
      </w:r>
      <w:r w:rsidRPr="00E906E8">
        <w:rPr>
          <w:rFonts w:ascii="Times New Roman" w:hAnsi="Times New Roman" w:cs="Times New Roman"/>
        </w:rPr>
        <w:t>he NCCCS may regulate course levels</w:t>
      </w:r>
      <w:r w:rsidR="00F010B5" w:rsidRPr="00E906E8">
        <w:rPr>
          <w:rFonts w:ascii="Times New Roman" w:hAnsi="Times New Roman" w:cs="Times New Roman"/>
        </w:rPr>
        <w:t>,</w:t>
      </w:r>
      <w:r w:rsidRPr="00E906E8">
        <w:rPr>
          <w:rFonts w:ascii="Times New Roman" w:hAnsi="Times New Roman" w:cs="Times New Roman"/>
        </w:rPr>
        <w:t xml:space="preserve"> content</w:t>
      </w:r>
      <w:r w:rsidR="00F010B5" w:rsidRPr="00E906E8">
        <w:rPr>
          <w:rFonts w:ascii="Times New Roman" w:hAnsi="Times New Roman" w:cs="Times New Roman"/>
        </w:rPr>
        <w:t>,</w:t>
      </w:r>
      <w:r w:rsidR="00E675B2" w:rsidRPr="00E906E8">
        <w:rPr>
          <w:rFonts w:ascii="Times New Roman" w:hAnsi="Times New Roman" w:cs="Times New Roman"/>
        </w:rPr>
        <w:t xml:space="preserve"> </w:t>
      </w:r>
      <w:r w:rsidRPr="00E906E8">
        <w:rPr>
          <w:rFonts w:ascii="Times New Roman" w:hAnsi="Times New Roman" w:cs="Times New Roman"/>
        </w:rPr>
        <w:t>and methods for demonstrating competenc</w:t>
      </w:r>
      <w:r w:rsidR="00E675B2" w:rsidRPr="00E906E8">
        <w:rPr>
          <w:rFonts w:ascii="Times New Roman" w:hAnsi="Times New Roman" w:cs="Times New Roman"/>
        </w:rPr>
        <w:t xml:space="preserve">ies. </w:t>
      </w:r>
      <w:r w:rsidRPr="00E906E8">
        <w:rPr>
          <w:rFonts w:ascii="Times New Roman" w:hAnsi="Times New Roman" w:cs="Times New Roman"/>
        </w:rPr>
        <w:t xml:space="preserve"> </w:t>
      </w:r>
      <w:r w:rsidR="00E675B2" w:rsidRPr="00E906E8">
        <w:rPr>
          <w:rFonts w:ascii="Times New Roman" w:hAnsi="Times New Roman" w:cs="Times New Roman"/>
        </w:rPr>
        <w:t>C</w:t>
      </w:r>
      <w:r w:rsidRPr="00E906E8">
        <w:rPr>
          <w:rFonts w:ascii="Times New Roman" w:hAnsi="Times New Roman" w:cs="Times New Roman"/>
        </w:rPr>
        <w:t xml:space="preserve">olleges must adapt to these new standards in ways that complement </w:t>
      </w:r>
      <w:r w:rsidR="00F010B5" w:rsidRPr="00E906E8">
        <w:rPr>
          <w:rFonts w:ascii="Times New Roman" w:hAnsi="Times New Roman" w:cs="Times New Roman"/>
        </w:rPr>
        <w:t>LCC’s students</w:t>
      </w:r>
      <w:r w:rsidRPr="00E906E8">
        <w:rPr>
          <w:rFonts w:ascii="Times New Roman" w:hAnsi="Times New Roman" w:cs="Times New Roman"/>
        </w:rPr>
        <w:t>. The constant is the NCCCS standard and methods for demonstrating competenc</w:t>
      </w:r>
      <w:r w:rsidR="00E675B2" w:rsidRPr="00E906E8">
        <w:rPr>
          <w:rFonts w:ascii="Times New Roman" w:hAnsi="Times New Roman" w:cs="Times New Roman"/>
        </w:rPr>
        <w:t>ies;</w:t>
      </w:r>
      <w:r w:rsidRPr="00E906E8">
        <w:rPr>
          <w:rFonts w:ascii="Times New Roman" w:hAnsi="Times New Roman" w:cs="Times New Roman"/>
        </w:rPr>
        <w:t xml:space="preserve"> the variables are cognitive and psychosocial factors.  Colleges seek to bring students to a common level of performance in a centralized higher education system. What cannot be accounted for in a standardized </w:t>
      </w:r>
      <w:r w:rsidRPr="00E906E8">
        <w:rPr>
          <w:rFonts w:ascii="Times New Roman" w:hAnsi="Times New Roman" w:cs="Times New Roman"/>
        </w:rPr>
        <w:lastRenderedPageBreak/>
        <w:t>assessment are the social, cultural, and prior educational factors that are particular to the student body at an institution. By applying a bi-dimensional strategy to assessm</w:t>
      </w:r>
      <w:r w:rsidR="002076D8" w:rsidRPr="00E906E8">
        <w:rPr>
          <w:rFonts w:ascii="Times New Roman" w:hAnsi="Times New Roman" w:cs="Times New Roman"/>
        </w:rPr>
        <w:t xml:space="preserve">ent and placement as well as </w:t>
      </w:r>
      <w:r w:rsidRPr="00E906E8">
        <w:rPr>
          <w:rFonts w:ascii="Times New Roman" w:hAnsi="Times New Roman" w:cs="Times New Roman"/>
        </w:rPr>
        <w:t xml:space="preserve">intervention strategies when needed, a student may receive a more comprehensive assessment of competency while controlling for local differences at the institutional level. </w:t>
      </w:r>
    </w:p>
    <w:p w:rsidR="004417FB" w:rsidRPr="00E906E8" w:rsidRDefault="004417FB" w:rsidP="00357F0C">
      <w:pPr>
        <w:pStyle w:val="Heading1"/>
      </w:pPr>
      <w:bookmarkStart w:id="41" w:name="_Toc380416437"/>
      <w:r w:rsidRPr="00E906E8">
        <w:t>Detailed Intervention Strategies and Implementation Plan</w:t>
      </w:r>
      <w:bookmarkEnd w:id="41"/>
    </w:p>
    <w:p w:rsidR="00E818E4" w:rsidRPr="00E906E8" w:rsidRDefault="004417FB" w:rsidP="00D43C7B">
      <w:pPr>
        <w:pStyle w:val="Heading2"/>
      </w:pPr>
      <w:bookmarkStart w:id="42" w:name="_Toc380416438"/>
      <w:r w:rsidRPr="00E906E8">
        <w:t>Dimension One Interventions</w:t>
      </w:r>
      <w:bookmarkEnd w:id="42"/>
    </w:p>
    <w:p w:rsidR="004417FB" w:rsidRPr="00E906E8" w:rsidRDefault="00725E54" w:rsidP="00D43C7B">
      <w:pPr>
        <w:spacing w:after="0" w:line="480" w:lineRule="auto"/>
        <w:ind w:firstLine="720"/>
        <w:contextualSpacing/>
        <w:rPr>
          <w:rFonts w:ascii="Times New Roman" w:hAnsi="Times New Roman" w:cs="Times New Roman"/>
          <w:b/>
        </w:rPr>
      </w:pPr>
      <w:r w:rsidRPr="00E906E8">
        <w:rPr>
          <w:rFonts w:ascii="Times New Roman" w:hAnsi="Times New Roman" w:cs="Times New Roman"/>
        </w:rPr>
        <w:t>At the intervention</w:t>
      </w:r>
      <w:r w:rsidR="004417FB" w:rsidRPr="00E906E8">
        <w:rPr>
          <w:rFonts w:ascii="Times New Roman" w:hAnsi="Times New Roman" w:cs="Times New Roman"/>
        </w:rPr>
        <w:t xml:space="preserve"> point in the process, developmental mathematics instructors facilitate the completion of the first module. Students will follow </w:t>
      </w:r>
      <w:r w:rsidR="0081464C" w:rsidRPr="00E906E8">
        <w:rPr>
          <w:rFonts w:ascii="Times New Roman" w:hAnsi="Times New Roman" w:cs="Times New Roman"/>
        </w:rPr>
        <w:t xml:space="preserve">a </w:t>
      </w:r>
      <w:r w:rsidR="004417FB" w:rsidRPr="00E906E8">
        <w:rPr>
          <w:rFonts w:ascii="Times New Roman" w:hAnsi="Times New Roman" w:cs="Times New Roman"/>
        </w:rPr>
        <w:t xml:space="preserve">prescribed sequence of instructional activities, in-class assessments, and homework assignments. Based on incremental measures of success for each module, when a student fails to reach the required level of proficiency, he or she is referred to </w:t>
      </w:r>
      <w:r w:rsidR="00EA3D27" w:rsidRPr="00E906E8">
        <w:rPr>
          <w:rFonts w:ascii="Times New Roman" w:hAnsi="Times New Roman" w:cs="Times New Roman"/>
        </w:rPr>
        <w:t>S</w:t>
      </w:r>
      <w:r w:rsidR="004417FB" w:rsidRPr="00E906E8">
        <w:rPr>
          <w:rFonts w:ascii="Times New Roman" w:hAnsi="Times New Roman" w:cs="Times New Roman"/>
        </w:rPr>
        <w:t xml:space="preserve">upplemental </w:t>
      </w:r>
      <w:r w:rsidR="00EA3D27" w:rsidRPr="00E906E8">
        <w:rPr>
          <w:rFonts w:ascii="Times New Roman" w:hAnsi="Times New Roman" w:cs="Times New Roman"/>
        </w:rPr>
        <w:t>I</w:t>
      </w:r>
      <w:r w:rsidR="004417FB" w:rsidRPr="00E906E8">
        <w:rPr>
          <w:rFonts w:ascii="Times New Roman" w:hAnsi="Times New Roman" w:cs="Times New Roman"/>
        </w:rPr>
        <w:t>nstruction</w:t>
      </w:r>
      <w:r w:rsidR="00EA3D27" w:rsidRPr="00E906E8">
        <w:rPr>
          <w:rFonts w:ascii="Times New Roman" w:hAnsi="Times New Roman" w:cs="Times New Roman"/>
        </w:rPr>
        <w:t xml:space="preserve"> (SI)</w:t>
      </w:r>
      <w:r w:rsidR="004417FB" w:rsidRPr="00E906E8">
        <w:rPr>
          <w:rFonts w:ascii="Times New Roman" w:hAnsi="Times New Roman" w:cs="Times New Roman"/>
        </w:rPr>
        <w:t xml:space="preserve"> to support the student’s success in the deficient skill area. The </w:t>
      </w:r>
      <w:r w:rsidR="00EA3D27" w:rsidRPr="00E906E8">
        <w:rPr>
          <w:rFonts w:ascii="Times New Roman" w:hAnsi="Times New Roman" w:cs="Times New Roman"/>
        </w:rPr>
        <w:t>SI</w:t>
      </w:r>
      <w:r w:rsidR="004417FB" w:rsidRPr="00E906E8">
        <w:rPr>
          <w:rFonts w:ascii="Times New Roman" w:hAnsi="Times New Roman" w:cs="Times New Roman"/>
        </w:rPr>
        <w:t xml:space="preserve"> program discussed in the section below is the </w:t>
      </w:r>
      <w:r w:rsidR="00FF3072" w:rsidRPr="00E906E8">
        <w:rPr>
          <w:rFonts w:ascii="Times New Roman" w:hAnsi="Times New Roman" w:cs="Times New Roman"/>
        </w:rPr>
        <w:t>primary</w:t>
      </w:r>
      <w:r w:rsidR="004417FB" w:rsidRPr="00E906E8">
        <w:rPr>
          <w:rFonts w:ascii="Times New Roman" w:hAnsi="Times New Roman" w:cs="Times New Roman"/>
        </w:rPr>
        <w:t xml:space="preserve"> intervention for Dimension One. </w:t>
      </w:r>
    </w:p>
    <w:p w:rsidR="00B6252B" w:rsidRPr="00E906E8" w:rsidRDefault="004417FB" w:rsidP="00D43C7B">
      <w:pPr>
        <w:spacing w:after="0" w:line="480" w:lineRule="auto"/>
        <w:ind w:firstLine="720"/>
        <w:rPr>
          <w:rFonts w:ascii="Times New Roman" w:hAnsi="Times New Roman" w:cs="Times New Roman"/>
        </w:rPr>
      </w:pPr>
      <w:r w:rsidRPr="00E906E8">
        <w:rPr>
          <w:rFonts w:ascii="Times New Roman" w:hAnsi="Times New Roman" w:cs="Times New Roman"/>
        </w:rPr>
        <w:t xml:space="preserve">In each class offered under this proposed QEP, the traditional classroom will be enhanced by prescribed </w:t>
      </w:r>
      <w:r w:rsidR="00EA3D27" w:rsidRPr="00E906E8">
        <w:rPr>
          <w:rFonts w:ascii="Times New Roman" w:hAnsi="Times New Roman" w:cs="Times New Roman"/>
        </w:rPr>
        <w:t>SI</w:t>
      </w:r>
      <w:r w:rsidRPr="00E906E8">
        <w:rPr>
          <w:rFonts w:ascii="Times New Roman" w:hAnsi="Times New Roman" w:cs="Times New Roman"/>
        </w:rPr>
        <w:t xml:space="preserve"> for students who are unsuccessful at benchmarks identified in this plan as incremental measures of success. </w:t>
      </w:r>
      <w:r w:rsidR="00EA3D27" w:rsidRPr="00E906E8">
        <w:rPr>
          <w:rFonts w:ascii="Times New Roman" w:hAnsi="Times New Roman" w:cs="Times New Roman"/>
        </w:rPr>
        <w:t>Progress of students</w:t>
      </w:r>
      <w:r w:rsidRPr="00E906E8">
        <w:rPr>
          <w:rFonts w:ascii="Times New Roman" w:hAnsi="Times New Roman" w:cs="Times New Roman"/>
        </w:rPr>
        <w:t xml:space="preserve"> who attend </w:t>
      </w:r>
      <w:r w:rsidR="00EA3D27" w:rsidRPr="00E906E8">
        <w:rPr>
          <w:rFonts w:ascii="Times New Roman" w:hAnsi="Times New Roman" w:cs="Times New Roman"/>
        </w:rPr>
        <w:t>SI</w:t>
      </w:r>
      <w:r w:rsidRPr="00E906E8">
        <w:rPr>
          <w:rFonts w:ascii="Times New Roman" w:hAnsi="Times New Roman" w:cs="Times New Roman"/>
        </w:rPr>
        <w:t xml:space="preserve"> will be c</w:t>
      </w:r>
      <w:r w:rsidR="0081464C" w:rsidRPr="00E906E8">
        <w:rPr>
          <w:rFonts w:ascii="Times New Roman" w:hAnsi="Times New Roman" w:cs="Times New Roman"/>
        </w:rPr>
        <w:t xml:space="preserve">ompared </w:t>
      </w:r>
      <w:r w:rsidR="007A0B5A" w:rsidRPr="00E906E8">
        <w:rPr>
          <w:rFonts w:ascii="Times New Roman" w:hAnsi="Times New Roman" w:cs="Times New Roman"/>
        </w:rPr>
        <w:t>with progress of students</w:t>
      </w:r>
      <w:r w:rsidR="002553F7" w:rsidRPr="00E906E8">
        <w:rPr>
          <w:rFonts w:ascii="Times New Roman" w:hAnsi="Times New Roman" w:cs="Times New Roman"/>
        </w:rPr>
        <w:t xml:space="preserve"> who</w:t>
      </w:r>
      <w:r w:rsidR="0081464C" w:rsidRPr="00E906E8">
        <w:rPr>
          <w:rFonts w:ascii="Times New Roman" w:hAnsi="Times New Roman" w:cs="Times New Roman"/>
        </w:rPr>
        <w:t xml:space="preserve"> do not </w:t>
      </w:r>
      <w:r w:rsidRPr="00E906E8">
        <w:rPr>
          <w:rFonts w:ascii="Times New Roman" w:hAnsi="Times New Roman" w:cs="Times New Roman"/>
        </w:rPr>
        <w:t xml:space="preserve">comply with the </w:t>
      </w:r>
      <w:r w:rsidR="00AE61EB" w:rsidRPr="00E906E8">
        <w:rPr>
          <w:rFonts w:ascii="Times New Roman" w:hAnsi="Times New Roman" w:cs="Times New Roman"/>
        </w:rPr>
        <w:t xml:space="preserve">assigned </w:t>
      </w:r>
      <w:r w:rsidRPr="00E906E8">
        <w:rPr>
          <w:rFonts w:ascii="Times New Roman" w:hAnsi="Times New Roman" w:cs="Times New Roman"/>
        </w:rPr>
        <w:t>intervention</w:t>
      </w:r>
      <w:r w:rsidR="00AE61EB" w:rsidRPr="00E906E8">
        <w:rPr>
          <w:rFonts w:ascii="Times New Roman" w:hAnsi="Times New Roman" w:cs="Times New Roman"/>
        </w:rPr>
        <w:t>s</w:t>
      </w:r>
      <w:r w:rsidRPr="00E906E8">
        <w:rPr>
          <w:rFonts w:ascii="Times New Roman" w:hAnsi="Times New Roman" w:cs="Times New Roman"/>
        </w:rPr>
        <w:t xml:space="preserve">. </w:t>
      </w:r>
    </w:p>
    <w:p w:rsidR="00B6252B" w:rsidRPr="00E906E8" w:rsidRDefault="004417FB" w:rsidP="00D43C7B">
      <w:pPr>
        <w:pStyle w:val="Heading3"/>
      </w:pPr>
      <w:bookmarkStart w:id="43" w:name="_Toc380416439"/>
      <w:r w:rsidRPr="00E906E8">
        <w:t>Prescribed Supplemental Instruction (SI) program</w:t>
      </w:r>
      <w:bookmarkEnd w:id="43"/>
    </w:p>
    <w:p w:rsidR="004417FB" w:rsidRPr="00E906E8" w:rsidRDefault="004417FB" w:rsidP="00D43C7B">
      <w:pPr>
        <w:spacing w:after="0" w:line="480" w:lineRule="auto"/>
        <w:ind w:firstLine="720"/>
        <w:contextualSpacing/>
        <w:rPr>
          <w:rFonts w:ascii="Times New Roman" w:hAnsi="Times New Roman" w:cs="Times New Roman"/>
        </w:rPr>
      </w:pPr>
      <w:r w:rsidRPr="00E906E8">
        <w:rPr>
          <w:rFonts w:ascii="Times New Roman" w:hAnsi="Times New Roman" w:cs="Times New Roman"/>
        </w:rPr>
        <w:t>Since its introduction in the early seventies, SI has proven to be a viable retention strategy and academic-enhancement tool. According to Arendale (2001), “the established goals of SI are 1) improve</w:t>
      </w:r>
      <w:r w:rsidR="0081464C" w:rsidRPr="00E906E8">
        <w:rPr>
          <w:rFonts w:ascii="Times New Roman" w:hAnsi="Times New Roman" w:cs="Times New Roman"/>
        </w:rPr>
        <w:t xml:space="preserve"> student grades in targeted cours</w:t>
      </w:r>
      <w:r w:rsidRPr="00E906E8">
        <w:rPr>
          <w:rFonts w:ascii="Times New Roman" w:hAnsi="Times New Roman" w:cs="Times New Roman"/>
        </w:rPr>
        <w:t>es; 2) reduce attrition rates; and 3) increase students’ graduation rates” (p.</w:t>
      </w:r>
      <w:r w:rsidR="00CC25F5" w:rsidRPr="00E906E8">
        <w:rPr>
          <w:rFonts w:ascii="Times New Roman" w:hAnsi="Times New Roman" w:cs="Times New Roman"/>
        </w:rPr>
        <w:t xml:space="preserve"> </w:t>
      </w:r>
      <w:r w:rsidRPr="00E906E8">
        <w:rPr>
          <w:rFonts w:ascii="Times New Roman" w:hAnsi="Times New Roman" w:cs="Times New Roman"/>
        </w:rPr>
        <w:t>2).  These goals align with a primary goal of the QEP</w:t>
      </w:r>
      <w:r w:rsidR="002B2E4F" w:rsidRPr="00E906E8">
        <w:rPr>
          <w:rFonts w:ascii="Times New Roman" w:hAnsi="Times New Roman" w:cs="Times New Roman"/>
        </w:rPr>
        <w:t>:</w:t>
      </w:r>
      <w:r w:rsidRPr="00E906E8">
        <w:rPr>
          <w:rFonts w:ascii="Times New Roman" w:hAnsi="Times New Roman" w:cs="Times New Roman"/>
        </w:rPr>
        <w:t xml:space="preserve"> student persistence. </w:t>
      </w:r>
      <w:r w:rsidR="007A0B5A" w:rsidRPr="00E906E8">
        <w:rPr>
          <w:rFonts w:ascii="Times New Roman" w:hAnsi="Times New Roman" w:cs="Times New Roman"/>
        </w:rPr>
        <w:t xml:space="preserve">Arendale’s research </w:t>
      </w:r>
      <w:r w:rsidR="0081464C" w:rsidRPr="00E906E8">
        <w:rPr>
          <w:rFonts w:ascii="Times New Roman" w:hAnsi="Times New Roman" w:cs="Times New Roman"/>
        </w:rPr>
        <w:t>indicates that poor grades a</w:t>
      </w:r>
      <w:r w:rsidRPr="00E906E8">
        <w:rPr>
          <w:rFonts w:ascii="Times New Roman" w:hAnsi="Times New Roman" w:cs="Times New Roman"/>
        </w:rPr>
        <w:t xml:space="preserve">ffect attrition as students tend to drop </w:t>
      </w:r>
      <w:r w:rsidR="00BF10F3" w:rsidRPr="00E906E8">
        <w:rPr>
          <w:rFonts w:ascii="Times New Roman" w:hAnsi="Times New Roman" w:cs="Times New Roman"/>
        </w:rPr>
        <w:t>difficult classes within the first six weeks of a semester (p.</w:t>
      </w:r>
      <w:r w:rsidR="00CC25F5" w:rsidRPr="00E906E8">
        <w:rPr>
          <w:rFonts w:ascii="Times New Roman" w:hAnsi="Times New Roman" w:cs="Times New Roman"/>
        </w:rPr>
        <w:t xml:space="preserve"> </w:t>
      </w:r>
      <w:r w:rsidR="00BF10F3" w:rsidRPr="00E906E8">
        <w:rPr>
          <w:rFonts w:ascii="Times New Roman" w:hAnsi="Times New Roman" w:cs="Times New Roman"/>
        </w:rPr>
        <w:t xml:space="preserve">2). </w:t>
      </w:r>
      <w:r w:rsidRPr="00E906E8">
        <w:rPr>
          <w:rFonts w:ascii="Times New Roman" w:hAnsi="Times New Roman" w:cs="Times New Roman"/>
        </w:rPr>
        <w:t xml:space="preserve"> </w:t>
      </w:r>
      <w:r w:rsidR="00BF10F3" w:rsidRPr="00E906E8">
        <w:rPr>
          <w:rFonts w:ascii="Times New Roman" w:hAnsi="Times New Roman" w:cs="Times New Roman"/>
        </w:rPr>
        <w:t xml:space="preserve">The role of supplemental instruction at LCC will </w:t>
      </w:r>
      <w:r w:rsidR="002B2E4F" w:rsidRPr="00E906E8">
        <w:rPr>
          <w:rFonts w:ascii="Times New Roman" w:hAnsi="Times New Roman" w:cs="Times New Roman"/>
        </w:rPr>
        <w:t xml:space="preserve">be </w:t>
      </w:r>
      <w:r w:rsidR="00BF10F3" w:rsidRPr="00E906E8">
        <w:rPr>
          <w:rFonts w:ascii="Times New Roman" w:hAnsi="Times New Roman" w:cs="Times New Roman"/>
        </w:rPr>
        <w:t xml:space="preserve">to target both historically difficult courses and at-risk students based on academic and psychosocial assessments. LCC uses Arendale’s </w:t>
      </w:r>
      <w:r w:rsidR="00BF10F3" w:rsidRPr="00E906E8">
        <w:rPr>
          <w:rFonts w:ascii="Times New Roman" w:hAnsi="Times New Roman" w:cs="Times New Roman"/>
        </w:rPr>
        <w:lastRenderedPageBreak/>
        <w:t>definition of historically difficult as a course that has 31 percent of the students receiving a grade of D, F, or W.</w:t>
      </w:r>
    </w:p>
    <w:p w:rsidR="004417FB" w:rsidRPr="00E906E8" w:rsidRDefault="004417FB" w:rsidP="00D43C7B">
      <w:pPr>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 The QEP team determined that the current SI program needed to be restructured in order to achieve </w:t>
      </w:r>
      <w:r w:rsidR="00281FF7" w:rsidRPr="00E906E8">
        <w:rPr>
          <w:rFonts w:ascii="Times New Roman" w:hAnsi="Times New Roman" w:cs="Times New Roman"/>
        </w:rPr>
        <w:t>des</w:t>
      </w:r>
      <w:r w:rsidRPr="00E906E8">
        <w:rPr>
          <w:rFonts w:ascii="Times New Roman" w:hAnsi="Times New Roman" w:cs="Times New Roman"/>
        </w:rPr>
        <w:t xml:space="preserve">ired results. Previously, </w:t>
      </w:r>
      <w:r w:rsidR="00967B05" w:rsidRPr="00E906E8">
        <w:rPr>
          <w:rFonts w:ascii="Times New Roman" w:hAnsi="Times New Roman" w:cs="Times New Roman"/>
        </w:rPr>
        <w:t xml:space="preserve">SI </w:t>
      </w:r>
      <w:r w:rsidRPr="00E906E8">
        <w:rPr>
          <w:rFonts w:ascii="Times New Roman" w:hAnsi="Times New Roman" w:cs="Times New Roman"/>
        </w:rPr>
        <w:t>classes were scheduled on student or instructor request</w:t>
      </w:r>
      <w:r w:rsidR="00EA3D27" w:rsidRPr="00E906E8">
        <w:rPr>
          <w:rFonts w:ascii="Times New Roman" w:hAnsi="Times New Roman" w:cs="Times New Roman"/>
        </w:rPr>
        <w:t>,</w:t>
      </w:r>
      <w:r w:rsidRPr="00E906E8">
        <w:rPr>
          <w:rFonts w:ascii="Times New Roman" w:hAnsi="Times New Roman" w:cs="Times New Roman"/>
        </w:rPr>
        <w:t xml:space="preserve"> and participation was low. In the past, SI tutors, who had previously excelled in mathematics, were often no longer enrolled in mathematics </w:t>
      </w:r>
      <w:r w:rsidR="0081464C" w:rsidRPr="00E906E8">
        <w:rPr>
          <w:rFonts w:ascii="Times New Roman" w:hAnsi="Times New Roman" w:cs="Times New Roman"/>
        </w:rPr>
        <w:t xml:space="preserve">classes, which meant they were </w:t>
      </w:r>
      <w:r w:rsidRPr="00E906E8">
        <w:rPr>
          <w:rFonts w:ascii="Times New Roman" w:hAnsi="Times New Roman" w:cs="Times New Roman"/>
        </w:rPr>
        <w:t xml:space="preserve">not familiar with the current content.  Furthermore, a lack of available tutors to teach these classes hampered the success of the program and limited the scheduled times for supplemental activities. </w:t>
      </w:r>
    </w:p>
    <w:p w:rsidR="004417FB" w:rsidRPr="00E906E8" w:rsidRDefault="004417FB" w:rsidP="00D43C7B">
      <w:pPr>
        <w:spacing w:after="0" w:line="480" w:lineRule="auto"/>
        <w:rPr>
          <w:rFonts w:ascii="Times New Roman" w:hAnsi="Times New Roman" w:cs="Times New Roman"/>
        </w:rPr>
      </w:pPr>
      <w:r w:rsidRPr="00E906E8">
        <w:rPr>
          <w:rFonts w:ascii="Times New Roman" w:hAnsi="Times New Roman" w:cs="Times New Roman"/>
        </w:rPr>
        <w:t>For the QEP, the current SI program will be restructured as follows:</w:t>
      </w:r>
    </w:p>
    <w:p w:rsidR="004417FB" w:rsidRPr="00E906E8" w:rsidRDefault="004417FB" w:rsidP="00D43C7B">
      <w:pPr>
        <w:pStyle w:val="ListParagraph"/>
        <w:numPr>
          <w:ilvl w:val="0"/>
          <w:numId w:val="4"/>
        </w:numPr>
        <w:spacing w:after="0" w:line="480" w:lineRule="auto"/>
        <w:rPr>
          <w:rFonts w:ascii="Times New Roman" w:hAnsi="Times New Roman" w:cs="Times New Roman"/>
        </w:rPr>
      </w:pPr>
      <w:r w:rsidRPr="00E906E8">
        <w:rPr>
          <w:rFonts w:ascii="Times New Roman" w:hAnsi="Times New Roman" w:cs="Times New Roman"/>
        </w:rPr>
        <w:t>A budget</w:t>
      </w:r>
      <w:r w:rsidR="00CA53E8" w:rsidRPr="00E906E8">
        <w:rPr>
          <w:rFonts w:ascii="Times New Roman" w:hAnsi="Times New Roman" w:cs="Times New Roman"/>
        </w:rPr>
        <w:t xml:space="preserve"> </w:t>
      </w:r>
      <w:r w:rsidR="00EA3D27" w:rsidRPr="00E906E8">
        <w:rPr>
          <w:rFonts w:ascii="Times New Roman" w:hAnsi="Times New Roman" w:cs="Times New Roman"/>
        </w:rPr>
        <w:t>has been</w:t>
      </w:r>
      <w:r w:rsidR="00CA53E8" w:rsidRPr="00E906E8">
        <w:rPr>
          <w:rFonts w:ascii="Times New Roman" w:hAnsi="Times New Roman" w:cs="Times New Roman"/>
        </w:rPr>
        <w:t xml:space="preserve"> created to accommodate a </w:t>
      </w:r>
      <w:r w:rsidR="00EA3D27" w:rsidRPr="00E906E8">
        <w:rPr>
          <w:rFonts w:ascii="Times New Roman" w:hAnsi="Times New Roman" w:cs="Times New Roman"/>
        </w:rPr>
        <w:t xml:space="preserve">professional </w:t>
      </w:r>
      <w:r w:rsidR="00CA53E8" w:rsidRPr="00E906E8">
        <w:rPr>
          <w:rFonts w:ascii="Times New Roman" w:hAnsi="Times New Roman" w:cs="Times New Roman"/>
        </w:rPr>
        <w:t xml:space="preserve">lead SI tutor and additional </w:t>
      </w:r>
      <w:r w:rsidR="00EA3D27" w:rsidRPr="00E906E8">
        <w:rPr>
          <w:rFonts w:ascii="Times New Roman" w:hAnsi="Times New Roman" w:cs="Times New Roman"/>
        </w:rPr>
        <w:t>student</w:t>
      </w:r>
      <w:r w:rsidR="00CA53E8" w:rsidRPr="00E906E8">
        <w:rPr>
          <w:rFonts w:ascii="Times New Roman" w:hAnsi="Times New Roman" w:cs="Times New Roman"/>
        </w:rPr>
        <w:t xml:space="preserve"> tutors</w:t>
      </w:r>
      <w:r w:rsidRPr="00E906E8">
        <w:rPr>
          <w:rFonts w:ascii="Times New Roman" w:hAnsi="Times New Roman" w:cs="Times New Roman"/>
        </w:rPr>
        <w:t xml:space="preserve"> who will rotate teaching responsibilities. Utilizing a small, well-trained staff will ensure quality instruction.</w:t>
      </w:r>
    </w:p>
    <w:p w:rsidR="004417FB" w:rsidRPr="00E906E8" w:rsidRDefault="004417FB" w:rsidP="00D43C7B">
      <w:pPr>
        <w:pStyle w:val="ListParagraph"/>
        <w:numPr>
          <w:ilvl w:val="0"/>
          <w:numId w:val="4"/>
        </w:numPr>
        <w:spacing w:after="0" w:line="480" w:lineRule="auto"/>
        <w:rPr>
          <w:rFonts w:ascii="Times New Roman" w:hAnsi="Times New Roman" w:cs="Times New Roman"/>
        </w:rPr>
      </w:pPr>
      <w:r w:rsidRPr="00E906E8">
        <w:rPr>
          <w:rFonts w:ascii="Times New Roman" w:hAnsi="Times New Roman" w:cs="Times New Roman"/>
        </w:rPr>
        <w:t xml:space="preserve">All SI tutors will be trained by the lead mathematics instructor to ensure proficiency in all course competencies. Training </w:t>
      </w:r>
      <w:r w:rsidR="00EA3D27" w:rsidRPr="00E906E8">
        <w:rPr>
          <w:rFonts w:ascii="Times New Roman" w:hAnsi="Times New Roman" w:cs="Times New Roman"/>
        </w:rPr>
        <w:t>began</w:t>
      </w:r>
      <w:r w:rsidRPr="00E906E8">
        <w:rPr>
          <w:rFonts w:ascii="Times New Roman" w:hAnsi="Times New Roman" w:cs="Times New Roman"/>
        </w:rPr>
        <w:t xml:space="preserve"> summer 2013 </w:t>
      </w:r>
      <w:r w:rsidR="00EA3D27" w:rsidRPr="00E906E8">
        <w:rPr>
          <w:rFonts w:ascii="Times New Roman" w:hAnsi="Times New Roman" w:cs="Times New Roman"/>
        </w:rPr>
        <w:t>and will continue through</w:t>
      </w:r>
      <w:r w:rsidRPr="00E906E8">
        <w:rPr>
          <w:rFonts w:ascii="Times New Roman" w:hAnsi="Times New Roman" w:cs="Times New Roman"/>
        </w:rPr>
        <w:t xml:space="preserve"> fall 2013</w:t>
      </w:r>
      <w:r w:rsidR="00EA3D27" w:rsidRPr="00E906E8">
        <w:rPr>
          <w:rFonts w:ascii="Times New Roman" w:hAnsi="Times New Roman" w:cs="Times New Roman"/>
        </w:rPr>
        <w:t xml:space="preserve"> in preparation for spring 2014 implementation</w:t>
      </w:r>
      <w:r w:rsidRPr="00E906E8">
        <w:rPr>
          <w:rFonts w:ascii="Times New Roman" w:hAnsi="Times New Roman" w:cs="Times New Roman"/>
        </w:rPr>
        <w:t>.</w:t>
      </w:r>
    </w:p>
    <w:p w:rsidR="004417FB" w:rsidRPr="00E906E8" w:rsidRDefault="004417FB" w:rsidP="004417FB">
      <w:pPr>
        <w:pStyle w:val="ListParagraph"/>
        <w:numPr>
          <w:ilvl w:val="0"/>
          <w:numId w:val="4"/>
        </w:numPr>
        <w:spacing w:line="480" w:lineRule="auto"/>
        <w:rPr>
          <w:rFonts w:ascii="Times New Roman" w:hAnsi="Times New Roman" w:cs="Times New Roman"/>
        </w:rPr>
      </w:pPr>
      <w:r w:rsidRPr="00E906E8">
        <w:rPr>
          <w:rFonts w:ascii="Times New Roman" w:hAnsi="Times New Roman" w:cs="Times New Roman"/>
        </w:rPr>
        <w:t>SI tutors will be required to attend daily DMA</w:t>
      </w:r>
      <w:r w:rsidR="00A835F5" w:rsidRPr="00E906E8">
        <w:rPr>
          <w:rFonts w:ascii="Times New Roman" w:hAnsi="Times New Roman" w:cs="Times New Roman"/>
        </w:rPr>
        <w:t>s</w:t>
      </w:r>
      <w:r w:rsidRPr="00E906E8">
        <w:rPr>
          <w:rFonts w:ascii="Times New Roman" w:hAnsi="Times New Roman" w:cs="Times New Roman"/>
        </w:rPr>
        <w:t xml:space="preserve"> 010</w:t>
      </w:r>
      <w:r w:rsidR="00A835F5" w:rsidRPr="00E906E8">
        <w:rPr>
          <w:rFonts w:ascii="Times New Roman" w:hAnsi="Times New Roman" w:cs="Times New Roman"/>
        </w:rPr>
        <w:t>-</w:t>
      </w:r>
      <w:r w:rsidRPr="00E906E8">
        <w:rPr>
          <w:rFonts w:ascii="Times New Roman" w:hAnsi="Times New Roman" w:cs="Times New Roman"/>
        </w:rPr>
        <w:t>030 classes to gain first-hand knowledge of material covered and observe any student difficulties in understanding the material.</w:t>
      </w:r>
    </w:p>
    <w:p w:rsidR="004417FB" w:rsidRPr="00E906E8" w:rsidRDefault="004417FB" w:rsidP="004417FB">
      <w:pPr>
        <w:pStyle w:val="ListParagraph"/>
        <w:numPr>
          <w:ilvl w:val="0"/>
          <w:numId w:val="4"/>
        </w:numPr>
        <w:spacing w:line="480" w:lineRule="auto"/>
        <w:rPr>
          <w:rFonts w:ascii="Times New Roman" w:hAnsi="Times New Roman" w:cs="Times New Roman"/>
        </w:rPr>
      </w:pPr>
      <w:r w:rsidRPr="00E906E8">
        <w:rPr>
          <w:rFonts w:ascii="Times New Roman" w:hAnsi="Times New Roman" w:cs="Times New Roman"/>
        </w:rPr>
        <w:t>SI classes will be conducted daily. A standard afternoon meeting time for SI classes will allow students to adjust their personal schedules and responsibilities in order to attend.</w:t>
      </w:r>
    </w:p>
    <w:p w:rsidR="004417FB" w:rsidRPr="00E906E8" w:rsidRDefault="004417FB" w:rsidP="004417FB">
      <w:pPr>
        <w:pStyle w:val="ListParagraph"/>
        <w:numPr>
          <w:ilvl w:val="0"/>
          <w:numId w:val="4"/>
        </w:numPr>
        <w:spacing w:line="480" w:lineRule="auto"/>
        <w:rPr>
          <w:rFonts w:ascii="Times New Roman" w:hAnsi="Times New Roman" w:cs="Times New Roman"/>
        </w:rPr>
      </w:pPr>
      <w:r w:rsidRPr="00E906E8">
        <w:rPr>
          <w:rFonts w:ascii="Times New Roman" w:hAnsi="Times New Roman" w:cs="Times New Roman"/>
        </w:rPr>
        <w:t>SI tutors will keep detailed logs of participants and concepts addressed and assess students’ understanding of concepts. SI tutors will meet with the lead mathematics instructor daily to discuss individual students, questions, and problems or concerns. The data will be used to further streamline the program and enhance its effectiveness.</w:t>
      </w:r>
    </w:p>
    <w:p w:rsidR="004417FB" w:rsidRPr="00E906E8" w:rsidRDefault="004417FB" w:rsidP="004417FB">
      <w:pPr>
        <w:pStyle w:val="ListParagraph"/>
        <w:numPr>
          <w:ilvl w:val="0"/>
          <w:numId w:val="4"/>
        </w:numPr>
        <w:spacing w:line="480" w:lineRule="auto"/>
        <w:rPr>
          <w:rFonts w:ascii="Times New Roman" w:hAnsi="Times New Roman" w:cs="Times New Roman"/>
        </w:rPr>
      </w:pPr>
      <w:r w:rsidRPr="00E906E8">
        <w:rPr>
          <w:rFonts w:ascii="Times New Roman" w:hAnsi="Times New Roman" w:cs="Times New Roman"/>
        </w:rPr>
        <w:t>A designated mathematics instructor will visit the SI classroom two to three times per week to ensure the c</w:t>
      </w:r>
      <w:r w:rsidR="0081464C" w:rsidRPr="00E906E8">
        <w:rPr>
          <w:rFonts w:ascii="Times New Roman" w:hAnsi="Times New Roman" w:cs="Times New Roman"/>
        </w:rPr>
        <w:t>ourse is operating effectively.</w:t>
      </w:r>
    </w:p>
    <w:p w:rsidR="004417FB" w:rsidRPr="00E906E8" w:rsidRDefault="004417FB" w:rsidP="00D43C7B">
      <w:pPr>
        <w:pStyle w:val="ListParagraph"/>
        <w:numPr>
          <w:ilvl w:val="0"/>
          <w:numId w:val="4"/>
        </w:numPr>
        <w:spacing w:after="0" w:line="480" w:lineRule="auto"/>
        <w:rPr>
          <w:rFonts w:ascii="Times New Roman" w:hAnsi="Times New Roman" w:cs="Times New Roman"/>
        </w:rPr>
      </w:pPr>
      <w:r w:rsidRPr="00E906E8">
        <w:rPr>
          <w:rFonts w:ascii="Times New Roman" w:hAnsi="Times New Roman" w:cs="Times New Roman"/>
        </w:rPr>
        <w:lastRenderedPageBreak/>
        <w:t>Lenoir Community College staff will advise incoming students of available SI classes during initial orientation and advising.</w:t>
      </w:r>
    </w:p>
    <w:p w:rsidR="001B2D2A" w:rsidRPr="00E906E8" w:rsidRDefault="004417FB" w:rsidP="00D43C7B">
      <w:pPr>
        <w:spacing w:after="0" w:line="480" w:lineRule="auto"/>
        <w:rPr>
          <w:rFonts w:ascii="Times New Roman" w:hAnsi="Times New Roman" w:cs="Times New Roman"/>
        </w:rPr>
      </w:pPr>
      <w:bookmarkStart w:id="44" w:name="_Toc380416440"/>
      <w:r w:rsidRPr="00E906E8">
        <w:rPr>
          <w:rStyle w:val="Heading2Char"/>
          <w:rFonts w:cs="Times New Roman"/>
          <w:sz w:val="22"/>
          <w:szCs w:val="22"/>
        </w:rPr>
        <w:t>Assessment:</w:t>
      </w:r>
      <w:bookmarkEnd w:id="44"/>
      <w:r w:rsidRPr="00E906E8">
        <w:rPr>
          <w:rFonts w:ascii="Times New Roman" w:hAnsi="Times New Roman" w:cs="Times New Roman"/>
        </w:rPr>
        <w:t xml:space="preserve"> </w:t>
      </w:r>
      <w:r w:rsidR="00AE2275" w:rsidRPr="00E906E8">
        <w:rPr>
          <w:rFonts w:ascii="Times New Roman" w:hAnsi="Times New Roman" w:cs="Times New Roman"/>
        </w:rPr>
        <w:t>Instructors</w:t>
      </w:r>
      <w:r w:rsidRPr="00E906E8">
        <w:rPr>
          <w:rFonts w:ascii="Times New Roman" w:hAnsi="Times New Roman" w:cs="Times New Roman"/>
        </w:rPr>
        <w:t xml:space="preserve"> will </w:t>
      </w:r>
      <w:r w:rsidR="001603D0" w:rsidRPr="00E906E8">
        <w:rPr>
          <w:rFonts w:ascii="Times New Roman" w:hAnsi="Times New Roman" w:cs="Times New Roman"/>
        </w:rPr>
        <w:t xml:space="preserve">report student progress and attendance at SI sessions through </w:t>
      </w:r>
      <w:r w:rsidR="00D8491C" w:rsidRPr="00E906E8">
        <w:rPr>
          <w:rFonts w:ascii="Times New Roman" w:hAnsi="Times New Roman" w:cs="Times New Roman"/>
        </w:rPr>
        <w:t>the use</w:t>
      </w:r>
      <w:r w:rsidR="001603D0" w:rsidRPr="00E906E8">
        <w:rPr>
          <w:rFonts w:ascii="Times New Roman" w:hAnsi="Times New Roman" w:cs="Times New Roman"/>
        </w:rPr>
        <w:t xml:space="preserve"> of </w:t>
      </w:r>
      <w:r w:rsidR="00D8491C" w:rsidRPr="00E906E8">
        <w:rPr>
          <w:rFonts w:ascii="Times New Roman" w:hAnsi="Times New Roman" w:cs="Times New Roman"/>
        </w:rPr>
        <w:t>a QEP</w:t>
      </w:r>
      <w:r w:rsidR="00AE2275" w:rsidRPr="00E906E8">
        <w:rPr>
          <w:rFonts w:ascii="Times New Roman" w:hAnsi="Times New Roman" w:cs="Times New Roman"/>
        </w:rPr>
        <w:t xml:space="preserve"> database</w:t>
      </w:r>
      <w:r w:rsidR="001603D0" w:rsidRPr="00E906E8">
        <w:rPr>
          <w:rFonts w:ascii="Times New Roman" w:hAnsi="Times New Roman" w:cs="Times New Roman"/>
        </w:rPr>
        <w:t>.</w:t>
      </w:r>
      <w:r w:rsidR="00AE2275" w:rsidRPr="00E906E8">
        <w:rPr>
          <w:rFonts w:ascii="Times New Roman" w:hAnsi="Times New Roman" w:cs="Times New Roman"/>
        </w:rPr>
        <w:t xml:space="preserve"> </w:t>
      </w:r>
      <w:r w:rsidR="001603D0" w:rsidRPr="00E906E8">
        <w:rPr>
          <w:rFonts w:ascii="Times New Roman" w:hAnsi="Times New Roman" w:cs="Times New Roman"/>
        </w:rPr>
        <w:t xml:space="preserve">This will include progress on </w:t>
      </w:r>
      <w:r w:rsidR="004023EB" w:rsidRPr="00E906E8">
        <w:rPr>
          <w:rFonts w:ascii="Times New Roman" w:hAnsi="Times New Roman" w:cs="Times New Roman"/>
        </w:rPr>
        <w:t>quizzes,</w:t>
      </w:r>
      <w:r w:rsidRPr="00E906E8">
        <w:rPr>
          <w:rFonts w:ascii="Times New Roman" w:hAnsi="Times New Roman" w:cs="Times New Roman"/>
        </w:rPr>
        <w:t xml:space="preserve"> </w:t>
      </w:r>
      <w:r w:rsidR="00B13DCD" w:rsidRPr="00E906E8">
        <w:rPr>
          <w:rFonts w:ascii="Times New Roman" w:hAnsi="Times New Roman" w:cs="Times New Roman"/>
        </w:rPr>
        <w:t>test grades</w:t>
      </w:r>
      <w:r w:rsidR="004023EB" w:rsidRPr="00E906E8">
        <w:rPr>
          <w:rFonts w:ascii="Times New Roman" w:hAnsi="Times New Roman" w:cs="Times New Roman"/>
        </w:rPr>
        <w:t>, and assignments. The database includes a section for comments noting</w:t>
      </w:r>
      <w:r w:rsidRPr="00E906E8">
        <w:rPr>
          <w:rFonts w:ascii="Times New Roman" w:hAnsi="Times New Roman" w:cs="Times New Roman"/>
        </w:rPr>
        <w:t xml:space="preserve"> individual improvement in study skills and learning strate</w:t>
      </w:r>
      <w:r w:rsidR="0081464C" w:rsidRPr="00E906E8">
        <w:rPr>
          <w:rFonts w:ascii="Times New Roman" w:hAnsi="Times New Roman" w:cs="Times New Roman"/>
        </w:rPr>
        <w:t xml:space="preserve">gies. </w:t>
      </w:r>
    </w:p>
    <w:p w:rsidR="00D320C8" w:rsidRPr="00E906E8" w:rsidRDefault="00DE32DB" w:rsidP="00D43C7B">
      <w:pPr>
        <w:spacing w:after="0" w:line="480" w:lineRule="auto"/>
        <w:ind w:firstLine="720"/>
        <w:rPr>
          <w:rFonts w:ascii="Times New Roman" w:hAnsi="Times New Roman" w:cs="Times New Roman"/>
        </w:rPr>
      </w:pPr>
      <w:r w:rsidRPr="00E906E8">
        <w:rPr>
          <w:rFonts w:ascii="Times New Roman" w:hAnsi="Times New Roman" w:cs="Times New Roman"/>
        </w:rPr>
        <w:t xml:space="preserve">Students must develop strategies for resolving problems that may </w:t>
      </w:r>
      <w:r w:rsidR="00EA3D27" w:rsidRPr="00E906E8">
        <w:rPr>
          <w:rFonts w:ascii="Times New Roman" w:hAnsi="Times New Roman" w:cs="Times New Roman"/>
        </w:rPr>
        <w:t>arise</w:t>
      </w:r>
      <w:r w:rsidRPr="00E906E8">
        <w:rPr>
          <w:rFonts w:ascii="Times New Roman" w:hAnsi="Times New Roman" w:cs="Times New Roman"/>
        </w:rPr>
        <w:t xml:space="preserve"> in the classroom, a homework assignment or in a real-life application. Developing strategies is part of the process of prescribed SI in that a student will be exposed to various strategies </w:t>
      </w:r>
      <w:r w:rsidR="004D65C9" w:rsidRPr="00E906E8">
        <w:rPr>
          <w:rFonts w:ascii="Times New Roman" w:hAnsi="Times New Roman" w:cs="Times New Roman"/>
        </w:rPr>
        <w:t>throughout the course to reach</w:t>
      </w:r>
      <w:r w:rsidRPr="00E906E8">
        <w:rPr>
          <w:rFonts w:ascii="Times New Roman" w:hAnsi="Times New Roman" w:cs="Times New Roman"/>
        </w:rPr>
        <w:t xml:space="preserve"> reasonable solution</w:t>
      </w:r>
      <w:r w:rsidR="004D65C9" w:rsidRPr="00E906E8">
        <w:rPr>
          <w:rFonts w:ascii="Times New Roman" w:hAnsi="Times New Roman" w:cs="Times New Roman"/>
        </w:rPr>
        <w:t>s to challenges</w:t>
      </w:r>
      <w:r w:rsidRPr="00E906E8">
        <w:rPr>
          <w:rFonts w:ascii="Times New Roman" w:hAnsi="Times New Roman" w:cs="Times New Roman"/>
        </w:rPr>
        <w:t xml:space="preserve"> not purely based on following steps but through a deeper understanding of the concepts. Sierpinska (2006) referring to Mandel’s (1975) theory on student frustration </w:t>
      </w:r>
      <w:r w:rsidR="0053553B" w:rsidRPr="00E906E8">
        <w:rPr>
          <w:rFonts w:ascii="Times New Roman" w:hAnsi="Times New Roman" w:cs="Times New Roman"/>
        </w:rPr>
        <w:t>described</w:t>
      </w:r>
      <w:r w:rsidRPr="00E906E8">
        <w:rPr>
          <w:rFonts w:ascii="Times New Roman" w:hAnsi="Times New Roman" w:cs="Times New Roman"/>
        </w:rPr>
        <w:t xml:space="preserve"> why having a deeper understanding of mathematical concepts is important to student success. “Technical knowledge of a mathematical method without its theoretical justification is not sufficient to provid</w:t>
      </w:r>
      <w:r w:rsidR="00D320C8" w:rsidRPr="00E906E8">
        <w:rPr>
          <w:rFonts w:ascii="Times New Roman" w:hAnsi="Times New Roman" w:cs="Times New Roman"/>
        </w:rPr>
        <w:t>e those ‘alternative strategies’</w:t>
      </w:r>
      <w:r w:rsidRPr="00E906E8">
        <w:rPr>
          <w:rFonts w:ascii="Times New Roman" w:hAnsi="Times New Roman" w:cs="Times New Roman"/>
        </w:rPr>
        <w:t xml:space="preserve"> at the time of getting stuck on a problem. Frustration thus remains unresolved and may lead to abandoning the task. Yet, the bridging courses tend to focus on the teaching of rigid techniques: one technique</w:t>
      </w:r>
      <w:r w:rsidR="004F4077">
        <w:rPr>
          <w:rFonts w:ascii="Times New Roman" w:hAnsi="Times New Roman" w:cs="Times New Roman"/>
        </w:rPr>
        <w:t xml:space="preserve"> for a given type of problem” (p</w:t>
      </w:r>
      <w:r w:rsidRPr="00E906E8">
        <w:rPr>
          <w:rFonts w:ascii="Times New Roman" w:hAnsi="Times New Roman" w:cs="Times New Roman"/>
        </w:rPr>
        <w:t>ara. 3).</w:t>
      </w:r>
      <w:r w:rsidR="00D320C8" w:rsidRPr="00E906E8">
        <w:rPr>
          <w:rFonts w:ascii="Times New Roman" w:hAnsi="Times New Roman" w:cs="Times New Roman"/>
        </w:rPr>
        <w:t xml:space="preserve"> The psychology of learning mathematics characterizes mathematics success as much or more than just memorizing a list of rules or carrying out mathematical procedures.  In class, the instructor will present the theoretical foundation of the concepts</w:t>
      </w:r>
      <w:r w:rsidR="00AE2275" w:rsidRPr="00E906E8">
        <w:rPr>
          <w:rFonts w:ascii="Times New Roman" w:hAnsi="Times New Roman" w:cs="Times New Roman"/>
        </w:rPr>
        <w:t>,</w:t>
      </w:r>
      <w:r w:rsidR="00D320C8" w:rsidRPr="00E906E8">
        <w:rPr>
          <w:rFonts w:ascii="Times New Roman" w:hAnsi="Times New Roman" w:cs="Times New Roman"/>
        </w:rPr>
        <w:t xml:space="preserve"> which will encourage students to develop a relational understanding of the information.  </w:t>
      </w:r>
      <w:r w:rsidR="00CA53E8" w:rsidRPr="00E906E8">
        <w:rPr>
          <w:rFonts w:ascii="Times New Roman" w:hAnsi="Times New Roman" w:cs="Times New Roman"/>
        </w:rPr>
        <w:t>These concepts are t</w:t>
      </w:r>
      <w:r w:rsidR="00D320C8" w:rsidRPr="00E906E8">
        <w:rPr>
          <w:rFonts w:ascii="Times New Roman" w:hAnsi="Times New Roman" w:cs="Times New Roman"/>
        </w:rPr>
        <w:t xml:space="preserve">ypically </w:t>
      </w:r>
      <w:r w:rsidR="00CA53E8" w:rsidRPr="00E906E8">
        <w:rPr>
          <w:rFonts w:ascii="Times New Roman" w:hAnsi="Times New Roman" w:cs="Times New Roman"/>
        </w:rPr>
        <w:t>the</w:t>
      </w:r>
      <w:r w:rsidR="00D320C8" w:rsidRPr="00E906E8">
        <w:rPr>
          <w:rFonts w:ascii="Times New Roman" w:hAnsi="Times New Roman" w:cs="Times New Roman"/>
        </w:rPr>
        <w:t xml:space="preserve"> </w:t>
      </w:r>
      <w:r w:rsidR="00CA53E8" w:rsidRPr="00E906E8">
        <w:rPr>
          <w:rFonts w:ascii="Times New Roman" w:hAnsi="Times New Roman" w:cs="Times New Roman"/>
          <w:b/>
          <w:i/>
        </w:rPr>
        <w:t>what</w:t>
      </w:r>
      <w:r w:rsidR="00CA53E8" w:rsidRPr="00E906E8">
        <w:rPr>
          <w:rFonts w:ascii="Times New Roman" w:hAnsi="Times New Roman" w:cs="Times New Roman"/>
          <w:b/>
        </w:rPr>
        <w:t xml:space="preserve"> </w:t>
      </w:r>
      <w:r w:rsidR="00D320C8" w:rsidRPr="00E906E8">
        <w:rPr>
          <w:rFonts w:ascii="Times New Roman" w:hAnsi="Times New Roman" w:cs="Times New Roman"/>
        </w:rPr>
        <w:t xml:space="preserve">and the </w:t>
      </w:r>
      <w:r w:rsidR="00D320C8" w:rsidRPr="00E906E8">
        <w:rPr>
          <w:rFonts w:ascii="Times New Roman" w:hAnsi="Times New Roman" w:cs="Times New Roman"/>
          <w:b/>
          <w:i/>
        </w:rPr>
        <w:t>why</w:t>
      </w:r>
      <w:r w:rsidR="00D320C8" w:rsidRPr="00E906E8">
        <w:rPr>
          <w:rFonts w:ascii="Times New Roman" w:hAnsi="Times New Roman" w:cs="Times New Roman"/>
          <w:b/>
        </w:rPr>
        <w:t xml:space="preserve"> </w:t>
      </w:r>
      <w:r w:rsidR="00D320C8" w:rsidRPr="00E906E8">
        <w:rPr>
          <w:rFonts w:ascii="Times New Roman" w:hAnsi="Times New Roman" w:cs="Times New Roman"/>
        </w:rPr>
        <w:t xml:space="preserve">of how </w:t>
      </w:r>
      <w:r w:rsidR="00AE2275" w:rsidRPr="00E906E8">
        <w:rPr>
          <w:rFonts w:ascii="Times New Roman" w:hAnsi="Times New Roman" w:cs="Times New Roman"/>
        </w:rPr>
        <w:t>students</w:t>
      </w:r>
      <w:r w:rsidR="00D320C8" w:rsidRPr="00E906E8">
        <w:rPr>
          <w:rFonts w:ascii="Times New Roman" w:hAnsi="Times New Roman" w:cs="Times New Roman"/>
        </w:rPr>
        <w:t xml:space="preserve"> approach solving problems in the mathematics discipline</w:t>
      </w:r>
      <w:r w:rsidR="008A5599" w:rsidRPr="00E906E8">
        <w:rPr>
          <w:rFonts w:ascii="Times New Roman" w:hAnsi="Times New Roman" w:cs="Times New Roman"/>
        </w:rPr>
        <w:t xml:space="preserve">.  </w:t>
      </w:r>
      <w:r w:rsidR="00D320C8" w:rsidRPr="00E906E8">
        <w:rPr>
          <w:rFonts w:ascii="Times New Roman" w:hAnsi="Times New Roman" w:cs="Times New Roman"/>
        </w:rPr>
        <w:t xml:space="preserve">Building upon the foundation of these concepts, the supplemental instruction leader will work with students by providing a structured environment where a student can refine and practice the process and procedure needed to develop an instrumental understanding of the concepts.  </w:t>
      </w:r>
    </w:p>
    <w:p w:rsidR="007D1FB5" w:rsidRPr="00E906E8" w:rsidRDefault="00D320C8" w:rsidP="003871B4">
      <w:pPr>
        <w:spacing w:line="480" w:lineRule="auto"/>
        <w:ind w:firstLine="720"/>
        <w:contextualSpacing/>
        <w:rPr>
          <w:rFonts w:ascii="Times New Roman" w:hAnsi="Times New Roman" w:cs="Times New Roman"/>
        </w:rPr>
      </w:pPr>
      <w:r w:rsidRPr="00E906E8">
        <w:rPr>
          <w:rFonts w:ascii="Times New Roman" w:hAnsi="Times New Roman" w:cs="Times New Roman"/>
        </w:rPr>
        <w:t>The combination of both the relational understanding and instrumental understanding of mathematics will afford student</w:t>
      </w:r>
      <w:r w:rsidR="00AE2275" w:rsidRPr="00E906E8">
        <w:rPr>
          <w:rFonts w:ascii="Times New Roman" w:hAnsi="Times New Roman" w:cs="Times New Roman"/>
        </w:rPr>
        <w:t>s</w:t>
      </w:r>
      <w:r w:rsidRPr="00E906E8">
        <w:rPr>
          <w:rFonts w:ascii="Times New Roman" w:hAnsi="Times New Roman" w:cs="Times New Roman"/>
        </w:rPr>
        <w:t xml:space="preserve"> the opportunity to build their problem</w:t>
      </w:r>
      <w:r w:rsidR="00AE2275" w:rsidRPr="00E906E8">
        <w:rPr>
          <w:rFonts w:ascii="Times New Roman" w:hAnsi="Times New Roman" w:cs="Times New Roman"/>
        </w:rPr>
        <w:t>-</w:t>
      </w:r>
      <w:r w:rsidRPr="00E906E8">
        <w:rPr>
          <w:rFonts w:ascii="Times New Roman" w:hAnsi="Times New Roman" w:cs="Times New Roman"/>
        </w:rPr>
        <w:t xml:space="preserve">solving skills, </w:t>
      </w:r>
      <w:r w:rsidR="00AE2275" w:rsidRPr="00E906E8">
        <w:rPr>
          <w:rFonts w:ascii="Times New Roman" w:hAnsi="Times New Roman" w:cs="Times New Roman"/>
        </w:rPr>
        <w:t xml:space="preserve">enhance </w:t>
      </w:r>
      <w:r w:rsidRPr="00E906E8">
        <w:rPr>
          <w:rFonts w:ascii="Times New Roman" w:hAnsi="Times New Roman" w:cs="Times New Roman"/>
        </w:rPr>
        <w:t xml:space="preserve">levels of abstraction, and </w:t>
      </w:r>
      <w:r w:rsidR="00AE2275" w:rsidRPr="00E906E8">
        <w:rPr>
          <w:rFonts w:ascii="Times New Roman" w:hAnsi="Times New Roman" w:cs="Times New Roman"/>
        </w:rPr>
        <w:t>develop</w:t>
      </w:r>
      <w:r w:rsidRPr="00E906E8">
        <w:rPr>
          <w:rFonts w:ascii="Times New Roman" w:hAnsi="Times New Roman" w:cs="Times New Roman"/>
        </w:rPr>
        <w:t xml:space="preserve"> new skills to </w:t>
      </w:r>
      <w:r w:rsidR="00AE2275" w:rsidRPr="00E906E8">
        <w:rPr>
          <w:rFonts w:ascii="Times New Roman" w:hAnsi="Times New Roman" w:cs="Times New Roman"/>
        </w:rPr>
        <w:t xml:space="preserve">utilize in solving </w:t>
      </w:r>
      <w:r w:rsidRPr="00E906E8">
        <w:rPr>
          <w:rFonts w:ascii="Times New Roman" w:hAnsi="Times New Roman" w:cs="Times New Roman"/>
        </w:rPr>
        <w:t>higher</w:t>
      </w:r>
      <w:r w:rsidR="00AE2275" w:rsidRPr="00E906E8">
        <w:rPr>
          <w:rFonts w:ascii="Times New Roman" w:hAnsi="Times New Roman" w:cs="Times New Roman"/>
        </w:rPr>
        <w:t>-</w:t>
      </w:r>
      <w:r w:rsidRPr="00E906E8">
        <w:rPr>
          <w:rFonts w:ascii="Times New Roman" w:hAnsi="Times New Roman" w:cs="Times New Roman"/>
        </w:rPr>
        <w:t>level problems</w:t>
      </w:r>
      <w:r w:rsidR="00AE2275" w:rsidRPr="00E906E8">
        <w:rPr>
          <w:rFonts w:ascii="Times New Roman" w:hAnsi="Times New Roman" w:cs="Times New Roman"/>
        </w:rPr>
        <w:t>,</w:t>
      </w:r>
      <w:r w:rsidRPr="00E906E8">
        <w:rPr>
          <w:rFonts w:ascii="Times New Roman" w:hAnsi="Times New Roman" w:cs="Times New Roman"/>
        </w:rPr>
        <w:t xml:space="preserve"> while fostering self-</w:t>
      </w:r>
      <w:r w:rsidRPr="00E906E8">
        <w:rPr>
          <w:rFonts w:ascii="Times New Roman" w:hAnsi="Times New Roman" w:cs="Times New Roman"/>
        </w:rPr>
        <w:lastRenderedPageBreak/>
        <w:t xml:space="preserve">confidence to attempt problems independently.  </w:t>
      </w:r>
      <w:r w:rsidR="00753A9C" w:rsidRPr="00E906E8">
        <w:rPr>
          <w:rFonts w:ascii="Times New Roman" w:hAnsi="Times New Roman" w:cs="Times New Roman"/>
        </w:rPr>
        <w:t xml:space="preserve">Students who have early success and understanding in developmental mathematics may be able to connect their learning in mathematics to their desired career goals (Lent, Lopez, &amp; Bieschke, 1993). </w:t>
      </w:r>
      <w:r w:rsidRPr="00E906E8">
        <w:rPr>
          <w:rFonts w:ascii="Times New Roman" w:hAnsi="Times New Roman" w:cs="Times New Roman"/>
        </w:rPr>
        <w:t>Ultimately</w:t>
      </w:r>
      <w:r w:rsidR="00AE2275" w:rsidRPr="00E906E8">
        <w:rPr>
          <w:rFonts w:ascii="Times New Roman" w:hAnsi="Times New Roman" w:cs="Times New Roman"/>
        </w:rPr>
        <w:t>,</w:t>
      </w:r>
      <w:r w:rsidRPr="00E906E8">
        <w:rPr>
          <w:rFonts w:ascii="Times New Roman" w:hAnsi="Times New Roman" w:cs="Times New Roman"/>
        </w:rPr>
        <w:t xml:space="preserve"> the goal is reduc</w:t>
      </w:r>
      <w:r w:rsidR="00DE45E6" w:rsidRPr="00E906E8">
        <w:rPr>
          <w:rFonts w:ascii="Times New Roman" w:hAnsi="Times New Roman" w:cs="Times New Roman"/>
        </w:rPr>
        <w:t>ing</w:t>
      </w:r>
      <w:r w:rsidRPr="00E906E8">
        <w:rPr>
          <w:rFonts w:ascii="Times New Roman" w:hAnsi="Times New Roman" w:cs="Times New Roman"/>
        </w:rPr>
        <w:t xml:space="preserve"> student frustration, giving up, and/or student attrition while</w:t>
      </w:r>
      <w:r w:rsidR="007D65A5" w:rsidRPr="00E906E8">
        <w:rPr>
          <w:rFonts w:ascii="Times New Roman" w:hAnsi="Times New Roman" w:cs="Times New Roman"/>
        </w:rPr>
        <w:t xml:space="preserve"> creating independent learning.</w:t>
      </w:r>
    </w:p>
    <w:p w:rsidR="007D65A5" w:rsidRPr="00E906E8" w:rsidRDefault="007D65A5" w:rsidP="00740324">
      <w:pPr>
        <w:pStyle w:val="Heading2"/>
      </w:pPr>
      <w:bookmarkStart w:id="45" w:name="_Toc380416441"/>
      <w:r w:rsidRPr="00E906E8">
        <w:t>Strategies to support learning styles</w:t>
      </w:r>
      <w:bookmarkEnd w:id="45"/>
    </w:p>
    <w:p w:rsidR="002350DC" w:rsidRPr="00E906E8" w:rsidRDefault="009F635A" w:rsidP="007D1FB5">
      <w:pPr>
        <w:spacing w:line="480" w:lineRule="auto"/>
        <w:ind w:firstLine="720"/>
        <w:contextualSpacing/>
        <w:rPr>
          <w:rFonts w:ascii="Times New Roman" w:hAnsi="Times New Roman" w:cs="Times New Roman"/>
        </w:rPr>
      </w:pPr>
      <w:r w:rsidRPr="00E906E8">
        <w:rPr>
          <w:rFonts w:ascii="Times New Roman" w:hAnsi="Times New Roman" w:cs="Times New Roman"/>
        </w:rPr>
        <w:t>To provide students alternatives to deal with challenges and frustration in the classroom, the following strategies will be employed to promote student success, while also serving to identify the need for additional interventions:</w:t>
      </w:r>
    </w:p>
    <w:p w:rsidR="00032773" w:rsidRPr="00E906E8" w:rsidRDefault="004417FB" w:rsidP="00E906E8">
      <w:pPr>
        <w:pStyle w:val="Heading3"/>
        <w:numPr>
          <w:ilvl w:val="0"/>
          <w:numId w:val="37"/>
        </w:numPr>
      </w:pPr>
      <w:bookmarkStart w:id="46" w:name="_Toc380416442"/>
      <w:r w:rsidRPr="00E906E8">
        <w:t>Adjustment for avoidant and dependent learning styles</w:t>
      </w:r>
      <w:bookmarkEnd w:id="46"/>
    </w:p>
    <w:p w:rsidR="004417FB" w:rsidRPr="00E906E8" w:rsidRDefault="004417FB" w:rsidP="00032773">
      <w:pPr>
        <w:spacing w:line="480" w:lineRule="auto"/>
        <w:rPr>
          <w:rFonts w:ascii="Times New Roman" w:hAnsi="Times New Roman" w:cs="Times New Roman"/>
        </w:rPr>
      </w:pPr>
      <w:r w:rsidRPr="00E906E8">
        <w:rPr>
          <w:rFonts w:ascii="Times New Roman" w:hAnsi="Times New Roman" w:cs="Times New Roman"/>
        </w:rPr>
        <w:t xml:space="preserve">      Grasha</w:t>
      </w:r>
      <w:r w:rsidR="00032773" w:rsidRPr="00E906E8">
        <w:rPr>
          <w:rFonts w:ascii="Times New Roman" w:hAnsi="Times New Roman" w:cs="Times New Roman"/>
        </w:rPr>
        <w:t xml:space="preserve"> (1996) provides a framework for developing strategies to counter avoidant and dependent learning styles. The Grasha-</w:t>
      </w:r>
      <w:r w:rsidR="00A612B1" w:rsidRPr="00E906E8">
        <w:rPr>
          <w:rFonts w:ascii="Times New Roman" w:hAnsi="Times New Roman" w:cs="Times New Roman"/>
        </w:rPr>
        <w:t>Reichmann</w:t>
      </w:r>
      <w:r w:rsidRPr="00E906E8">
        <w:rPr>
          <w:rFonts w:ascii="Times New Roman" w:hAnsi="Times New Roman" w:cs="Times New Roman"/>
        </w:rPr>
        <w:t xml:space="preserve"> </w:t>
      </w:r>
      <w:r w:rsidR="0081464C" w:rsidRPr="00E906E8">
        <w:rPr>
          <w:rFonts w:ascii="Times New Roman" w:hAnsi="Times New Roman" w:cs="Times New Roman"/>
        </w:rPr>
        <w:t>Student Learning Styles Scales (</w:t>
      </w:r>
      <w:r w:rsidRPr="00E906E8">
        <w:rPr>
          <w:rFonts w:ascii="Times New Roman" w:hAnsi="Times New Roman" w:cs="Times New Roman"/>
        </w:rPr>
        <w:t>GRSLSS</w:t>
      </w:r>
      <w:r w:rsidR="00032773" w:rsidRPr="00E906E8">
        <w:rPr>
          <w:rFonts w:ascii="Times New Roman" w:hAnsi="Times New Roman" w:cs="Times New Roman"/>
        </w:rPr>
        <w:t>)</w:t>
      </w:r>
      <w:r w:rsidRPr="00E906E8">
        <w:rPr>
          <w:rFonts w:ascii="Times New Roman" w:hAnsi="Times New Roman" w:cs="Times New Roman"/>
        </w:rPr>
        <w:t xml:space="preserve"> is used to “identify the preferences learners have for interacting with peers and the instructor in classroom settings” (p. 129). This inventory categorizes students into six distinctive learning styles: competitive, collaborative, avoidant, participant, dependent, and independent. After collaboration with the developmental mathematics instructors at LCC, the QEP team determined that the majority of the students who demonstrated performance issues and mathematics anxiety tended to fit into two of the categories: avoidant and dependent. According to Grasha</w:t>
      </w:r>
      <w:r w:rsidR="0081464C" w:rsidRPr="00E906E8">
        <w:rPr>
          <w:rFonts w:ascii="Times New Roman" w:hAnsi="Times New Roman" w:cs="Times New Roman"/>
        </w:rPr>
        <w:t xml:space="preserve"> and (1996)</w:t>
      </w:r>
      <w:r w:rsidRPr="00E906E8">
        <w:rPr>
          <w:rFonts w:ascii="Times New Roman" w:hAnsi="Times New Roman" w:cs="Times New Roman"/>
        </w:rPr>
        <w:t xml:space="preserve">, students in the avoidant category are unenthusiastic about course content and class attendance. They are unwilling to participate with fellow students or the teacher. Additionally, these students are overwhelmed by classroom dynamics. Dependent learners show little intellectual curiosity and do not attempt to learn more than the required material. This type of learner views the teacher and classmates as sources of support and expects the support structure to provide specific guidelines on what needs to be done. Faculty agreed that the students’ insecurities and anxiety about their mathematics skills greatly contributed to dependent and avoidant learning styles. </w:t>
      </w:r>
    </w:p>
    <w:p w:rsidR="004417FB" w:rsidRPr="00E906E8" w:rsidRDefault="004417FB" w:rsidP="004417FB">
      <w:pPr>
        <w:spacing w:line="480" w:lineRule="auto"/>
        <w:ind w:firstLine="720"/>
        <w:rPr>
          <w:rFonts w:ascii="Times New Roman" w:hAnsi="Times New Roman" w:cs="Times New Roman"/>
        </w:rPr>
      </w:pPr>
      <w:r w:rsidRPr="00E906E8">
        <w:rPr>
          <w:rFonts w:ascii="Times New Roman" w:hAnsi="Times New Roman" w:cs="Times New Roman"/>
        </w:rPr>
        <w:lastRenderedPageBreak/>
        <w:t>Data demonstrate that when students are forced to adjust their learning styles to the instructor’s teaching styles, learning is difficult</w:t>
      </w:r>
      <w:r w:rsidR="00DE45E6" w:rsidRPr="00E906E8">
        <w:rPr>
          <w:rFonts w:ascii="Times New Roman" w:hAnsi="Times New Roman" w:cs="Times New Roman"/>
        </w:rPr>
        <w:t>,</w:t>
      </w:r>
      <w:r w:rsidRPr="00E906E8">
        <w:rPr>
          <w:rFonts w:ascii="Times New Roman" w:hAnsi="Times New Roman" w:cs="Times New Roman"/>
        </w:rPr>
        <w:t xml:space="preserve"> and they often feel frustrated and experience a loss of confidence. On the other hand, when a student is allowed to learn in a manner that is natural to him or her, there are marked improvements in academic achievement, self-esteem, basic skills, creativity, and learner independence (Dunn, </w:t>
      </w:r>
      <w:r w:rsidR="00F74CD6" w:rsidRPr="00E906E8">
        <w:rPr>
          <w:rFonts w:ascii="Times New Roman" w:hAnsi="Times New Roman" w:cs="Times New Roman"/>
        </w:rPr>
        <w:t>1975</w:t>
      </w:r>
      <w:r w:rsidRPr="00E906E8">
        <w:rPr>
          <w:rFonts w:ascii="Times New Roman" w:hAnsi="Times New Roman" w:cs="Times New Roman"/>
        </w:rPr>
        <w:t xml:space="preserve">).  </w:t>
      </w:r>
    </w:p>
    <w:p w:rsidR="004417FB" w:rsidRPr="00E906E8" w:rsidRDefault="004417FB" w:rsidP="00072C50">
      <w:pPr>
        <w:spacing w:line="480" w:lineRule="auto"/>
        <w:rPr>
          <w:rFonts w:ascii="Times New Roman" w:hAnsi="Times New Roman" w:cs="Times New Roman"/>
        </w:rPr>
      </w:pPr>
      <w:r w:rsidRPr="00E906E8">
        <w:rPr>
          <w:rFonts w:ascii="Times New Roman" w:hAnsi="Times New Roman" w:cs="Times New Roman"/>
        </w:rPr>
        <w:t>The following strategies will be implemented to adjust to the two prominent learning styles:</w:t>
      </w:r>
    </w:p>
    <w:p w:rsidR="004417FB" w:rsidRPr="00AB26EF" w:rsidRDefault="004417FB" w:rsidP="00AB26EF">
      <w:pPr>
        <w:pStyle w:val="ListParagraph"/>
        <w:numPr>
          <w:ilvl w:val="0"/>
          <w:numId w:val="41"/>
        </w:numPr>
        <w:spacing w:line="480" w:lineRule="auto"/>
        <w:jc w:val="both"/>
        <w:rPr>
          <w:rFonts w:ascii="Times New Roman" w:hAnsi="Times New Roman" w:cs="Times New Roman"/>
          <w:b/>
        </w:rPr>
      </w:pPr>
      <w:r w:rsidRPr="00AB26EF">
        <w:rPr>
          <w:rFonts w:ascii="Times New Roman" w:hAnsi="Times New Roman" w:cs="Times New Roman"/>
        </w:rPr>
        <w:t xml:space="preserve"> </w:t>
      </w:r>
      <w:r w:rsidRPr="00AB26EF">
        <w:rPr>
          <w:rFonts w:ascii="Times New Roman" w:hAnsi="Times New Roman" w:cs="Times New Roman"/>
          <w:b/>
        </w:rPr>
        <w:t>Monitored Group Work</w:t>
      </w:r>
    </w:p>
    <w:p w:rsidR="004417FB" w:rsidRPr="00E906E8" w:rsidRDefault="004417FB" w:rsidP="00DE4D01">
      <w:pPr>
        <w:pStyle w:val="ListParagraph"/>
        <w:spacing w:line="480" w:lineRule="auto"/>
        <w:ind w:left="1080"/>
        <w:rPr>
          <w:rFonts w:ascii="Times New Roman" w:hAnsi="Times New Roman" w:cs="Times New Roman"/>
        </w:rPr>
      </w:pPr>
      <w:r w:rsidRPr="00E906E8">
        <w:rPr>
          <w:rFonts w:ascii="Times New Roman" w:hAnsi="Times New Roman" w:cs="Times New Roman"/>
        </w:rPr>
        <w:t>Requiring students to work in small groups to solve problems should minimize the anxiety caused by working alone. Small groups or pairings are less intimidating than class engagement for students who struggle with mathematics concepts. Additionally, group work promotes questions.  Instructors would assign s</w:t>
      </w:r>
      <w:r w:rsidR="00715B94" w:rsidRPr="00E906E8">
        <w:rPr>
          <w:rFonts w:ascii="Times New Roman" w:hAnsi="Times New Roman" w:cs="Times New Roman"/>
        </w:rPr>
        <w:t>tudents to heterogeneous groups.</w:t>
      </w:r>
      <w:r w:rsidRPr="00E906E8">
        <w:rPr>
          <w:rFonts w:ascii="Times New Roman" w:hAnsi="Times New Roman" w:cs="Times New Roman"/>
        </w:rPr>
        <w:t xml:space="preserve"> Monitoring group work will allow the instructor to provide feedback and correct or challenge student responses.</w:t>
      </w:r>
    </w:p>
    <w:p w:rsidR="004417FB" w:rsidRPr="00E906E8" w:rsidRDefault="003871B4" w:rsidP="00DE4D01">
      <w:pPr>
        <w:pStyle w:val="ListParagraph"/>
        <w:spacing w:line="480" w:lineRule="auto"/>
        <w:ind w:left="360" w:firstLine="720"/>
        <w:rPr>
          <w:rFonts w:ascii="Times New Roman" w:hAnsi="Times New Roman" w:cs="Times New Roman"/>
          <w:b/>
        </w:rPr>
      </w:pPr>
      <w:r w:rsidRPr="00E906E8">
        <w:rPr>
          <w:rFonts w:ascii="Times New Roman" w:hAnsi="Times New Roman" w:cs="Times New Roman"/>
          <w:b/>
        </w:rPr>
        <w:t xml:space="preserve">Classroom </w:t>
      </w:r>
      <w:r w:rsidR="004417FB" w:rsidRPr="00E906E8">
        <w:rPr>
          <w:rFonts w:ascii="Times New Roman" w:hAnsi="Times New Roman" w:cs="Times New Roman"/>
          <w:b/>
        </w:rPr>
        <w:t>Assessment:</w:t>
      </w:r>
    </w:p>
    <w:p w:rsidR="004417FB" w:rsidRPr="00E906E8" w:rsidRDefault="004417FB" w:rsidP="00DE4D01">
      <w:pPr>
        <w:pStyle w:val="ListParagraph"/>
        <w:spacing w:line="480" w:lineRule="auto"/>
        <w:ind w:firstLine="360"/>
        <w:rPr>
          <w:rFonts w:ascii="Times New Roman" w:hAnsi="Times New Roman" w:cs="Times New Roman"/>
        </w:rPr>
      </w:pPr>
      <w:r w:rsidRPr="00E906E8">
        <w:rPr>
          <w:rFonts w:ascii="Times New Roman" w:hAnsi="Times New Roman" w:cs="Times New Roman"/>
        </w:rPr>
        <w:t>Guidelines for identifying effective group work include:</w:t>
      </w:r>
    </w:p>
    <w:p w:rsidR="004417FB" w:rsidRPr="00E906E8" w:rsidRDefault="004417FB" w:rsidP="00072C50">
      <w:pPr>
        <w:pStyle w:val="ListParagraph"/>
        <w:numPr>
          <w:ilvl w:val="0"/>
          <w:numId w:val="5"/>
        </w:numPr>
        <w:spacing w:line="480" w:lineRule="auto"/>
        <w:ind w:left="1170"/>
        <w:rPr>
          <w:rFonts w:ascii="Times New Roman" w:hAnsi="Times New Roman" w:cs="Times New Roman"/>
        </w:rPr>
      </w:pPr>
      <w:r w:rsidRPr="00E906E8">
        <w:rPr>
          <w:rFonts w:ascii="Times New Roman" w:hAnsi="Times New Roman" w:cs="Times New Roman"/>
        </w:rPr>
        <w:t xml:space="preserve"> Students’ ability to explain concepts </w:t>
      </w:r>
    </w:p>
    <w:p w:rsidR="004417FB" w:rsidRPr="00E906E8" w:rsidRDefault="004417FB" w:rsidP="00072C50">
      <w:pPr>
        <w:pStyle w:val="ListParagraph"/>
        <w:numPr>
          <w:ilvl w:val="0"/>
          <w:numId w:val="5"/>
        </w:numPr>
        <w:spacing w:line="480" w:lineRule="auto"/>
        <w:ind w:left="1170"/>
        <w:rPr>
          <w:rFonts w:ascii="Times New Roman" w:hAnsi="Times New Roman" w:cs="Times New Roman"/>
        </w:rPr>
      </w:pPr>
      <w:r w:rsidRPr="00E906E8">
        <w:rPr>
          <w:rFonts w:ascii="Times New Roman" w:hAnsi="Times New Roman" w:cs="Times New Roman"/>
        </w:rPr>
        <w:t>Amount of participation in group activity (verbal and hands-on)</w:t>
      </w:r>
    </w:p>
    <w:p w:rsidR="004417FB" w:rsidRPr="00E906E8" w:rsidRDefault="004417FB" w:rsidP="00072C50">
      <w:pPr>
        <w:pStyle w:val="ListParagraph"/>
        <w:numPr>
          <w:ilvl w:val="0"/>
          <w:numId w:val="5"/>
        </w:numPr>
        <w:spacing w:line="480" w:lineRule="auto"/>
        <w:ind w:left="1170"/>
        <w:rPr>
          <w:rFonts w:ascii="Times New Roman" w:hAnsi="Times New Roman" w:cs="Times New Roman"/>
        </w:rPr>
      </w:pPr>
      <w:r w:rsidRPr="00E906E8">
        <w:rPr>
          <w:rFonts w:ascii="Times New Roman" w:hAnsi="Times New Roman" w:cs="Times New Roman"/>
        </w:rPr>
        <w:t>Students’ ability to produce and share</w:t>
      </w:r>
    </w:p>
    <w:p w:rsidR="004417FB" w:rsidRPr="00E906E8" w:rsidRDefault="004417FB" w:rsidP="00072C50">
      <w:pPr>
        <w:pStyle w:val="ListParagraph"/>
        <w:numPr>
          <w:ilvl w:val="0"/>
          <w:numId w:val="5"/>
        </w:numPr>
        <w:spacing w:line="480" w:lineRule="auto"/>
        <w:ind w:left="1170"/>
        <w:rPr>
          <w:rFonts w:ascii="Times New Roman" w:hAnsi="Times New Roman" w:cs="Times New Roman"/>
        </w:rPr>
      </w:pPr>
      <w:r w:rsidRPr="00E906E8">
        <w:rPr>
          <w:rFonts w:ascii="Times New Roman" w:hAnsi="Times New Roman" w:cs="Times New Roman"/>
        </w:rPr>
        <w:t>Results of assessment, such as a topic quiz</w:t>
      </w:r>
    </w:p>
    <w:p w:rsidR="004417FB" w:rsidRPr="00AB26EF" w:rsidRDefault="004417FB" w:rsidP="00AB26EF">
      <w:pPr>
        <w:pStyle w:val="ListParagraph"/>
        <w:numPr>
          <w:ilvl w:val="0"/>
          <w:numId w:val="41"/>
        </w:numPr>
        <w:spacing w:line="480" w:lineRule="auto"/>
        <w:rPr>
          <w:rFonts w:ascii="Times New Roman" w:hAnsi="Times New Roman" w:cs="Times New Roman"/>
        </w:rPr>
      </w:pPr>
      <w:r w:rsidRPr="00AB26EF">
        <w:rPr>
          <w:rFonts w:ascii="Times New Roman" w:hAnsi="Times New Roman" w:cs="Times New Roman"/>
        </w:rPr>
        <w:t xml:space="preserve"> </w:t>
      </w:r>
      <w:r w:rsidR="00B33650" w:rsidRPr="00AB26EF">
        <w:rPr>
          <w:rFonts w:ascii="Times New Roman" w:hAnsi="Times New Roman" w:cs="Times New Roman"/>
          <w:b/>
        </w:rPr>
        <w:t xml:space="preserve">Incorporation of </w:t>
      </w:r>
      <w:r w:rsidR="00766531" w:rsidRPr="00AB26EF">
        <w:rPr>
          <w:rFonts w:ascii="Times New Roman" w:hAnsi="Times New Roman" w:cs="Times New Roman"/>
          <w:b/>
        </w:rPr>
        <w:t xml:space="preserve">MyMathLab </w:t>
      </w:r>
    </w:p>
    <w:p w:rsidR="004417FB" w:rsidRPr="00AB26EF" w:rsidRDefault="004417FB" w:rsidP="00DE4D01">
      <w:pPr>
        <w:spacing w:line="480" w:lineRule="auto"/>
        <w:ind w:left="1080"/>
        <w:rPr>
          <w:rFonts w:ascii="Times New Roman" w:hAnsi="Times New Roman" w:cs="Times New Roman"/>
        </w:rPr>
      </w:pPr>
      <w:r w:rsidRPr="00AB26EF">
        <w:rPr>
          <w:rFonts w:ascii="Times New Roman" w:hAnsi="Times New Roman" w:cs="Times New Roman"/>
        </w:rPr>
        <w:t xml:space="preserve">The </w:t>
      </w:r>
      <w:r w:rsidR="00766531" w:rsidRPr="00AB26EF">
        <w:rPr>
          <w:rFonts w:ascii="Times New Roman" w:hAnsi="Times New Roman" w:cs="Times New Roman"/>
        </w:rPr>
        <w:t xml:space="preserve">MyMathLab multimedia library </w:t>
      </w:r>
      <w:r w:rsidRPr="00AB26EF">
        <w:rPr>
          <w:rFonts w:ascii="Times New Roman" w:hAnsi="Times New Roman" w:cs="Times New Roman"/>
        </w:rPr>
        <w:t>correlate</w:t>
      </w:r>
      <w:r w:rsidR="00766531" w:rsidRPr="00AB26EF">
        <w:rPr>
          <w:rFonts w:ascii="Times New Roman" w:hAnsi="Times New Roman" w:cs="Times New Roman"/>
        </w:rPr>
        <w:t>s</w:t>
      </w:r>
      <w:r w:rsidRPr="00AB26EF">
        <w:rPr>
          <w:rFonts w:ascii="Times New Roman" w:hAnsi="Times New Roman" w:cs="Times New Roman"/>
        </w:rPr>
        <w:t xml:space="preserve"> to textbook exercises</w:t>
      </w:r>
      <w:r w:rsidR="00766531" w:rsidRPr="00AB26EF">
        <w:rPr>
          <w:rFonts w:ascii="Times New Roman" w:hAnsi="Times New Roman" w:cs="Times New Roman"/>
        </w:rPr>
        <w:t>, which</w:t>
      </w:r>
      <w:r w:rsidRPr="00AB26EF">
        <w:rPr>
          <w:rFonts w:ascii="Times New Roman" w:hAnsi="Times New Roman" w:cs="Times New Roman"/>
        </w:rPr>
        <w:t xml:space="preserve"> regenerate algorithmically to provide students multiple opportunities to practice concepts. Video application and animation tools are designed to support multiple learning styles. The </w:t>
      </w:r>
      <w:r w:rsidR="00766531" w:rsidRPr="00AB26EF">
        <w:rPr>
          <w:rFonts w:ascii="Times New Roman" w:hAnsi="Times New Roman" w:cs="Times New Roman"/>
        </w:rPr>
        <w:t>resources</w:t>
      </w:r>
      <w:r w:rsidRPr="00AB26EF">
        <w:rPr>
          <w:rFonts w:ascii="Times New Roman" w:hAnsi="Times New Roman" w:cs="Times New Roman"/>
        </w:rPr>
        <w:t xml:space="preserve"> offer guided solutions, sample problems, quizzes, and learning aids. </w:t>
      </w:r>
      <w:r w:rsidR="00766531" w:rsidRPr="00AB26EF">
        <w:rPr>
          <w:rFonts w:ascii="Times New Roman" w:hAnsi="Times New Roman" w:cs="Times New Roman"/>
        </w:rPr>
        <w:t>MyMathLab</w:t>
      </w:r>
      <w:r w:rsidRPr="00AB26EF">
        <w:rPr>
          <w:rFonts w:ascii="Times New Roman" w:hAnsi="Times New Roman" w:cs="Times New Roman"/>
        </w:rPr>
        <w:t xml:space="preserve"> </w:t>
      </w:r>
      <w:r w:rsidRPr="00AB26EF">
        <w:rPr>
          <w:rFonts w:ascii="Times New Roman" w:hAnsi="Times New Roman" w:cs="Times New Roman"/>
        </w:rPr>
        <w:lastRenderedPageBreak/>
        <w:t>also provide</w:t>
      </w:r>
      <w:r w:rsidR="00766531" w:rsidRPr="00AB26EF">
        <w:rPr>
          <w:rFonts w:ascii="Times New Roman" w:hAnsi="Times New Roman" w:cs="Times New Roman"/>
        </w:rPr>
        <w:t>s</w:t>
      </w:r>
      <w:r w:rsidRPr="00AB26EF">
        <w:rPr>
          <w:rFonts w:ascii="Times New Roman" w:hAnsi="Times New Roman" w:cs="Times New Roman"/>
        </w:rPr>
        <w:t xml:space="preserve"> immediate feedback when students enter incorrect responses to problems, which builds confidence. Most importantly, the feedback and data allow students to self-monitor their own progress and enhance motivation. Hands-on learners are allowed to print the assignment, complete the work on paper, and then input the answers into the computer. The videos have captions for students with disabilities, and several are captioned in Spanish. Instructors will require students to watch specific videos related to the material being covered while allowing students to go beyond specified videos as understanding allows.</w:t>
      </w:r>
    </w:p>
    <w:p w:rsidR="004417FB" w:rsidRPr="00AB26EF" w:rsidRDefault="004417FB" w:rsidP="00DE4D01">
      <w:pPr>
        <w:spacing w:line="480" w:lineRule="auto"/>
        <w:ind w:left="1080"/>
        <w:rPr>
          <w:rFonts w:ascii="Times New Roman" w:hAnsi="Times New Roman" w:cs="Times New Roman"/>
        </w:rPr>
      </w:pPr>
      <w:r w:rsidRPr="00AB26EF">
        <w:rPr>
          <w:rFonts w:ascii="Times New Roman" w:hAnsi="Times New Roman" w:cs="Times New Roman"/>
          <w:b/>
        </w:rPr>
        <w:t xml:space="preserve">Classroom Assessment: </w:t>
      </w:r>
      <w:r w:rsidRPr="00AB26EF">
        <w:rPr>
          <w:rFonts w:ascii="Times New Roman" w:hAnsi="Times New Roman" w:cs="Times New Roman"/>
        </w:rPr>
        <w:t>Supplemental coursework will give students additional practice needed to master course</w:t>
      </w:r>
      <w:r w:rsidR="00715B94" w:rsidRPr="00AB26EF">
        <w:rPr>
          <w:rFonts w:ascii="Times New Roman" w:hAnsi="Times New Roman" w:cs="Times New Roman"/>
        </w:rPr>
        <w:t xml:space="preserve"> competencies and pass quizzes/</w:t>
      </w:r>
      <w:r w:rsidRPr="00AB26EF">
        <w:rPr>
          <w:rFonts w:ascii="Times New Roman" w:hAnsi="Times New Roman" w:cs="Times New Roman"/>
        </w:rPr>
        <w:t>tests.</w:t>
      </w:r>
    </w:p>
    <w:p w:rsidR="004417FB" w:rsidRPr="00AB26EF" w:rsidRDefault="004417FB" w:rsidP="00AB26EF">
      <w:pPr>
        <w:pStyle w:val="ListParagraph"/>
        <w:numPr>
          <w:ilvl w:val="0"/>
          <w:numId w:val="41"/>
        </w:numPr>
        <w:spacing w:line="480" w:lineRule="auto"/>
        <w:rPr>
          <w:rFonts w:ascii="Times New Roman" w:hAnsi="Times New Roman" w:cs="Times New Roman"/>
          <w:b/>
        </w:rPr>
      </w:pPr>
      <w:r w:rsidRPr="00AB26EF">
        <w:rPr>
          <w:rFonts w:ascii="Times New Roman" w:hAnsi="Times New Roman" w:cs="Times New Roman"/>
          <w:b/>
        </w:rPr>
        <w:t xml:space="preserve"> Buddy at the Board (for avoidant learners)</w:t>
      </w:r>
    </w:p>
    <w:p w:rsidR="004417FB" w:rsidRPr="00AB26EF" w:rsidRDefault="004417FB" w:rsidP="00DE4D01">
      <w:pPr>
        <w:spacing w:line="480" w:lineRule="auto"/>
        <w:ind w:left="1080"/>
        <w:rPr>
          <w:rFonts w:ascii="Times New Roman" w:hAnsi="Times New Roman" w:cs="Times New Roman"/>
        </w:rPr>
      </w:pPr>
      <w:r w:rsidRPr="00AB26EF">
        <w:rPr>
          <w:rFonts w:ascii="Times New Roman" w:hAnsi="Times New Roman" w:cs="Times New Roman"/>
        </w:rPr>
        <w:t xml:space="preserve">Mathematics instructors will require all students to work homework and class problems on the board. The Buddy-at-the-Board method allows for collaborative performance and motivates avoidant learners to demonstrate acquired skills. The exercise builds confidence and provides encouragement to work alone. As </w:t>
      </w:r>
      <w:r w:rsidR="00DE45E6" w:rsidRPr="00AB26EF">
        <w:rPr>
          <w:rFonts w:ascii="Times New Roman" w:hAnsi="Times New Roman" w:cs="Times New Roman"/>
        </w:rPr>
        <w:t>with</w:t>
      </w:r>
      <w:r w:rsidRPr="00AB26EF">
        <w:rPr>
          <w:rFonts w:ascii="Times New Roman" w:hAnsi="Times New Roman" w:cs="Times New Roman"/>
        </w:rPr>
        <w:t xml:space="preserve"> group dynamics, instructors must strategically assign partners to achieve expected results.</w:t>
      </w:r>
    </w:p>
    <w:p w:rsidR="004417FB" w:rsidRPr="00AB26EF" w:rsidRDefault="00DF0B81" w:rsidP="00DE4D01">
      <w:pPr>
        <w:spacing w:line="480" w:lineRule="auto"/>
        <w:ind w:left="1080"/>
        <w:rPr>
          <w:rFonts w:ascii="Times New Roman" w:hAnsi="Times New Roman" w:cs="Times New Roman"/>
        </w:rPr>
      </w:pPr>
      <w:r w:rsidRPr="00AB26EF">
        <w:rPr>
          <w:rFonts w:ascii="Times New Roman" w:hAnsi="Times New Roman" w:cs="Times New Roman"/>
          <w:b/>
        </w:rPr>
        <w:t xml:space="preserve">Classroom </w:t>
      </w:r>
      <w:r w:rsidR="004417FB" w:rsidRPr="00AB26EF">
        <w:rPr>
          <w:rFonts w:ascii="Times New Roman" w:hAnsi="Times New Roman" w:cs="Times New Roman"/>
          <w:b/>
        </w:rPr>
        <w:t xml:space="preserve">Assessment: </w:t>
      </w:r>
      <w:r w:rsidR="004417FB" w:rsidRPr="00AB26EF">
        <w:rPr>
          <w:rFonts w:ascii="Times New Roman" w:hAnsi="Times New Roman" w:cs="Times New Roman"/>
        </w:rPr>
        <w:t xml:space="preserve">Students will overcome mathematics anxiety as self-confidence </w:t>
      </w:r>
      <w:r w:rsidR="00AB26EF" w:rsidRPr="00AB26EF">
        <w:rPr>
          <w:rFonts w:ascii="Times New Roman" w:hAnsi="Times New Roman" w:cs="Times New Roman"/>
        </w:rPr>
        <w:t xml:space="preserve">      </w:t>
      </w:r>
      <w:r w:rsidR="004417FB" w:rsidRPr="00AB26EF">
        <w:rPr>
          <w:rFonts w:ascii="Times New Roman" w:hAnsi="Times New Roman" w:cs="Times New Roman"/>
        </w:rPr>
        <w:t>builds.</w:t>
      </w:r>
      <w:r w:rsidR="0053324F" w:rsidRPr="00AB26EF">
        <w:rPr>
          <w:rFonts w:ascii="Times New Roman" w:hAnsi="Times New Roman" w:cs="Times New Roman"/>
        </w:rPr>
        <w:t xml:space="preserve"> This will be observed and noted by in-class activities that require students to participate and demonstrate t</w:t>
      </w:r>
      <w:r w:rsidR="0029714E" w:rsidRPr="00AB26EF">
        <w:rPr>
          <w:rFonts w:ascii="Times New Roman" w:hAnsi="Times New Roman" w:cs="Times New Roman"/>
        </w:rPr>
        <w:t>heir understanding of incremental learning concepts.</w:t>
      </w:r>
    </w:p>
    <w:p w:rsidR="004417FB" w:rsidRPr="00AB26EF" w:rsidRDefault="004417FB" w:rsidP="00AB26EF">
      <w:pPr>
        <w:pStyle w:val="ListParagraph"/>
        <w:numPr>
          <w:ilvl w:val="0"/>
          <w:numId w:val="41"/>
        </w:numPr>
        <w:spacing w:line="480" w:lineRule="auto"/>
        <w:rPr>
          <w:rFonts w:ascii="Times New Roman" w:hAnsi="Times New Roman" w:cs="Times New Roman"/>
          <w:b/>
        </w:rPr>
      </w:pPr>
      <w:r w:rsidRPr="00AB26EF">
        <w:rPr>
          <w:rFonts w:ascii="Times New Roman" w:hAnsi="Times New Roman" w:cs="Times New Roman"/>
          <w:b/>
        </w:rPr>
        <w:t>George Pόlya Four-</w:t>
      </w:r>
      <w:r w:rsidR="00DE45E6" w:rsidRPr="00AB26EF">
        <w:rPr>
          <w:rFonts w:ascii="Times New Roman" w:hAnsi="Times New Roman" w:cs="Times New Roman"/>
          <w:b/>
        </w:rPr>
        <w:t>Step</w:t>
      </w:r>
      <w:r w:rsidRPr="00AB26EF">
        <w:rPr>
          <w:rFonts w:ascii="Times New Roman" w:hAnsi="Times New Roman" w:cs="Times New Roman"/>
          <w:b/>
        </w:rPr>
        <w:t xml:space="preserve"> Problem</w:t>
      </w:r>
      <w:r w:rsidR="00DE45E6" w:rsidRPr="00AB26EF">
        <w:rPr>
          <w:rFonts w:ascii="Times New Roman" w:hAnsi="Times New Roman" w:cs="Times New Roman"/>
          <w:b/>
        </w:rPr>
        <w:t>-</w:t>
      </w:r>
      <w:r w:rsidRPr="00AB26EF">
        <w:rPr>
          <w:rFonts w:ascii="Times New Roman" w:hAnsi="Times New Roman" w:cs="Times New Roman"/>
          <w:b/>
        </w:rPr>
        <w:t>Solving Process (for dependent learners)</w:t>
      </w:r>
    </w:p>
    <w:p w:rsidR="004417FB" w:rsidRPr="00AB26EF" w:rsidRDefault="004417FB" w:rsidP="00DE4D01">
      <w:pPr>
        <w:spacing w:line="480" w:lineRule="auto"/>
        <w:ind w:left="1080"/>
        <w:rPr>
          <w:rFonts w:ascii="Times New Roman" w:hAnsi="Times New Roman" w:cs="Times New Roman"/>
        </w:rPr>
      </w:pPr>
      <w:r w:rsidRPr="00AB26EF">
        <w:rPr>
          <w:rFonts w:ascii="Times New Roman" w:hAnsi="Times New Roman" w:cs="Times New Roman"/>
        </w:rPr>
        <w:t>The Pόlya program is designed to generate independent thinking by challenging students’ curiosity as they solve problems by using stimulating questions. The process teaches students to understand not only the solution to the problem but also the motives and procedures of the problem (Pόlya</w:t>
      </w:r>
      <w:r w:rsidR="00E475CA" w:rsidRPr="00AB26EF">
        <w:rPr>
          <w:rFonts w:ascii="Times New Roman" w:hAnsi="Times New Roman" w:cs="Times New Roman"/>
        </w:rPr>
        <w:t>, 1996</w:t>
      </w:r>
      <w:r w:rsidRPr="00AB26EF">
        <w:rPr>
          <w:rFonts w:ascii="Times New Roman" w:hAnsi="Times New Roman" w:cs="Times New Roman"/>
        </w:rPr>
        <w:t>). Lenoir Community College mathematics instructors train</w:t>
      </w:r>
      <w:r w:rsidR="00CC114D" w:rsidRPr="00AB26EF">
        <w:rPr>
          <w:rFonts w:ascii="Times New Roman" w:hAnsi="Times New Roman" w:cs="Times New Roman"/>
        </w:rPr>
        <w:t>ed</w:t>
      </w:r>
      <w:r w:rsidRPr="00AB26EF">
        <w:rPr>
          <w:rFonts w:ascii="Times New Roman" w:hAnsi="Times New Roman" w:cs="Times New Roman"/>
        </w:rPr>
        <w:t xml:space="preserve"> on the </w:t>
      </w:r>
      <w:r w:rsidRPr="00AB26EF">
        <w:rPr>
          <w:rFonts w:ascii="Times New Roman" w:hAnsi="Times New Roman" w:cs="Times New Roman"/>
        </w:rPr>
        <w:lastRenderedPageBreak/>
        <w:t>dynamics of the process in spring 2013, prior to implementation of the QEP, to enable them to teach students the four steps of the process for problem solving.</w:t>
      </w:r>
    </w:p>
    <w:p w:rsidR="004417FB" w:rsidRPr="00DE4D01" w:rsidRDefault="004417FB" w:rsidP="00DE4D01">
      <w:pPr>
        <w:spacing w:line="480" w:lineRule="auto"/>
        <w:ind w:left="360" w:firstLine="720"/>
        <w:rPr>
          <w:rFonts w:ascii="Times New Roman" w:hAnsi="Times New Roman" w:cs="Times New Roman"/>
        </w:rPr>
      </w:pPr>
      <w:r w:rsidRPr="00DE4D01">
        <w:rPr>
          <w:rFonts w:ascii="Times New Roman" w:hAnsi="Times New Roman" w:cs="Times New Roman"/>
        </w:rPr>
        <w:t>Step One: Understanding the problem</w:t>
      </w:r>
    </w:p>
    <w:p w:rsidR="00816F45" w:rsidRPr="00DE4D01" w:rsidRDefault="004417FB" w:rsidP="00DE4D01">
      <w:pPr>
        <w:spacing w:line="480" w:lineRule="auto"/>
        <w:ind w:left="1080"/>
        <w:rPr>
          <w:rFonts w:ascii="Times New Roman" w:hAnsi="Times New Roman" w:cs="Times New Roman"/>
        </w:rPr>
      </w:pPr>
      <w:r w:rsidRPr="00DE4D01">
        <w:rPr>
          <w:rFonts w:ascii="Times New Roman" w:hAnsi="Times New Roman" w:cs="Times New Roman"/>
        </w:rPr>
        <w:t>First, the verbal statement must be clear. The student must recognize principle parts of the problem: the unknown, the data, and the condition. Asking specific questions about each component will help. If a figure is connected to the problem, the student should draw it and point out the unknown and the data. The student will consider each principle part one</w:t>
      </w:r>
      <w:r w:rsidR="00CC114D" w:rsidRPr="00DE4D01">
        <w:rPr>
          <w:rFonts w:ascii="Times New Roman" w:hAnsi="Times New Roman" w:cs="Times New Roman"/>
        </w:rPr>
        <w:t>-</w:t>
      </w:r>
      <w:r w:rsidRPr="00DE4D01">
        <w:rPr>
          <w:rFonts w:ascii="Times New Roman" w:hAnsi="Times New Roman" w:cs="Times New Roman"/>
        </w:rPr>
        <w:t>by</w:t>
      </w:r>
      <w:r w:rsidR="00CC114D" w:rsidRPr="00DE4D01">
        <w:rPr>
          <w:rFonts w:ascii="Times New Roman" w:hAnsi="Times New Roman" w:cs="Times New Roman"/>
        </w:rPr>
        <w:t>-</w:t>
      </w:r>
      <w:r w:rsidRPr="00DE4D01">
        <w:rPr>
          <w:rFonts w:ascii="Times New Roman" w:hAnsi="Times New Roman" w:cs="Times New Roman"/>
        </w:rPr>
        <w:t xml:space="preserve">one and then relate each detail to other details and each to the whole of the problem </w:t>
      </w:r>
      <w:r w:rsidR="00816F45" w:rsidRPr="00DE4D01">
        <w:rPr>
          <w:rFonts w:ascii="Times New Roman" w:hAnsi="Times New Roman" w:cs="Times New Roman"/>
        </w:rPr>
        <w:t>(</w:t>
      </w:r>
      <w:r w:rsidRPr="00DE4D01">
        <w:rPr>
          <w:rFonts w:ascii="Times New Roman" w:hAnsi="Times New Roman" w:cs="Times New Roman"/>
        </w:rPr>
        <w:t xml:space="preserve">6, 33). </w:t>
      </w:r>
    </w:p>
    <w:p w:rsidR="004417FB" w:rsidRPr="00DE4D01" w:rsidRDefault="004417FB" w:rsidP="00DE4D01">
      <w:pPr>
        <w:spacing w:line="480" w:lineRule="auto"/>
        <w:ind w:left="360" w:firstLine="720"/>
        <w:rPr>
          <w:rFonts w:ascii="Times New Roman" w:hAnsi="Times New Roman" w:cs="Times New Roman"/>
        </w:rPr>
      </w:pPr>
      <w:r w:rsidRPr="00DE4D01">
        <w:rPr>
          <w:rFonts w:ascii="Times New Roman" w:hAnsi="Times New Roman" w:cs="Times New Roman"/>
        </w:rPr>
        <w:t xml:space="preserve">Step Two: Devising a plan </w:t>
      </w:r>
    </w:p>
    <w:p w:rsidR="000175DF" w:rsidRPr="00DE4D01" w:rsidRDefault="004417FB" w:rsidP="00DE4D01">
      <w:pPr>
        <w:spacing w:line="480" w:lineRule="auto"/>
        <w:ind w:left="1080"/>
        <w:rPr>
          <w:rFonts w:ascii="Times New Roman" w:hAnsi="Times New Roman" w:cs="Times New Roman"/>
        </w:rPr>
      </w:pPr>
      <w:r w:rsidRPr="00DE4D01">
        <w:rPr>
          <w:rFonts w:ascii="Times New Roman" w:hAnsi="Times New Roman" w:cs="Times New Roman"/>
        </w:rPr>
        <w:t>Moving from understanding of the problem to devising a plan can prove torturous for many students. The materials for solving a problem come from formerly acquired mathematics knowledge. Thus, it is appropriate to draw upon another problem that is related to the unknown of the current problem. If this does not help, the student should restate the problem. This may involve variation, generalization, use of analogy, etc. It may also be necessary to solve a relat</w:t>
      </w:r>
      <w:r w:rsidR="009C5142" w:rsidRPr="00DE4D01">
        <w:rPr>
          <w:rFonts w:ascii="Times New Roman" w:hAnsi="Times New Roman" w:cs="Times New Roman"/>
        </w:rPr>
        <w:t>ed problem first</w:t>
      </w:r>
      <w:r w:rsidR="0053553B" w:rsidRPr="00DE4D01">
        <w:rPr>
          <w:rFonts w:ascii="Times New Roman" w:hAnsi="Times New Roman" w:cs="Times New Roman"/>
        </w:rPr>
        <w:t>.</w:t>
      </w:r>
    </w:p>
    <w:p w:rsidR="004417FB" w:rsidRPr="00DE4D01" w:rsidRDefault="004417FB" w:rsidP="00DE4D01">
      <w:pPr>
        <w:spacing w:line="480" w:lineRule="auto"/>
        <w:ind w:left="360" w:firstLine="720"/>
        <w:rPr>
          <w:rFonts w:ascii="Times New Roman" w:hAnsi="Times New Roman" w:cs="Times New Roman"/>
        </w:rPr>
      </w:pPr>
      <w:r w:rsidRPr="00DE4D01">
        <w:rPr>
          <w:rFonts w:ascii="Times New Roman" w:hAnsi="Times New Roman" w:cs="Times New Roman"/>
        </w:rPr>
        <w:t>Step Three: Carrying out the plan</w:t>
      </w:r>
    </w:p>
    <w:p w:rsidR="004417FB" w:rsidRPr="00DE4D01" w:rsidRDefault="004417FB" w:rsidP="00DE4D01">
      <w:pPr>
        <w:spacing w:line="480" w:lineRule="auto"/>
        <w:ind w:left="1080"/>
        <w:rPr>
          <w:rFonts w:ascii="Times New Roman" w:hAnsi="Times New Roman" w:cs="Times New Roman"/>
        </w:rPr>
      </w:pPr>
      <w:r w:rsidRPr="00DE4D01">
        <w:rPr>
          <w:rFonts w:ascii="Times New Roman" w:hAnsi="Times New Roman" w:cs="Times New Roman"/>
        </w:rPr>
        <w:t xml:space="preserve">The plan is a general outline. All details must fit the outline without obscurity. Students must check each step and be convinced of its correctness. </w:t>
      </w:r>
    </w:p>
    <w:p w:rsidR="004417FB" w:rsidRPr="00DE4D01" w:rsidRDefault="004417FB" w:rsidP="00DE4D01">
      <w:pPr>
        <w:spacing w:line="480" w:lineRule="auto"/>
        <w:ind w:left="720" w:firstLine="360"/>
        <w:rPr>
          <w:rFonts w:ascii="Times New Roman" w:hAnsi="Times New Roman" w:cs="Times New Roman"/>
        </w:rPr>
      </w:pPr>
      <w:r w:rsidRPr="00DE4D01">
        <w:rPr>
          <w:rFonts w:ascii="Times New Roman" w:hAnsi="Times New Roman" w:cs="Times New Roman"/>
        </w:rPr>
        <w:t>Step Four: Looking back</w:t>
      </w:r>
    </w:p>
    <w:p w:rsidR="004417FB" w:rsidRPr="00DE4D01" w:rsidRDefault="004417FB" w:rsidP="00DE4D01">
      <w:pPr>
        <w:spacing w:line="480" w:lineRule="auto"/>
        <w:ind w:left="1080"/>
        <w:rPr>
          <w:rFonts w:ascii="Times New Roman" w:hAnsi="Times New Roman" w:cs="Times New Roman"/>
        </w:rPr>
      </w:pPr>
      <w:r w:rsidRPr="00DE4D01">
        <w:rPr>
          <w:rFonts w:ascii="Times New Roman" w:hAnsi="Times New Roman" w:cs="Times New Roman"/>
        </w:rPr>
        <w:t xml:space="preserve">Once the problem is completed, the student cannot merely close the book and move on to something else. He or she must reconsider and reexamine the result and the path leading to it. </w:t>
      </w:r>
      <w:r w:rsidRPr="00DE4D01">
        <w:rPr>
          <w:rFonts w:ascii="Times New Roman" w:hAnsi="Times New Roman" w:cs="Times New Roman"/>
        </w:rPr>
        <w:lastRenderedPageBreak/>
        <w:t xml:space="preserve">This consolidates knowledge and understanding and reinforces the student’s confidence that he or she has the ability to solve problems (14-15). </w:t>
      </w:r>
    </w:p>
    <w:p w:rsidR="002350DC" w:rsidRPr="00DE4D01" w:rsidRDefault="004417FB" w:rsidP="00DE4D01">
      <w:pPr>
        <w:spacing w:line="480" w:lineRule="auto"/>
        <w:ind w:left="1080"/>
        <w:rPr>
          <w:rFonts w:ascii="Times New Roman" w:hAnsi="Times New Roman" w:cs="Times New Roman"/>
        </w:rPr>
      </w:pPr>
      <w:r w:rsidRPr="00DE4D01">
        <w:rPr>
          <w:rFonts w:ascii="Times New Roman" w:hAnsi="Times New Roman" w:cs="Times New Roman"/>
          <w:b/>
        </w:rPr>
        <w:t xml:space="preserve">Classroom Assessment: </w:t>
      </w:r>
      <w:r w:rsidRPr="00DE4D01">
        <w:rPr>
          <w:rFonts w:ascii="Times New Roman" w:hAnsi="Times New Roman" w:cs="Times New Roman"/>
        </w:rPr>
        <w:t>Students will overcome mathematics anxiety and acquire the confidence and skills necessary to be academically successful in the mathematics course. Instructors will recognize improvement in student skills through participatory efforts and improved test scores.</w:t>
      </w:r>
    </w:p>
    <w:p w:rsidR="00D50D08" w:rsidRPr="00E906E8" w:rsidRDefault="002350DC" w:rsidP="00AB26EF">
      <w:pPr>
        <w:pStyle w:val="ListParagraph"/>
        <w:numPr>
          <w:ilvl w:val="0"/>
          <w:numId w:val="41"/>
        </w:numPr>
        <w:spacing w:line="480" w:lineRule="auto"/>
        <w:ind w:hanging="630"/>
        <w:rPr>
          <w:rFonts w:ascii="Times New Roman" w:hAnsi="Times New Roman" w:cs="Times New Roman"/>
        </w:rPr>
      </w:pPr>
      <w:r w:rsidRPr="00E906E8">
        <w:rPr>
          <w:rFonts w:ascii="Times New Roman" w:hAnsi="Times New Roman" w:cs="Times New Roman"/>
          <w:b/>
        </w:rPr>
        <w:t>Incorporation of Real-Life Projects/Dynamics</w:t>
      </w:r>
    </w:p>
    <w:p w:rsidR="002350DC" w:rsidRPr="00DE4D01" w:rsidRDefault="002350DC" w:rsidP="00DE4D01">
      <w:pPr>
        <w:spacing w:line="480" w:lineRule="auto"/>
        <w:ind w:left="1080"/>
        <w:rPr>
          <w:rFonts w:ascii="Times New Roman" w:hAnsi="Times New Roman" w:cs="Times New Roman"/>
        </w:rPr>
      </w:pPr>
      <w:r w:rsidRPr="00DE4D01">
        <w:rPr>
          <w:rFonts w:ascii="Times New Roman" w:hAnsi="Times New Roman" w:cs="Times New Roman"/>
        </w:rPr>
        <w:t>Often students in developmental mathematics courses may not be able to appreciate the importance of mathematics in their chosen majors because they may see mathematics as an interruption on the path to their goals.  To educate and motivate students, DMAs 010, 020, and 030 curricula will include projects that are relevant to general areas of studies and everyday life. Each assignment will have components that are interesting and have a practical application. A real-life project will be assigned in each mathematics module and include all competencies addressed in the module. Instructors will adjust the content of each project periodically to incorporate different fields of study (See Appendices D, E, and F).</w:t>
      </w:r>
    </w:p>
    <w:p w:rsidR="0053324F" w:rsidRPr="00E906E8" w:rsidRDefault="0053324F" w:rsidP="00E906E8">
      <w:pPr>
        <w:pStyle w:val="Heading3"/>
        <w:numPr>
          <w:ilvl w:val="0"/>
          <w:numId w:val="37"/>
        </w:numPr>
      </w:pPr>
      <w:bookmarkStart w:id="47" w:name="_Toc380416443"/>
      <w:r w:rsidRPr="00E906E8">
        <w:t>Common</w:t>
      </w:r>
      <w:r w:rsidR="004417FB" w:rsidRPr="00E906E8">
        <w:t xml:space="preserve"> Testing</w:t>
      </w:r>
      <w:bookmarkEnd w:id="47"/>
    </w:p>
    <w:p w:rsidR="006B6A25" w:rsidRPr="00E906E8" w:rsidRDefault="006B6A25" w:rsidP="00B33650">
      <w:pPr>
        <w:spacing w:after="0" w:line="480" w:lineRule="auto"/>
        <w:ind w:firstLine="720"/>
        <w:rPr>
          <w:rFonts w:ascii="Times New Roman" w:hAnsi="Times New Roman" w:cs="Times New Roman"/>
        </w:rPr>
      </w:pPr>
      <w:r w:rsidRPr="00E906E8">
        <w:rPr>
          <w:rFonts w:ascii="Times New Roman" w:hAnsi="Times New Roman" w:cs="Times New Roman"/>
        </w:rPr>
        <w:t xml:space="preserve">The College instructors are creating the common final assessment using the test bank from MyMathLabs.  This database of questions is aligned with the North Carolina DMA SLOs.  It offers a variety of questions to ensure students have mastered the competencies for each level of DMA and have the skills necessary to move to the next level of mathematics.  The North Carolina Critical Success Factors serve as an added incentive for creating a valid assessment.  The Critical Success Factors Report is published annually as an accountability measure for NC community colleges.  Each college is compared to a standard and to the other colleges on how well their students do on eight performance </w:t>
      </w:r>
      <w:r w:rsidRPr="00E906E8">
        <w:rPr>
          <w:rFonts w:ascii="Times New Roman" w:hAnsi="Times New Roman" w:cs="Times New Roman"/>
        </w:rPr>
        <w:lastRenderedPageBreak/>
        <w:t xml:space="preserve">measures. The report includes a measure of how well developmental students do in their first college level mathematics class. </w:t>
      </w:r>
    </w:p>
    <w:p w:rsidR="004417FB" w:rsidRPr="00E906E8" w:rsidRDefault="004417FB" w:rsidP="00B33650">
      <w:pPr>
        <w:pStyle w:val="ListParagraph"/>
        <w:spacing w:after="0" w:line="480" w:lineRule="auto"/>
        <w:ind w:left="0" w:firstLine="720"/>
        <w:rPr>
          <w:rFonts w:ascii="Times New Roman" w:hAnsi="Times New Roman" w:cs="Times New Roman"/>
        </w:rPr>
      </w:pPr>
      <w:r w:rsidRPr="00E906E8">
        <w:rPr>
          <w:rFonts w:ascii="Times New Roman" w:hAnsi="Times New Roman" w:cs="Times New Roman"/>
        </w:rPr>
        <w:t xml:space="preserve">Developmental mathematics faculty will utilize </w:t>
      </w:r>
      <w:r w:rsidR="006B6A25" w:rsidRPr="00E906E8">
        <w:rPr>
          <w:rFonts w:ascii="Times New Roman" w:hAnsi="Times New Roman" w:cs="Times New Roman"/>
        </w:rPr>
        <w:t>common</w:t>
      </w:r>
      <w:r w:rsidRPr="00E906E8">
        <w:rPr>
          <w:rFonts w:ascii="Times New Roman" w:hAnsi="Times New Roman" w:cs="Times New Roman"/>
        </w:rPr>
        <w:t xml:space="preserve"> testing for all students in DMA</w:t>
      </w:r>
      <w:r w:rsidR="00CC114D" w:rsidRPr="00E906E8">
        <w:rPr>
          <w:rFonts w:ascii="Times New Roman" w:hAnsi="Times New Roman" w:cs="Times New Roman"/>
        </w:rPr>
        <w:t>s</w:t>
      </w:r>
      <w:r w:rsidRPr="00E906E8">
        <w:rPr>
          <w:rFonts w:ascii="Times New Roman" w:hAnsi="Times New Roman" w:cs="Times New Roman"/>
        </w:rPr>
        <w:t xml:space="preserve"> 010</w:t>
      </w:r>
      <w:r w:rsidR="00CC114D" w:rsidRPr="00E906E8">
        <w:rPr>
          <w:rFonts w:ascii="Times New Roman" w:hAnsi="Times New Roman" w:cs="Times New Roman"/>
        </w:rPr>
        <w:t>-</w:t>
      </w:r>
      <w:r w:rsidRPr="00E906E8">
        <w:rPr>
          <w:rFonts w:ascii="Times New Roman" w:hAnsi="Times New Roman" w:cs="Times New Roman"/>
        </w:rPr>
        <w:t xml:space="preserve">030 in order to facilitate assessment of incremental growth. </w:t>
      </w:r>
      <w:r w:rsidR="006B6A25" w:rsidRPr="00E906E8">
        <w:rPr>
          <w:rFonts w:ascii="Times New Roman" w:hAnsi="Times New Roman" w:cs="Times New Roman"/>
        </w:rPr>
        <w:t>Common</w:t>
      </w:r>
      <w:r w:rsidRPr="00E906E8">
        <w:rPr>
          <w:rFonts w:ascii="Times New Roman" w:hAnsi="Times New Roman" w:cs="Times New Roman"/>
        </w:rPr>
        <w:t xml:space="preserve"> testing will include all quizzes, tests, and nightly homework assignments. </w:t>
      </w:r>
    </w:p>
    <w:p w:rsidR="004417FB" w:rsidRPr="00E906E8" w:rsidRDefault="004417FB" w:rsidP="00B33650">
      <w:pPr>
        <w:pStyle w:val="ListParagraph"/>
        <w:spacing w:after="0" w:line="480" w:lineRule="auto"/>
        <w:rPr>
          <w:rFonts w:ascii="Times New Roman" w:hAnsi="Times New Roman" w:cs="Times New Roman"/>
        </w:rPr>
      </w:pPr>
      <w:r w:rsidRPr="00E906E8">
        <w:rPr>
          <w:rFonts w:ascii="Times New Roman" w:hAnsi="Times New Roman" w:cs="Times New Roman"/>
          <w:b/>
        </w:rPr>
        <w:t xml:space="preserve">Assessment: </w:t>
      </w:r>
      <w:r w:rsidRPr="00E906E8">
        <w:rPr>
          <w:rFonts w:ascii="Times New Roman" w:hAnsi="Times New Roman" w:cs="Times New Roman"/>
        </w:rPr>
        <w:t>Testing data will be available to measure students’ overall academic success based upon the administration of multiple interventions.</w:t>
      </w:r>
    </w:p>
    <w:p w:rsidR="00223D56" w:rsidRPr="00E906E8" w:rsidRDefault="004417FB" w:rsidP="00B33650">
      <w:pPr>
        <w:pStyle w:val="Heading2"/>
      </w:pPr>
      <w:bookmarkStart w:id="48" w:name="_Toc380416444"/>
      <w:r w:rsidRPr="00E906E8">
        <w:t>Dimension Two Overview</w:t>
      </w:r>
      <w:bookmarkEnd w:id="48"/>
    </w:p>
    <w:p w:rsidR="004417FB" w:rsidRPr="00E906E8" w:rsidRDefault="004417FB" w:rsidP="00B33650">
      <w:pPr>
        <w:spacing w:after="0" w:line="480" w:lineRule="auto"/>
        <w:ind w:left="360" w:firstLine="720"/>
        <w:contextualSpacing/>
        <w:rPr>
          <w:rFonts w:ascii="Times New Roman" w:hAnsi="Times New Roman" w:cs="Times New Roman"/>
        </w:rPr>
      </w:pPr>
      <w:r w:rsidRPr="00E906E8">
        <w:rPr>
          <w:rFonts w:ascii="Times New Roman" w:hAnsi="Times New Roman" w:cs="Times New Roman"/>
        </w:rPr>
        <w:t>The intervention strategies proposed for dimension two are based on the guiding principle that faculty and staff cannot change the circumstances in a student’s life but can help the student develop strategies to overcome those circumstances. Some of the keys to this process are to identify and direct the student’s motivation and help him or her acquire a sense of confidence to persist and achieve, even when the circumstances of life and school are difficult.</w:t>
      </w:r>
    </w:p>
    <w:p w:rsidR="004417FB" w:rsidRPr="00E906E8" w:rsidRDefault="004417FB" w:rsidP="00B33650">
      <w:pPr>
        <w:spacing w:after="0" w:line="480" w:lineRule="auto"/>
        <w:ind w:left="360" w:firstLine="720"/>
        <w:rPr>
          <w:rFonts w:ascii="Times New Roman" w:hAnsi="Times New Roman" w:cs="Times New Roman"/>
          <w:b/>
        </w:rPr>
      </w:pPr>
      <w:r w:rsidRPr="00E906E8">
        <w:rPr>
          <w:rFonts w:ascii="Times New Roman" w:hAnsi="Times New Roman" w:cs="Times New Roman"/>
        </w:rPr>
        <w:t xml:space="preserve">The first step in supporting students is to collect background information on their level of self-efficacy, experiences, and perceptions towards mathematics and school in general. This will be accomplished in part </w:t>
      </w:r>
      <w:r w:rsidR="00CC114D" w:rsidRPr="00E906E8">
        <w:rPr>
          <w:rFonts w:ascii="Times New Roman" w:hAnsi="Times New Roman" w:cs="Times New Roman"/>
        </w:rPr>
        <w:t>by</w:t>
      </w:r>
      <w:r w:rsidRPr="00E906E8">
        <w:rPr>
          <w:rFonts w:ascii="Times New Roman" w:hAnsi="Times New Roman" w:cs="Times New Roman"/>
        </w:rPr>
        <w:t xml:space="preserve"> the ACT standardized assessment ENGAGE</w:t>
      </w:r>
      <w:r w:rsidR="00CC114D" w:rsidRPr="00E906E8">
        <w:rPr>
          <w:rFonts w:ascii="Times New Roman" w:hAnsi="Times New Roman" w:cs="Times New Roman"/>
        </w:rPr>
        <w:t>,</w:t>
      </w:r>
      <w:r w:rsidRPr="00E906E8">
        <w:rPr>
          <w:rFonts w:ascii="Times New Roman" w:hAnsi="Times New Roman" w:cs="Times New Roman"/>
        </w:rPr>
        <w:t xml:space="preserve"> which is specifically designed </w:t>
      </w:r>
      <w:r w:rsidR="004616F4" w:rsidRPr="00E906E8">
        <w:rPr>
          <w:rFonts w:ascii="Times New Roman" w:hAnsi="Times New Roman" w:cs="Times New Roman"/>
        </w:rPr>
        <w:t>to measure non-cognitive psycho</w:t>
      </w:r>
      <w:r w:rsidRPr="00E906E8">
        <w:rPr>
          <w:rFonts w:ascii="Times New Roman" w:hAnsi="Times New Roman" w:cs="Times New Roman"/>
        </w:rPr>
        <w:t>social factors in college students. In order to promote achievement of SLOs, students</w:t>
      </w:r>
      <w:r w:rsidRPr="00E906E8">
        <w:rPr>
          <w:rFonts w:ascii="Times New Roman" w:hAnsi="Times New Roman" w:cs="Times New Roman"/>
          <w:spacing w:val="-7"/>
        </w:rPr>
        <w:t xml:space="preserve"> </w:t>
      </w:r>
      <w:r w:rsidRPr="00E906E8">
        <w:rPr>
          <w:rFonts w:ascii="Times New Roman" w:hAnsi="Times New Roman" w:cs="Times New Roman"/>
        </w:rPr>
        <w:t>will be tracked for an</w:t>
      </w:r>
      <w:r w:rsidRPr="00E906E8">
        <w:rPr>
          <w:rFonts w:ascii="Times New Roman" w:hAnsi="Times New Roman" w:cs="Times New Roman"/>
          <w:spacing w:val="-2"/>
        </w:rPr>
        <w:t xml:space="preserve"> </w:t>
      </w:r>
      <w:r w:rsidRPr="00E906E8">
        <w:rPr>
          <w:rFonts w:ascii="Times New Roman" w:hAnsi="Times New Roman" w:cs="Times New Roman"/>
        </w:rPr>
        <w:t>ide</w:t>
      </w:r>
      <w:r w:rsidRPr="00E906E8">
        <w:rPr>
          <w:rFonts w:ascii="Times New Roman" w:hAnsi="Times New Roman" w:cs="Times New Roman"/>
          <w:spacing w:val="-1"/>
        </w:rPr>
        <w:t>n</w:t>
      </w:r>
      <w:r w:rsidRPr="00E906E8">
        <w:rPr>
          <w:rFonts w:ascii="Times New Roman" w:hAnsi="Times New Roman" w:cs="Times New Roman"/>
        </w:rPr>
        <w:t>tified</w:t>
      </w:r>
      <w:r w:rsidRPr="00E906E8">
        <w:rPr>
          <w:rFonts w:ascii="Times New Roman" w:hAnsi="Times New Roman" w:cs="Times New Roman"/>
          <w:spacing w:val="-2"/>
        </w:rPr>
        <w:t xml:space="preserve"> </w:t>
      </w:r>
      <w:r w:rsidRPr="00E906E8">
        <w:rPr>
          <w:rFonts w:ascii="Times New Roman" w:hAnsi="Times New Roman" w:cs="Times New Roman"/>
        </w:rPr>
        <w:t>aca</w:t>
      </w:r>
      <w:r w:rsidRPr="00E906E8">
        <w:rPr>
          <w:rFonts w:ascii="Times New Roman" w:hAnsi="Times New Roman" w:cs="Times New Roman"/>
          <w:spacing w:val="-1"/>
        </w:rPr>
        <w:t>d</w:t>
      </w:r>
      <w:r w:rsidRPr="00E906E8">
        <w:rPr>
          <w:rFonts w:ascii="Times New Roman" w:hAnsi="Times New Roman" w:cs="Times New Roman"/>
        </w:rPr>
        <w:t>e</w:t>
      </w:r>
      <w:r w:rsidRPr="00E906E8">
        <w:rPr>
          <w:rFonts w:ascii="Times New Roman" w:hAnsi="Times New Roman" w:cs="Times New Roman"/>
          <w:spacing w:val="-2"/>
        </w:rPr>
        <w:t>m</w:t>
      </w:r>
      <w:r w:rsidRPr="00E906E8">
        <w:rPr>
          <w:rFonts w:ascii="Times New Roman" w:hAnsi="Times New Roman" w:cs="Times New Roman"/>
          <w:spacing w:val="2"/>
        </w:rPr>
        <w:t>i</w:t>
      </w:r>
      <w:r w:rsidRPr="00E906E8">
        <w:rPr>
          <w:rFonts w:ascii="Times New Roman" w:hAnsi="Times New Roman" w:cs="Times New Roman"/>
        </w:rPr>
        <w:t>c,</w:t>
      </w:r>
      <w:r w:rsidRPr="00E906E8">
        <w:rPr>
          <w:rFonts w:ascii="Times New Roman" w:hAnsi="Times New Roman" w:cs="Times New Roman"/>
          <w:spacing w:val="-3"/>
        </w:rPr>
        <w:t xml:space="preserve"> </w:t>
      </w:r>
      <w:r w:rsidRPr="00E906E8">
        <w:rPr>
          <w:rFonts w:ascii="Times New Roman" w:hAnsi="Times New Roman" w:cs="Times New Roman"/>
        </w:rPr>
        <w:t>tech</w:t>
      </w:r>
      <w:r w:rsidRPr="00E906E8">
        <w:rPr>
          <w:rFonts w:ascii="Times New Roman" w:hAnsi="Times New Roman" w:cs="Times New Roman"/>
          <w:spacing w:val="-1"/>
        </w:rPr>
        <w:t>n</w:t>
      </w:r>
      <w:r w:rsidRPr="00E906E8">
        <w:rPr>
          <w:rFonts w:ascii="Times New Roman" w:hAnsi="Times New Roman" w:cs="Times New Roman"/>
          <w:spacing w:val="1"/>
        </w:rPr>
        <w:t>i</w:t>
      </w:r>
      <w:r w:rsidRPr="00E906E8">
        <w:rPr>
          <w:rFonts w:ascii="Times New Roman" w:hAnsi="Times New Roman" w:cs="Times New Roman"/>
        </w:rPr>
        <w:t>cal</w:t>
      </w:r>
      <w:r w:rsidRPr="00E906E8">
        <w:rPr>
          <w:rFonts w:ascii="Times New Roman" w:hAnsi="Times New Roman" w:cs="Times New Roman"/>
          <w:spacing w:val="-3"/>
        </w:rPr>
        <w:t xml:space="preserve"> </w:t>
      </w:r>
      <w:r w:rsidRPr="00E906E8">
        <w:rPr>
          <w:rFonts w:ascii="Times New Roman" w:hAnsi="Times New Roman" w:cs="Times New Roman"/>
        </w:rPr>
        <w:t>and</w:t>
      </w:r>
      <w:r w:rsidRPr="00E906E8">
        <w:rPr>
          <w:rFonts w:ascii="Times New Roman" w:hAnsi="Times New Roman" w:cs="Times New Roman"/>
          <w:spacing w:val="-3"/>
        </w:rPr>
        <w:t xml:space="preserve"> </w:t>
      </w:r>
      <w:r w:rsidRPr="00E906E8">
        <w:rPr>
          <w:rFonts w:ascii="Times New Roman" w:hAnsi="Times New Roman" w:cs="Times New Roman"/>
        </w:rPr>
        <w:t>vocati</w:t>
      </w:r>
      <w:r w:rsidRPr="00E906E8">
        <w:rPr>
          <w:rFonts w:ascii="Times New Roman" w:hAnsi="Times New Roman" w:cs="Times New Roman"/>
          <w:spacing w:val="-1"/>
        </w:rPr>
        <w:t>o</w:t>
      </w:r>
      <w:r w:rsidRPr="00E906E8">
        <w:rPr>
          <w:rFonts w:ascii="Times New Roman" w:hAnsi="Times New Roman" w:cs="Times New Roman"/>
        </w:rPr>
        <w:t>nal,</w:t>
      </w:r>
      <w:r w:rsidRPr="00E906E8">
        <w:rPr>
          <w:rFonts w:ascii="Times New Roman" w:hAnsi="Times New Roman" w:cs="Times New Roman"/>
          <w:spacing w:val="-5"/>
        </w:rPr>
        <w:t xml:space="preserve"> </w:t>
      </w:r>
      <w:r w:rsidRPr="00E906E8">
        <w:rPr>
          <w:rFonts w:ascii="Times New Roman" w:hAnsi="Times New Roman" w:cs="Times New Roman"/>
        </w:rPr>
        <w:t>or</w:t>
      </w:r>
      <w:r w:rsidRPr="00E906E8">
        <w:rPr>
          <w:rFonts w:ascii="Times New Roman" w:hAnsi="Times New Roman" w:cs="Times New Roman"/>
          <w:spacing w:val="-2"/>
        </w:rPr>
        <w:t xml:space="preserve"> </w:t>
      </w:r>
      <w:r w:rsidRPr="00E906E8">
        <w:rPr>
          <w:rFonts w:ascii="Times New Roman" w:hAnsi="Times New Roman" w:cs="Times New Roman"/>
        </w:rPr>
        <w:t>professional program that will coincide with the completion of the developmental mathematics sequence. Students</w:t>
      </w:r>
      <w:r w:rsidRPr="00E906E8">
        <w:rPr>
          <w:rFonts w:ascii="Times New Roman" w:hAnsi="Times New Roman" w:cs="Times New Roman"/>
          <w:spacing w:val="-7"/>
        </w:rPr>
        <w:t xml:space="preserve"> </w:t>
      </w:r>
      <w:r w:rsidRPr="00E906E8">
        <w:rPr>
          <w:rFonts w:ascii="Times New Roman" w:hAnsi="Times New Roman" w:cs="Times New Roman"/>
        </w:rPr>
        <w:t>will have</w:t>
      </w:r>
      <w:r w:rsidRPr="00E906E8">
        <w:rPr>
          <w:rFonts w:ascii="Times New Roman" w:hAnsi="Times New Roman" w:cs="Times New Roman"/>
          <w:spacing w:val="-4"/>
        </w:rPr>
        <w:t xml:space="preserve"> developed </w:t>
      </w:r>
      <w:r w:rsidRPr="00E906E8">
        <w:rPr>
          <w:rFonts w:ascii="Times New Roman" w:hAnsi="Times New Roman" w:cs="Times New Roman"/>
        </w:rPr>
        <w:t xml:space="preserve">a </w:t>
      </w:r>
      <w:r w:rsidRPr="00E906E8">
        <w:rPr>
          <w:rFonts w:ascii="Times New Roman" w:hAnsi="Times New Roman" w:cs="Times New Roman"/>
          <w:spacing w:val="-1"/>
        </w:rPr>
        <w:t>s</w:t>
      </w:r>
      <w:r w:rsidRPr="00E906E8">
        <w:rPr>
          <w:rFonts w:ascii="Times New Roman" w:hAnsi="Times New Roman" w:cs="Times New Roman"/>
        </w:rPr>
        <w:t>chedule</w:t>
      </w:r>
      <w:r w:rsidRPr="00E906E8">
        <w:rPr>
          <w:rFonts w:ascii="Times New Roman" w:hAnsi="Times New Roman" w:cs="Times New Roman"/>
          <w:spacing w:val="-6"/>
        </w:rPr>
        <w:t xml:space="preserve"> </w:t>
      </w:r>
      <w:r w:rsidRPr="00E906E8">
        <w:rPr>
          <w:rFonts w:ascii="Times New Roman" w:hAnsi="Times New Roman" w:cs="Times New Roman"/>
        </w:rPr>
        <w:t>for</w:t>
      </w:r>
      <w:r w:rsidRPr="00E906E8">
        <w:rPr>
          <w:rFonts w:ascii="Times New Roman" w:hAnsi="Times New Roman" w:cs="Times New Roman"/>
          <w:spacing w:val="-2"/>
        </w:rPr>
        <w:t xml:space="preserve"> </w:t>
      </w:r>
      <w:r w:rsidRPr="00E906E8">
        <w:rPr>
          <w:rFonts w:ascii="Times New Roman" w:hAnsi="Times New Roman" w:cs="Times New Roman"/>
        </w:rPr>
        <w:t>their</w:t>
      </w:r>
      <w:r w:rsidRPr="00E906E8">
        <w:rPr>
          <w:rFonts w:ascii="Times New Roman" w:hAnsi="Times New Roman" w:cs="Times New Roman"/>
          <w:spacing w:val="-4"/>
        </w:rPr>
        <w:t xml:space="preserve"> </w:t>
      </w:r>
      <w:r w:rsidRPr="00E906E8">
        <w:rPr>
          <w:rFonts w:ascii="Times New Roman" w:hAnsi="Times New Roman" w:cs="Times New Roman"/>
        </w:rPr>
        <w:t>second se</w:t>
      </w:r>
      <w:r w:rsidRPr="00E906E8">
        <w:rPr>
          <w:rFonts w:ascii="Times New Roman" w:hAnsi="Times New Roman" w:cs="Times New Roman"/>
          <w:spacing w:val="-2"/>
        </w:rPr>
        <w:t>m</w:t>
      </w:r>
      <w:r w:rsidRPr="00E906E8">
        <w:rPr>
          <w:rFonts w:ascii="Times New Roman" w:hAnsi="Times New Roman" w:cs="Times New Roman"/>
        </w:rPr>
        <w:t>ester</w:t>
      </w:r>
      <w:r w:rsidRPr="00E906E8">
        <w:rPr>
          <w:rFonts w:ascii="Times New Roman" w:hAnsi="Times New Roman" w:cs="Times New Roman"/>
          <w:spacing w:val="-5"/>
        </w:rPr>
        <w:t xml:space="preserve"> </w:t>
      </w:r>
      <w:r w:rsidRPr="00E906E8">
        <w:rPr>
          <w:rFonts w:ascii="Times New Roman" w:hAnsi="Times New Roman" w:cs="Times New Roman"/>
        </w:rPr>
        <w:t>that</w:t>
      </w:r>
      <w:r w:rsidRPr="00E906E8">
        <w:rPr>
          <w:rFonts w:ascii="Times New Roman" w:hAnsi="Times New Roman" w:cs="Times New Roman"/>
          <w:spacing w:val="-1"/>
        </w:rPr>
        <w:t xml:space="preserve"> </w:t>
      </w:r>
      <w:r w:rsidRPr="00E906E8">
        <w:rPr>
          <w:rFonts w:ascii="Times New Roman" w:hAnsi="Times New Roman" w:cs="Times New Roman"/>
        </w:rPr>
        <w:t>includes</w:t>
      </w:r>
      <w:r w:rsidRPr="00E906E8">
        <w:rPr>
          <w:rFonts w:ascii="Times New Roman" w:hAnsi="Times New Roman" w:cs="Times New Roman"/>
          <w:spacing w:val="-7"/>
        </w:rPr>
        <w:t xml:space="preserve"> </w:t>
      </w:r>
      <w:r w:rsidRPr="00E906E8">
        <w:rPr>
          <w:rFonts w:ascii="Times New Roman" w:hAnsi="Times New Roman" w:cs="Times New Roman"/>
        </w:rPr>
        <w:t>at lea</w:t>
      </w:r>
      <w:r w:rsidRPr="00E906E8">
        <w:rPr>
          <w:rFonts w:ascii="Times New Roman" w:hAnsi="Times New Roman" w:cs="Times New Roman"/>
          <w:spacing w:val="-1"/>
        </w:rPr>
        <w:t>s</w:t>
      </w:r>
      <w:r w:rsidRPr="00E906E8">
        <w:rPr>
          <w:rFonts w:ascii="Times New Roman" w:hAnsi="Times New Roman" w:cs="Times New Roman"/>
        </w:rPr>
        <w:t>t one</w:t>
      </w:r>
      <w:r w:rsidRPr="00E906E8">
        <w:rPr>
          <w:rFonts w:ascii="Times New Roman" w:hAnsi="Times New Roman" w:cs="Times New Roman"/>
          <w:spacing w:val="-3"/>
        </w:rPr>
        <w:t xml:space="preserve"> </w:t>
      </w:r>
      <w:r w:rsidRPr="00E906E8">
        <w:rPr>
          <w:rFonts w:ascii="Times New Roman" w:hAnsi="Times New Roman" w:cs="Times New Roman"/>
        </w:rPr>
        <w:t>c</w:t>
      </w:r>
      <w:r w:rsidRPr="00E906E8">
        <w:rPr>
          <w:rFonts w:ascii="Times New Roman" w:hAnsi="Times New Roman" w:cs="Times New Roman"/>
          <w:spacing w:val="-1"/>
        </w:rPr>
        <w:t>o</w:t>
      </w:r>
      <w:r w:rsidRPr="00E906E8">
        <w:rPr>
          <w:rFonts w:ascii="Times New Roman" w:hAnsi="Times New Roman" w:cs="Times New Roman"/>
        </w:rPr>
        <w:t>urse</w:t>
      </w:r>
      <w:r w:rsidRPr="00E906E8">
        <w:rPr>
          <w:rFonts w:ascii="Times New Roman" w:hAnsi="Times New Roman" w:cs="Times New Roman"/>
          <w:spacing w:val="-1"/>
        </w:rPr>
        <w:t xml:space="preserve"> </w:t>
      </w:r>
      <w:r w:rsidRPr="00E906E8">
        <w:rPr>
          <w:rFonts w:ascii="Times New Roman" w:hAnsi="Times New Roman" w:cs="Times New Roman"/>
        </w:rPr>
        <w:t>leading</w:t>
      </w:r>
      <w:r w:rsidRPr="00E906E8">
        <w:rPr>
          <w:rFonts w:ascii="Times New Roman" w:hAnsi="Times New Roman" w:cs="Times New Roman"/>
          <w:spacing w:val="-6"/>
        </w:rPr>
        <w:t xml:space="preserve"> </w:t>
      </w:r>
      <w:r w:rsidRPr="00E906E8">
        <w:rPr>
          <w:rFonts w:ascii="Times New Roman" w:hAnsi="Times New Roman" w:cs="Times New Roman"/>
        </w:rPr>
        <w:t>to</w:t>
      </w:r>
      <w:r w:rsidRPr="00E906E8">
        <w:rPr>
          <w:rFonts w:ascii="Times New Roman" w:hAnsi="Times New Roman" w:cs="Times New Roman"/>
          <w:spacing w:val="-2"/>
        </w:rPr>
        <w:t xml:space="preserve"> </w:t>
      </w:r>
      <w:r w:rsidRPr="00E906E8">
        <w:rPr>
          <w:rFonts w:ascii="Times New Roman" w:hAnsi="Times New Roman" w:cs="Times New Roman"/>
        </w:rPr>
        <w:t>their</w:t>
      </w:r>
      <w:r w:rsidRPr="00E906E8">
        <w:rPr>
          <w:rFonts w:ascii="Times New Roman" w:hAnsi="Times New Roman" w:cs="Times New Roman"/>
          <w:spacing w:val="-4"/>
        </w:rPr>
        <w:t xml:space="preserve"> </w:t>
      </w:r>
      <w:r w:rsidRPr="00E906E8">
        <w:rPr>
          <w:rFonts w:ascii="Times New Roman" w:hAnsi="Times New Roman" w:cs="Times New Roman"/>
        </w:rPr>
        <w:t>desired program</w:t>
      </w:r>
      <w:r w:rsidRPr="00E906E8">
        <w:rPr>
          <w:rFonts w:ascii="Times New Roman" w:hAnsi="Times New Roman" w:cs="Times New Roman"/>
          <w:spacing w:val="-9"/>
        </w:rPr>
        <w:t xml:space="preserve"> </w:t>
      </w:r>
      <w:r w:rsidRPr="00E906E8">
        <w:rPr>
          <w:rFonts w:ascii="Times New Roman" w:hAnsi="Times New Roman" w:cs="Times New Roman"/>
          <w:spacing w:val="1"/>
        </w:rPr>
        <w:t>o</w:t>
      </w:r>
      <w:r w:rsidRPr="00E906E8">
        <w:rPr>
          <w:rFonts w:ascii="Times New Roman" w:hAnsi="Times New Roman" w:cs="Times New Roman"/>
        </w:rPr>
        <w:t>f</w:t>
      </w:r>
      <w:r w:rsidRPr="00E906E8">
        <w:rPr>
          <w:rFonts w:ascii="Times New Roman" w:hAnsi="Times New Roman" w:cs="Times New Roman"/>
          <w:spacing w:val="-1"/>
        </w:rPr>
        <w:t xml:space="preserve"> </w:t>
      </w:r>
      <w:r w:rsidRPr="00E906E8">
        <w:rPr>
          <w:rFonts w:ascii="Times New Roman" w:hAnsi="Times New Roman" w:cs="Times New Roman"/>
        </w:rPr>
        <w:t>study. For those students who do not have an identif</w:t>
      </w:r>
      <w:r w:rsidR="0021182F" w:rsidRPr="00E906E8">
        <w:rPr>
          <w:rFonts w:ascii="Times New Roman" w:hAnsi="Times New Roman" w:cs="Times New Roman"/>
        </w:rPr>
        <w:t xml:space="preserve">ied post-developmental goal, a </w:t>
      </w:r>
      <w:r w:rsidRPr="00E906E8">
        <w:rPr>
          <w:rFonts w:ascii="Times New Roman" w:hAnsi="Times New Roman" w:cs="Times New Roman"/>
        </w:rPr>
        <w:t xml:space="preserve">CAC will intervene to help </w:t>
      </w:r>
      <w:r w:rsidR="00CC114D" w:rsidRPr="00E906E8">
        <w:rPr>
          <w:rFonts w:ascii="Times New Roman" w:hAnsi="Times New Roman" w:cs="Times New Roman"/>
        </w:rPr>
        <w:t>them</w:t>
      </w:r>
      <w:r w:rsidRPr="00E906E8">
        <w:rPr>
          <w:rFonts w:ascii="Times New Roman" w:hAnsi="Times New Roman" w:cs="Times New Roman"/>
        </w:rPr>
        <w:t xml:space="preserve"> develop an academic, technical, vocational</w:t>
      </w:r>
      <w:r w:rsidR="0021182F" w:rsidRPr="00E906E8">
        <w:rPr>
          <w:rFonts w:ascii="Times New Roman" w:hAnsi="Times New Roman" w:cs="Times New Roman"/>
        </w:rPr>
        <w:t>,</w:t>
      </w:r>
      <w:r w:rsidRPr="00E906E8">
        <w:rPr>
          <w:rFonts w:ascii="Times New Roman" w:hAnsi="Times New Roman" w:cs="Times New Roman"/>
        </w:rPr>
        <w:t xml:space="preserve"> or professional goal.</w:t>
      </w:r>
    </w:p>
    <w:p w:rsidR="004417FB" w:rsidRPr="00E906E8" w:rsidRDefault="004417FB" w:rsidP="00B33650">
      <w:pPr>
        <w:spacing w:after="0" w:line="480" w:lineRule="auto"/>
        <w:ind w:left="360" w:firstLine="720"/>
        <w:rPr>
          <w:rFonts w:ascii="Times New Roman" w:hAnsi="Times New Roman" w:cs="Times New Roman"/>
        </w:rPr>
      </w:pPr>
      <w:r w:rsidRPr="00E906E8">
        <w:rPr>
          <w:rFonts w:ascii="Times New Roman" w:hAnsi="Times New Roman" w:cs="Times New Roman"/>
        </w:rPr>
        <w:t>Dimension Two intervention strategies will be implemented when the student demonstrates challenges in attendance, responses</w:t>
      </w:r>
      <w:r w:rsidR="0021182F" w:rsidRPr="00E906E8">
        <w:rPr>
          <w:rFonts w:ascii="Times New Roman" w:hAnsi="Times New Roman" w:cs="Times New Roman"/>
        </w:rPr>
        <w:t xml:space="preserve"> to instructions, behavior, and/</w:t>
      </w:r>
      <w:r w:rsidRPr="00E906E8">
        <w:rPr>
          <w:rFonts w:ascii="Times New Roman" w:hAnsi="Times New Roman" w:cs="Times New Roman"/>
        </w:rPr>
        <w:t xml:space="preserve">or a lack progress even after </w:t>
      </w:r>
      <w:r w:rsidRPr="00E906E8">
        <w:rPr>
          <w:rFonts w:ascii="Times New Roman" w:hAnsi="Times New Roman" w:cs="Times New Roman"/>
        </w:rPr>
        <w:lastRenderedPageBreak/>
        <w:t xml:space="preserve">receiving supplemental instruction. </w:t>
      </w:r>
      <w:r w:rsidR="00CC114D" w:rsidRPr="00E906E8">
        <w:rPr>
          <w:rFonts w:ascii="Times New Roman" w:hAnsi="Times New Roman" w:cs="Times New Roman"/>
        </w:rPr>
        <w:t>At</w:t>
      </w:r>
      <w:r w:rsidRPr="00E906E8">
        <w:rPr>
          <w:rFonts w:ascii="Times New Roman" w:hAnsi="Times New Roman" w:cs="Times New Roman"/>
        </w:rPr>
        <w:t xml:space="preserve"> this point</w:t>
      </w:r>
      <w:r w:rsidR="00CC114D" w:rsidRPr="00E906E8">
        <w:rPr>
          <w:rFonts w:ascii="Times New Roman" w:hAnsi="Times New Roman" w:cs="Times New Roman"/>
        </w:rPr>
        <w:t>,</w:t>
      </w:r>
      <w:r w:rsidRPr="00E906E8">
        <w:rPr>
          <w:rFonts w:ascii="Times New Roman" w:hAnsi="Times New Roman" w:cs="Times New Roman"/>
        </w:rPr>
        <w:t xml:space="preserve"> the student will be referred to the CAC for further intervention to discus</w:t>
      </w:r>
      <w:r w:rsidR="0021182F" w:rsidRPr="00E906E8">
        <w:rPr>
          <w:rFonts w:ascii="Times New Roman" w:hAnsi="Times New Roman" w:cs="Times New Roman"/>
        </w:rPr>
        <w:t xml:space="preserve">s what may be occurring in his </w:t>
      </w:r>
      <w:r w:rsidR="00CC114D" w:rsidRPr="00E906E8">
        <w:rPr>
          <w:rFonts w:ascii="Times New Roman" w:hAnsi="Times New Roman" w:cs="Times New Roman"/>
        </w:rPr>
        <w:t>or</w:t>
      </w:r>
      <w:r w:rsidR="0021182F" w:rsidRPr="00E906E8">
        <w:rPr>
          <w:rFonts w:ascii="Times New Roman" w:hAnsi="Times New Roman" w:cs="Times New Roman"/>
        </w:rPr>
        <w:t xml:space="preserve"> her life</w:t>
      </w:r>
      <w:r w:rsidR="004616F4" w:rsidRPr="00E906E8">
        <w:rPr>
          <w:rFonts w:ascii="Times New Roman" w:hAnsi="Times New Roman" w:cs="Times New Roman"/>
        </w:rPr>
        <w:t>, the psycho</w:t>
      </w:r>
      <w:r w:rsidRPr="00E906E8">
        <w:rPr>
          <w:rFonts w:ascii="Times New Roman" w:hAnsi="Times New Roman" w:cs="Times New Roman"/>
        </w:rPr>
        <w:t xml:space="preserve">social challenges that are external to the classroom or are exacerbated by a lack of success in developmental mathematics. </w:t>
      </w:r>
    </w:p>
    <w:p w:rsidR="004417FB" w:rsidRPr="00E906E8" w:rsidRDefault="004417FB" w:rsidP="00B33650">
      <w:pPr>
        <w:pStyle w:val="Heading2"/>
      </w:pPr>
      <w:bookmarkStart w:id="49" w:name="_Toc380416445"/>
      <w:r w:rsidRPr="00E906E8">
        <w:t>Dimension Two Intervention Strategies</w:t>
      </w:r>
      <w:bookmarkEnd w:id="49"/>
    </w:p>
    <w:p w:rsidR="004417FB" w:rsidRPr="00E906E8" w:rsidRDefault="004417FB" w:rsidP="00B33650">
      <w:pPr>
        <w:spacing w:after="0" w:line="480" w:lineRule="auto"/>
        <w:rPr>
          <w:rFonts w:ascii="Times New Roman" w:hAnsi="Times New Roman" w:cs="Times New Roman"/>
        </w:rPr>
      </w:pPr>
      <w:r w:rsidRPr="00E906E8">
        <w:rPr>
          <w:rFonts w:ascii="Times New Roman" w:hAnsi="Times New Roman" w:cs="Times New Roman"/>
        </w:rPr>
        <w:t xml:space="preserve">Step 1: Assess the student’s self-efficacy and examine current progress in </w:t>
      </w:r>
      <w:r w:rsidR="00CC114D" w:rsidRPr="00E906E8">
        <w:rPr>
          <w:rFonts w:ascii="Times New Roman" w:hAnsi="Times New Roman" w:cs="Times New Roman"/>
        </w:rPr>
        <w:t>academic performance and course sequencing</w:t>
      </w:r>
      <w:r w:rsidR="0021182F" w:rsidRPr="00E906E8">
        <w:rPr>
          <w:rFonts w:ascii="Times New Roman" w:hAnsi="Times New Roman" w:cs="Times New Roman"/>
        </w:rPr>
        <w:t>.</w:t>
      </w:r>
    </w:p>
    <w:p w:rsidR="004417FB" w:rsidRPr="00E906E8" w:rsidRDefault="0021182F" w:rsidP="00B33650">
      <w:pPr>
        <w:pStyle w:val="ListParagraph"/>
        <w:numPr>
          <w:ilvl w:val="0"/>
          <w:numId w:val="21"/>
        </w:numPr>
        <w:spacing w:after="0" w:line="480" w:lineRule="auto"/>
        <w:rPr>
          <w:rFonts w:ascii="Times New Roman" w:hAnsi="Times New Roman" w:cs="Times New Roman"/>
        </w:rPr>
      </w:pPr>
      <w:r w:rsidRPr="00E906E8">
        <w:rPr>
          <w:rFonts w:ascii="Times New Roman" w:hAnsi="Times New Roman" w:cs="Times New Roman"/>
        </w:rPr>
        <w:t xml:space="preserve">The </w:t>
      </w:r>
      <w:r w:rsidR="00CC114D" w:rsidRPr="00E906E8">
        <w:rPr>
          <w:rFonts w:ascii="Times New Roman" w:hAnsi="Times New Roman" w:cs="Times New Roman"/>
        </w:rPr>
        <w:t xml:space="preserve">CAC and/or </w:t>
      </w:r>
      <w:r w:rsidRPr="00E906E8">
        <w:rPr>
          <w:rFonts w:ascii="Times New Roman" w:hAnsi="Times New Roman" w:cs="Times New Roman"/>
        </w:rPr>
        <w:t>c</w:t>
      </w:r>
      <w:r w:rsidR="004417FB" w:rsidRPr="00E906E8">
        <w:rPr>
          <w:rFonts w:ascii="Times New Roman" w:hAnsi="Times New Roman" w:cs="Times New Roman"/>
        </w:rPr>
        <w:t>ounselor will meet with the student who has been referred by the instructor</w:t>
      </w:r>
      <w:r w:rsidR="00CD5BE3" w:rsidRPr="00E906E8">
        <w:rPr>
          <w:rFonts w:ascii="Times New Roman" w:hAnsi="Times New Roman" w:cs="Times New Roman"/>
        </w:rPr>
        <w:t>.</w:t>
      </w:r>
    </w:p>
    <w:p w:rsidR="004417FB" w:rsidRPr="00E906E8" w:rsidRDefault="004417FB" w:rsidP="004417FB">
      <w:pPr>
        <w:pStyle w:val="ListParagraph"/>
        <w:numPr>
          <w:ilvl w:val="0"/>
          <w:numId w:val="21"/>
        </w:numPr>
        <w:spacing w:line="480" w:lineRule="auto"/>
        <w:rPr>
          <w:rFonts w:ascii="Times New Roman" w:hAnsi="Times New Roman" w:cs="Times New Roman"/>
        </w:rPr>
      </w:pPr>
      <w:r w:rsidRPr="00E906E8">
        <w:rPr>
          <w:rFonts w:ascii="Times New Roman" w:hAnsi="Times New Roman" w:cs="Times New Roman"/>
        </w:rPr>
        <w:t>The CAC will review the student’s self-efficacy assessment, high school GPA</w:t>
      </w:r>
      <w:r w:rsidR="0021182F" w:rsidRPr="00E906E8">
        <w:rPr>
          <w:rFonts w:ascii="Times New Roman" w:hAnsi="Times New Roman" w:cs="Times New Roman"/>
        </w:rPr>
        <w:t>,</w:t>
      </w:r>
      <w:r w:rsidRPr="00E906E8">
        <w:rPr>
          <w:rFonts w:ascii="Times New Roman" w:hAnsi="Times New Roman" w:cs="Times New Roman"/>
        </w:rPr>
        <w:t xml:space="preserve"> or GED scores on areas related to mathematics to determine a pattern from experiences.</w:t>
      </w:r>
    </w:p>
    <w:p w:rsidR="004417FB" w:rsidRPr="00E906E8" w:rsidRDefault="004417FB" w:rsidP="004417FB">
      <w:pPr>
        <w:pStyle w:val="ListParagraph"/>
        <w:numPr>
          <w:ilvl w:val="0"/>
          <w:numId w:val="21"/>
        </w:numPr>
        <w:spacing w:line="480" w:lineRule="auto"/>
        <w:rPr>
          <w:rFonts w:ascii="Times New Roman" w:hAnsi="Times New Roman" w:cs="Times New Roman"/>
        </w:rPr>
      </w:pPr>
      <w:r w:rsidRPr="00E906E8">
        <w:rPr>
          <w:rFonts w:ascii="Times New Roman" w:hAnsi="Times New Roman" w:cs="Times New Roman"/>
        </w:rPr>
        <w:t>The CAC will interview t</w:t>
      </w:r>
      <w:r w:rsidR="0021182F" w:rsidRPr="00E906E8">
        <w:rPr>
          <w:rFonts w:ascii="Times New Roman" w:hAnsi="Times New Roman" w:cs="Times New Roman"/>
        </w:rPr>
        <w:t>he student to determine why he or she is</w:t>
      </w:r>
      <w:r w:rsidRPr="00E906E8">
        <w:rPr>
          <w:rFonts w:ascii="Times New Roman" w:hAnsi="Times New Roman" w:cs="Times New Roman"/>
        </w:rPr>
        <w:t xml:space="preserve"> enrolled at LCC and if the student has a clear academic, technical, vocational</w:t>
      </w:r>
      <w:r w:rsidR="0021182F" w:rsidRPr="00E906E8">
        <w:rPr>
          <w:rFonts w:ascii="Times New Roman" w:hAnsi="Times New Roman" w:cs="Times New Roman"/>
        </w:rPr>
        <w:t>,</w:t>
      </w:r>
      <w:r w:rsidRPr="00E906E8">
        <w:rPr>
          <w:rFonts w:ascii="Times New Roman" w:hAnsi="Times New Roman" w:cs="Times New Roman"/>
        </w:rPr>
        <w:t xml:space="preserve"> or professional goal for attending school. If not, the CAC will work</w:t>
      </w:r>
      <w:r w:rsidR="0021182F" w:rsidRPr="00E906E8">
        <w:rPr>
          <w:rFonts w:ascii="Times New Roman" w:hAnsi="Times New Roman" w:cs="Times New Roman"/>
        </w:rPr>
        <w:t xml:space="preserve"> with</w:t>
      </w:r>
      <w:r w:rsidRPr="00E906E8">
        <w:rPr>
          <w:rFonts w:ascii="Times New Roman" w:hAnsi="Times New Roman" w:cs="Times New Roman"/>
        </w:rPr>
        <w:t xml:space="preserve"> the student to identify a path that may match interests, academic performance, and skills. </w:t>
      </w:r>
    </w:p>
    <w:p w:rsidR="004417FB" w:rsidRPr="00E906E8" w:rsidRDefault="004417FB" w:rsidP="00B33650">
      <w:pPr>
        <w:pStyle w:val="ListParagraph"/>
        <w:numPr>
          <w:ilvl w:val="0"/>
          <w:numId w:val="21"/>
        </w:numPr>
        <w:spacing w:after="0" w:line="480" w:lineRule="auto"/>
        <w:rPr>
          <w:rFonts w:ascii="Times New Roman" w:hAnsi="Times New Roman" w:cs="Times New Roman"/>
        </w:rPr>
      </w:pPr>
      <w:r w:rsidRPr="00E906E8">
        <w:rPr>
          <w:rFonts w:ascii="Times New Roman" w:hAnsi="Times New Roman" w:cs="Times New Roman"/>
        </w:rPr>
        <w:t xml:space="preserve">The CAC will document the meetings </w:t>
      </w:r>
      <w:r w:rsidR="00AC202A" w:rsidRPr="00E906E8">
        <w:rPr>
          <w:rFonts w:ascii="Times New Roman" w:hAnsi="Times New Roman" w:cs="Times New Roman"/>
        </w:rPr>
        <w:t>to consider</w:t>
      </w:r>
      <w:r w:rsidRPr="00E906E8">
        <w:rPr>
          <w:rFonts w:ascii="Times New Roman" w:hAnsi="Times New Roman" w:cs="Times New Roman"/>
        </w:rPr>
        <w:t xml:space="preserve"> alternative schedule</w:t>
      </w:r>
      <w:r w:rsidR="00AC202A" w:rsidRPr="00E906E8">
        <w:rPr>
          <w:rFonts w:ascii="Times New Roman" w:hAnsi="Times New Roman" w:cs="Times New Roman"/>
        </w:rPr>
        <w:t>s</w:t>
      </w:r>
      <w:r w:rsidRPr="00E906E8">
        <w:rPr>
          <w:rFonts w:ascii="Times New Roman" w:hAnsi="Times New Roman" w:cs="Times New Roman"/>
        </w:rPr>
        <w:t xml:space="preserve">, delivery methods, </w:t>
      </w:r>
      <w:r w:rsidR="00AC202A" w:rsidRPr="00E906E8">
        <w:rPr>
          <w:rFonts w:ascii="Times New Roman" w:hAnsi="Times New Roman" w:cs="Times New Roman"/>
        </w:rPr>
        <w:t>and/</w:t>
      </w:r>
      <w:r w:rsidRPr="00E906E8">
        <w:rPr>
          <w:rFonts w:ascii="Times New Roman" w:hAnsi="Times New Roman" w:cs="Times New Roman"/>
        </w:rPr>
        <w:t>or a change of major</w:t>
      </w:r>
      <w:r w:rsidR="00AC202A" w:rsidRPr="00E906E8">
        <w:rPr>
          <w:rFonts w:ascii="Times New Roman" w:hAnsi="Times New Roman" w:cs="Times New Roman"/>
        </w:rPr>
        <w:t>, if</w:t>
      </w:r>
      <w:r w:rsidRPr="00E906E8">
        <w:rPr>
          <w:rFonts w:ascii="Times New Roman" w:hAnsi="Times New Roman" w:cs="Times New Roman"/>
        </w:rPr>
        <w:t xml:space="preserve"> warranted. </w:t>
      </w:r>
    </w:p>
    <w:p w:rsidR="004417FB" w:rsidRPr="00E906E8" w:rsidRDefault="004417FB" w:rsidP="00B33650">
      <w:pPr>
        <w:spacing w:after="0" w:line="480" w:lineRule="auto"/>
        <w:ind w:firstLine="720"/>
        <w:rPr>
          <w:rFonts w:ascii="Times New Roman" w:hAnsi="Times New Roman" w:cs="Times New Roman"/>
          <w:b/>
        </w:rPr>
      </w:pPr>
      <w:r w:rsidRPr="00E906E8">
        <w:rPr>
          <w:rFonts w:ascii="Times New Roman" w:hAnsi="Times New Roman" w:cs="Times New Roman"/>
        </w:rPr>
        <w:t>By approaching the learning process of the student from cognitive and academic perspectives as well as psychosocial influences, LCC’s faculty and staff believe that this is a more complete approach to supporting student persistence and success. To merely focus on classroom issues and not focus on self-efficacy and motivation, would be to ignore an entire facet of the student’s presence at LCC. What he or she brings to college is not merely aptitude relevant, it is also the aspects of the internal and external influences that may be manifested in the classroom through poor performance and attendance, yet originate from non-cognitive variables.</w:t>
      </w:r>
    </w:p>
    <w:p w:rsidR="004417FB" w:rsidRPr="00E906E8" w:rsidRDefault="004417FB" w:rsidP="00B33650">
      <w:pPr>
        <w:pStyle w:val="Heading3"/>
      </w:pPr>
      <w:bookmarkStart w:id="50" w:name="_Toc380416446"/>
      <w:r w:rsidRPr="00E906E8">
        <w:t>College Achievement Coach (CAC)</w:t>
      </w:r>
      <w:bookmarkEnd w:id="50"/>
    </w:p>
    <w:p w:rsidR="004417FB" w:rsidRPr="00E906E8" w:rsidRDefault="004417FB" w:rsidP="00B33650">
      <w:pPr>
        <w:spacing w:after="0" w:line="480" w:lineRule="auto"/>
        <w:ind w:left="360" w:firstLine="720"/>
        <w:rPr>
          <w:rFonts w:ascii="Times New Roman" w:hAnsi="Times New Roman" w:cs="Times New Roman"/>
        </w:rPr>
      </w:pPr>
      <w:r w:rsidRPr="00E906E8">
        <w:rPr>
          <w:rFonts w:ascii="Times New Roman" w:hAnsi="Times New Roman" w:cs="Times New Roman"/>
        </w:rPr>
        <w:t xml:space="preserve">The purpose of a CAC is to support student success and retention for students most at risk of failing to persist in their program of study. The CAC will work with students who are identified as </w:t>
      </w:r>
      <w:r w:rsidR="00CD5BE3" w:rsidRPr="00E906E8">
        <w:rPr>
          <w:rFonts w:ascii="Times New Roman" w:hAnsi="Times New Roman" w:cs="Times New Roman"/>
        </w:rPr>
        <w:t>“</w:t>
      </w:r>
      <w:r w:rsidRPr="00E906E8">
        <w:rPr>
          <w:rFonts w:ascii="Times New Roman" w:hAnsi="Times New Roman" w:cs="Times New Roman"/>
        </w:rPr>
        <w:t xml:space="preserve">in </w:t>
      </w:r>
      <w:r w:rsidRPr="00E906E8">
        <w:rPr>
          <w:rFonts w:ascii="Times New Roman" w:hAnsi="Times New Roman" w:cs="Times New Roman"/>
        </w:rPr>
        <w:lastRenderedPageBreak/>
        <w:t>need of intervention</w:t>
      </w:r>
      <w:r w:rsidR="00CD5BE3" w:rsidRPr="00E906E8">
        <w:rPr>
          <w:rFonts w:ascii="Times New Roman" w:hAnsi="Times New Roman" w:cs="Times New Roman"/>
        </w:rPr>
        <w:t>”</w:t>
      </w:r>
      <w:r w:rsidRPr="00E906E8">
        <w:rPr>
          <w:rFonts w:ascii="Times New Roman" w:hAnsi="Times New Roman" w:cs="Times New Roman"/>
        </w:rPr>
        <w:t xml:space="preserve"> through instructor referral or by self-identification to support their transition to academic, technical, vocational</w:t>
      </w:r>
      <w:r w:rsidR="00950818" w:rsidRPr="00E906E8">
        <w:rPr>
          <w:rFonts w:ascii="Times New Roman" w:hAnsi="Times New Roman" w:cs="Times New Roman"/>
        </w:rPr>
        <w:t>,</w:t>
      </w:r>
      <w:r w:rsidRPr="00E906E8">
        <w:rPr>
          <w:rFonts w:ascii="Times New Roman" w:hAnsi="Times New Roman" w:cs="Times New Roman"/>
        </w:rPr>
        <w:t xml:space="preserve"> and professional programs.</w:t>
      </w:r>
    </w:p>
    <w:p w:rsidR="004417FB" w:rsidRPr="00E906E8" w:rsidRDefault="004417FB" w:rsidP="00B33650">
      <w:pPr>
        <w:spacing w:after="0" w:line="480" w:lineRule="auto"/>
        <w:ind w:left="360"/>
        <w:rPr>
          <w:rFonts w:ascii="Times New Roman" w:hAnsi="Times New Roman" w:cs="Times New Roman"/>
        </w:rPr>
      </w:pPr>
      <w:r w:rsidRPr="00E906E8">
        <w:rPr>
          <w:rFonts w:ascii="Times New Roman" w:hAnsi="Times New Roman" w:cs="Times New Roman"/>
        </w:rPr>
        <w:t xml:space="preserve">CAC </w:t>
      </w:r>
      <w:r w:rsidR="00950818" w:rsidRPr="00E906E8">
        <w:rPr>
          <w:rFonts w:ascii="Times New Roman" w:hAnsi="Times New Roman" w:cs="Times New Roman"/>
        </w:rPr>
        <w:t>d</w:t>
      </w:r>
      <w:r w:rsidRPr="00E906E8">
        <w:rPr>
          <w:rFonts w:ascii="Times New Roman" w:hAnsi="Times New Roman" w:cs="Times New Roman"/>
        </w:rPr>
        <w:t>uties may include the following:</w:t>
      </w:r>
    </w:p>
    <w:p w:rsidR="004417FB" w:rsidRPr="00E906E8" w:rsidRDefault="004417FB" w:rsidP="00B33650">
      <w:pPr>
        <w:numPr>
          <w:ilvl w:val="0"/>
          <w:numId w:val="10"/>
        </w:numPr>
        <w:spacing w:after="0" w:line="480" w:lineRule="auto"/>
        <w:rPr>
          <w:rFonts w:ascii="Times New Roman" w:hAnsi="Times New Roman" w:cs="Times New Roman"/>
        </w:rPr>
      </w:pPr>
      <w:r w:rsidRPr="00E906E8">
        <w:rPr>
          <w:rFonts w:ascii="Times New Roman" w:hAnsi="Times New Roman" w:cs="Times New Roman"/>
        </w:rPr>
        <w:t>Provide perspective, encouragement, and insight as students set academic goals</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Provide guidance as students develop success strategies to overcome academic difficulties and setbacks</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Assist students to develop skills in planning, resiliency, and persistence</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Meet students individually and in small groups</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Create interventions for individualized needs, such as test anxiety</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Serve as a liaison between students and instructors</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 xml:space="preserve">Assist students with career exploration and </w:t>
      </w:r>
      <w:r w:rsidR="00F1287B" w:rsidRPr="00E906E8">
        <w:rPr>
          <w:rFonts w:ascii="Times New Roman" w:hAnsi="Times New Roman" w:cs="Times New Roman"/>
        </w:rPr>
        <w:t xml:space="preserve">college </w:t>
      </w:r>
      <w:r w:rsidRPr="00E906E8">
        <w:rPr>
          <w:rFonts w:ascii="Times New Roman" w:hAnsi="Times New Roman" w:cs="Times New Roman"/>
        </w:rPr>
        <w:t xml:space="preserve">transition </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Provide orientation activities to inform students of available opportunities and paths to completion</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Refer students to internal and external supports, such as counselors, government services, housing, food, shelter, childcare, etc.</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Provide workshops and presentations to encourage and foster student success</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Track quantitative and qualitative data regarding student success</w:t>
      </w:r>
    </w:p>
    <w:p w:rsidR="004417FB" w:rsidRPr="00E906E8" w:rsidRDefault="004417FB" w:rsidP="00B33650">
      <w:pPr>
        <w:numPr>
          <w:ilvl w:val="0"/>
          <w:numId w:val="8"/>
        </w:numPr>
        <w:spacing w:after="0" w:line="480" w:lineRule="auto"/>
        <w:rPr>
          <w:rFonts w:ascii="Times New Roman" w:hAnsi="Times New Roman" w:cs="Times New Roman"/>
        </w:rPr>
      </w:pPr>
      <w:r w:rsidRPr="00E906E8">
        <w:rPr>
          <w:rFonts w:ascii="Times New Roman" w:hAnsi="Times New Roman" w:cs="Times New Roman"/>
        </w:rPr>
        <w:t xml:space="preserve">Implement and analyze the ENGAGE </w:t>
      </w:r>
      <w:r w:rsidR="00704A00" w:rsidRPr="00E906E8">
        <w:rPr>
          <w:rFonts w:ascii="Times New Roman" w:hAnsi="Times New Roman" w:cs="Times New Roman"/>
        </w:rPr>
        <w:t>College</w:t>
      </w:r>
      <w:r w:rsidRPr="00E906E8">
        <w:rPr>
          <w:rFonts w:ascii="Times New Roman" w:hAnsi="Times New Roman" w:cs="Times New Roman"/>
        </w:rPr>
        <w:t xml:space="preserve"> </w:t>
      </w:r>
      <w:r w:rsidR="00704A00" w:rsidRPr="00E906E8">
        <w:rPr>
          <w:rFonts w:ascii="Times New Roman" w:hAnsi="Times New Roman" w:cs="Times New Roman"/>
        </w:rPr>
        <w:t>S</w:t>
      </w:r>
      <w:r w:rsidRPr="00E906E8">
        <w:rPr>
          <w:rFonts w:ascii="Times New Roman" w:hAnsi="Times New Roman" w:cs="Times New Roman"/>
        </w:rPr>
        <w:t>urvey to assess and address any student needs that might hamper academic success and persistence</w:t>
      </w:r>
    </w:p>
    <w:p w:rsidR="004417FB" w:rsidRPr="00E906E8" w:rsidRDefault="004417FB" w:rsidP="00B33650">
      <w:pPr>
        <w:spacing w:after="0" w:line="480" w:lineRule="auto"/>
        <w:ind w:firstLine="360"/>
        <w:rPr>
          <w:rFonts w:ascii="Times New Roman" w:hAnsi="Times New Roman" w:cs="Times New Roman"/>
          <w:b/>
        </w:rPr>
      </w:pPr>
      <w:r w:rsidRPr="00E906E8">
        <w:rPr>
          <w:rFonts w:ascii="Times New Roman" w:hAnsi="Times New Roman" w:cs="Times New Roman"/>
          <w:b/>
        </w:rPr>
        <w:t xml:space="preserve">Assessment: </w:t>
      </w:r>
      <w:r w:rsidRPr="00E906E8">
        <w:rPr>
          <w:rFonts w:ascii="Times New Roman" w:hAnsi="Times New Roman" w:cs="Times New Roman"/>
        </w:rPr>
        <w:t>DMA 010, 020, and 030 student cohort group will persist through Dimensions One and Two with individualized assistance from CAC in collaboration with faculty.</w:t>
      </w:r>
      <w:r w:rsidRPr="00E906E8">
        <w:rPr>
          <w:rFonts w:ascii="Times New Roman" w:hAnsi="Times New Roman" w:cs="Times New Roman"/>
          <w:b/>
        </w:rPr>
        <w:t xml:space="preserve">  </w:t>
      </w:r>
    </w:p>
    <w:p w:rsidR="004417FB" w:rsidRPr="00E906E8" w:rsidRDefault="004417FB" w:rsidP="00B33650">
      <w:pPr>
        <w:pStyle w:val="Heading3"/>
      </w:pPr>
      <w:bookmarkStart w:id="51" w:name="_Toc380416447"/>
      <w:r w:rsidRPr="00E906E8">
        <w:t>ENGAGE College Survey</w:t>
      </w:r>
      <w:bookmarkEnd w:id="51"/>
    </w:p>
    <w:p w:rsidR="004417FB" w:rsidRPr="00E906E8" w:rsidRDefault="004417FB" w:rsidP="00B33650">
      <w:pPr>
        <w:spacing w:after="0" w:line="480" w:lineRule="auto"/>
        <w:ind w:firstLine="720"/>
        <w:rPr>
          <w:rFonts w:ascii="Times New Roman" w:hAnsi="Times New Roman" w:cs="Times New Roman"/>
        </w:rPr>
      </w:pPr>
      <w:r w:rsidRPr="00E906E8">
        <w:rPr>
          <w:rFonts w:ascii="Times New Roman" w:hAnsi="Times New Roman" w:cs="Times New Roman"/>
        </w:rPr>
        <w:t>The College will begin using the ENGAGE College Survey to assist with identifying needed interventions for students. ENGAGE is an ACT product, formerly known as the Student Readiness Inventory. T</w:t>
      </w:r>
      <w:r w:rsidR="004616F4" w:rsidRPr="00E906E8">
        <w:rPr>
          <w:rFonts w:ascii="Times New Roman" w:hAnsi="Times New Roman" w:cs="Times New Roman"/>
        </w:rPr>
        <w:t>he purpose is to measure psycho</w:t>
      </w:r>
      <w:r w:rsidRPr="00E906E8">
        <w:rPr>
          <w:rFonts w:ascii="Times New Roman" w:hAnsi="Times New Roman" w:cs="Times New Roman"/>
        </w:rPr>
        <w:t xml:space="preserve">social factors known to influence college success and </w:t>
      </w:r>
      <w:r w:rsidRPr="00E906E8">
        <w:rPr>
          <w:rFonts w:ascii="Times New Roman" w:hAnsi="Times New Roman" w:cs="Times New Roman"/>
        </w:rPr>
        <w:lastRenderedPageBreak/>
        <w:t xml:space="preserve">retention. </w:t>
      </w:r>
      <w:r w:rsidR="00972090" w:rsidRPr="00E906E8">
        <w:rPr>
          <w:rFonts w:ascii="Times New Roman" w:hAnsi="Times New Roman" w:cs="Times New Roman"/>
        </w:rPr>
        <w:t xml:space="preserve">In particular, the College is considering how the variables of motivation and self-efficacy impact students’ approaches to study skills and ultimately their desire and ability to persist and complete a course (Prat-Sala &amp; Redford, 2010). </w:t>
      </w:r>
      <w:r w:rsidR="00C84E09" w:rsidRPr="00E906E8">
        <w:rPr>
          <w:rFonts w:ascii="Times New Roman" w:hAnsi="Times New Roman" w:cs="Times New Roman"/>
        </w:rPr>
        <w:t>The survey</w:t>
      </w:r>
      <w:r w:rsidRPr="00E906E8">
        <w:rPr>
          <w:rFonts w:ascii="Times New Roman" w:hAnsi="Times New Roman" w:cs="Times New Roman"/>
        </w:rPr>
        <w:t xml:space="preserve"> is composed of 108 items that form ten scales: academic discipline, academic self-confiden</w:t>
      </w:r>
      <w:r w:rsidR="0021182F" w:rsidRPr="00E906E8">
        <w:rPr>
          <w:rFonts w:ascii="Times New Roman" w:hAnsi="Times New Roman" w:cs="Times New Roman"/>
        </w:rPr>
        <w:t>ce,</w:t>
      </w:r>
      <w:r w:rsidRPr="00E906E8">
        <w:rPr>
          <w:rFonts w:ascii="Times New Roman" w:hAnsi="Times New Roman" w:cs="Times New Roman"/>
        </w:rPr>
        <w:t xml:space="preserve"> </w:t>
      </w:r>
      <w:r w:rsidR="00C84E09" w:rsidRPr="00E906E8">
        <w:rPr>
          <w:rFonts w:ascii="Times New Roman" w:hAnsi="Times New Roman" w:cs="Times New Roman"/>
        </w:rPr>
        <w:t>and</w:t>
      </w:r>
      <w:r w:rsidRPr="00E906E8">
        <w:rPr>
          <w:rFonts w:ascii="Times New Roman" w:hAnsi="Times New Roman" w:cs="Times New Roman"/>
        </w:rPr>
        <w:t xml:space="preserve"> commitment to college, communication skills, general determination, goal striving, social activity, social connection, steadiness, and study skills. Focusing on student engagement, performance, and degree completion, each of these scales will be connected to interventions available on campus. Specifically, it will give the CAC a tool to assist with offering guidance to the individual student. The CAC will assess the results of ENGAGE scores to determine if there are potential student challenges that can be addressed early in the student’s experience for DMAs 010-030.</w:t>
      </w:r>
    </w:p>
    <w:p w:rsidR="004417FB" w:rsidRPr="00E906E8" w:rsidRDefault="004417FB" w:rsidP="00765A90">
      <w:pPr>
        <w:spacing w:line="480" w:lineRule="auto"/>
        <w:ind w:firstLine="720"/>
        <w:rPr>
          <w:rFonts w:ascii="Times New Roman" w:hAnsi="Times New Roman" w:cs="Times New Roman"/>
        </w:rPr>
      </w:pPr>
      <w:r w:rsidRPr="00E906E8">
        <w:rPr>
          <w:rFonts w:ascii="Times New Roman" w:hAnsi="Times New Roman" w:cs="Times New Roman"/>
        </w:rPr>
        <w:t>Lenoir Community College pilot</w:t>
      </w:r>
      <w:r w:rsidR="00C84E09" w:rsidRPr="00E906E8">
        <w:rPr>
          <w:rFonts w:ascii="Times New Roman" w:hAnsi="Times New Roman" w:cs="Times New Roman"/>
        </w:rPr>
        <w:t>ed</w:t>
      </w:r>
      <w:r w:rsidRPr="00E906E8">
        <w:rPr>
          <w:rFonts w:ascii="Times New Roman" w:hAnsi="Times New Roman" w:cs="Times New Roman"/>
        </w:rPr>
        <w:t xml:space="preserve"> the ENGAGE survey at the beginning of Spring Sem</w:t>
      </w:r>
      <w:r w:rsidR="00D2494F" w:rsidRPr="00E906E8">
        <w:rPr>
          <w:rFonts w:ascii="Times New Roman" w:hAnsi="Times New Roman" w:cs="Times New Roman"/>
        </w:rPr>
        <w:t>ester 2013. The data have been used to assess connections between students’ scores in the areas of academic self-confidence and study skills as defined on an initial self-effi</w:t>
      </w:r>
      <w:r w:rsidR="00972090" w:rsidRPr="00E906E8">
        <w:rPr>
          <w:rFonts w:ascii="Times New Roman" w:hAnsi="Times New Roman" w:cs="Times New Roman"/>
        </w:rPr>
        <w:t>cacy assessment. This process is</w:t>
      </w:r>
      <w:r w:rsidR="00D2494F" w:rsidRPr="00E906E8">
        <w:rPr>
          <w:rFonts w:ascii="Times New Roman" w:hAnsi="Times New Roman" w:cs="Times New Roman"/>
        </w:rPr>
        <w:t xml:space="preserve"> part of the College’s collection of baseline data to track and assess the relationship </w:t>
      </w:r>
      <w:r w:rsidR="00FC7938" w:rsidRPr="00E906E8">
        <w:rPr>
          <w:rFonts w:ascii="Times New Roman" w:hAnsi="Times New Roman" w:cs="Times New Roman"/>
        </w:rPr>
        <w:t>between self</w:t>
      </w:r>
      <w:r w:rsidR="00D2494F" w:rsidRPr="00E906E8">
        <w:rPr>
          <w:rFonts w:ascii="Times New Roman" w:hAnsi="Times New Roman" w:cs="Times New Roman"/>
        </w:rPr>
        <w:t xml:space="preserve">-efficacy and student performance. </w:t>
      </w:r>
    </w:p>
    <w:p w:rsidR="004417FB" w:rsidRPr="00E906E8" w:rsidRDefault="004417FB" w:rsidP="00765A90">
      <w:pPr>
        <w:spacing w:line="480" w:lineRule="auto"/>
        <w:rPr>
          <w:rFonts w:ascii="Times New Roman" w:hAnsi="Times New Roman" w:cs="Times New Roman"/>
        </w:rPr>
      </w:pPr>
      <w:r w:rsidRPr="00E906E8">
        <w:rPr>
          <w:rFonts w:ascii="Times New Roman" w:hAnsi="Times New Roman" w:cs="Times New Roman"/>
          <w:b/>
        </w:rPr>
        <w:t>Assessment:</w:t>
      </w:r>
      <w:r w:rsidRPr="00E906E8">
        <w:rPr>
          <w:rFonts w:ascii="Times New Roman" w:hAnsi="Times New Roman" w:cs="Times New Roman"/>
        </w:rPr>
        <w:t xml:space="preserve"> DMA 010, 020, and 030 student cohort</w:t>
      </w:r>
      <w:r w:rsidR="00436A88" w:rsidRPr="00E906E8">
        <w:rPr>
          <w:rFonts w:ascii="Times New Roman" w:hAnsi="Times New Roman" w:cs="Times New Roman"/>
        </w:rPr>
        <w:t>s</w:t>
      </w:r>
      <w:r w:rsidRPr="00E906E8">
        <w:rPr>
          <w:rFonts w:ascii="Times New Roman" w:hAnsi="Times New Roman" w:cs="Times New Roman"/>
        </w:rPr>
        <w:t xml:space="preserve"> will achieve the prescribed level of success in each of the SLOs required for the developmental mathematics modules.</w:t>
      </w:r>
    </w:p>
    <w:p w:rsidR="00692C35" w:rsidRPr="004743C3" w:rsidRDefault="00692C35" w:rsidP="00357F0C">
      <w:pPr>
        <w:pStyle w:val="Heading1"/>
      </w:pPr>
      <w:bookmarkStart w:id="52" w:name="_Toc380145265"/>
      <w:bookmarkStart w:id="53" w:name="_Toc380416448"/>
      <w:r w:rsidRPr="004743C3">
        <w:t>Dimensions One and Two Implementatio</w:t>
      </w:r>
      <w:r w:rsidR="004743C3" w:rsidRPr="004743C3">
        <w:t xml:space="preserve">n Plan </w:t>
      </w:r>
      <w:r w:rsidRPr="004743C3">
        <w:t xml:space="preserve"> </w:t>
      </w:r>
      <w:r w:rsidR="004743C3" w:rsidRPr="004743C3">
        <w:t>(</w:t>
      </w:r>
      <w:r w:rsidRPr="004743C3">
        <w:t>Revised)</w:t>
      </w:r>
      <w:bookmarkEnd w:id="52"/>
      <w:bookmarkEnd w:id="53"/>
    </w:p>
    <w:p w:rsidR="00692C35" w:rsidRPr="00E906E8" w:rsidRDefault="00692C35" w:rsidP="005F7F2C">
      <w:pPr>
        <w:spacing w:after="0" w:line="480" w:lineRule="auto"/>
        <w:ind w:firstLine="720"/>
        <w:rPr>
          <w:rFonts w:ascii="Times New Roman" w:hAnsi="Times New Roman" w:cs="Times New Roman"/>
        </w:rPr>
      </w:pPr>
      <w:r w:rsidRPr="00E906E8">
        <w:rPr>
          <w:rFonts w:ascii="Times New Roman" w:hAnsi="Times New Roman" w:cs="Times New Roman"/>
        </w:rPr>
        <w:t xml:space="preserve">Below is the detailed process of implementation that includes goals, learning outcomes, assessments, and interventions for each module. </w:t>
      </w:r>
      <w:r w:rsidR="004743C3">
        <w:rPr>
          <w:rFonts w:ascii="Times New Roman" w:hAnsi="Times New Roman" w:cs="Times New Roman"/>
        </w:rPr>
        <w:t xml:space="preserve">Please refer to the </w:t>
      </w:r>
      <w:r w:rsidR="004743C3" w:rsidRPr="00E906E8">
        <w:rPr>
          <w:rFonts w:ascii="Times New Roman" w:hAnsi="Times New Roman" w:cs="Times New Roman"/>
        </w:rPr>
        <w:t xml:space="preserve">QEP Implementation Plan </w:t>
      </w:r>
      <w:r w:rsidR="004743C3">
        <w:rPr>
          <w:rFonts w:ascii="Times New Roman" w:hAnsi="Times New Roman" w:cs="Times New Roman"/>
        </w:rPr>
        <w:t>S</w:t>
      </w:r>
      <w:r w:rsidR="004743C3" w:rsidRPr="00E906E8">
        <w:rPr>
          <w:rFonts w:ascii="Times New Roman" w:hAnsi="Times New Roman" w:cs="Times New Roman"/>
        </w:rPr>
        <w:t>ummary</w:t>
      </w:r>
      <w:r w:rsidR="004743C3">
        <w:rPr>
          <w:rFonts w:ascii="Times New Roman" w:hAnsi="Times New Roman" w:cs="Times New Roman"/>
        </w:rPr>
        <w:t xml:space="preserve"> (</w:t>
      </w:r>
      <w:r w:rsidRPr="00E906E8">
        <w:rPr>
          <w:rFonts w:ascii="Times New Roman" w:hAnsi="Times New Roman" w:cs="Times New Roman"/>
        </w:rPr>
        <w:t xml:space="preserve">Addendum </w:t>
      </w:r>
      <w:r w:rsidR="003415AA" w:rsidRPr="00E906E8">
        <w:rPr>
          <w:rFonts w:ascii="Times New Roman" w:hAnsi="Times New Roman" w:cs="Times New Roman"/>
        </w:rPr>
        <w:t>3</w:t>
      </w:r>
      <w:r w:rsidR="004743C3">
        <w:rPr>
          <w:rFonts w:ascii="Times New Roman" w:hAnsi="Times New Roman" w:cs="Times New Roman"/>
        </w:rPr>
        <w:t>)</w:t>
      </w:r>
      <w:r w:rsidRPr="00E906E8">
        <w:rPr>
          <w:rFonts w:ascii="Times New Roman" w:hAnsi="Times New Roman" w:cs="Times New Roman"/>
        </w:rPr>
        <w:t xml:space="preserve"> that identifies the responsible faculty and staff members for each phase of the sequence for DMAs 010-030.</w:t>
      </w:r>
      <w:r w:rsidR="00A54E21" w:rsidRPr="00E906E8">
        <w:rPr>
          <w:rFonts w:ascii="Times New Roman" w:hAnsi="Times New Roman" w:cs="Times New Roman"/>
        </w:rPr>
        <w:t xml:space="preserve"> In addition</w:t>
      </w:r>
      <w:r w:rsidR="004743C3">
        <w:rPr>
          <w:rFonts w:ascii="Times New Roman" w:hAnsi="Times New Roman" w:cs="Times New Roman"/>
        </w:rPr>
        <w:t>,</w:t>
      </w:r>
      <w:r w:rsidR="00A54E21" w:rsidRPr="00E906E8">
        <w:rPr>
          <w:rFonts w:ascii="Times New Roman" w:hAnsi="Times New Roman" w:cs="Times New Roman"/>
        </w:rPr>
        <w:t xml:space="preserve"> deadlines for triggering interventions are noted in the summary.</w:t>
      </w:r>
    </w:p>
    <w:p w:rsidR="00D92E3E" w:rsidRDefault="00D92E3E" w:rsidP="005F7F2C">
      <w:pPr>
        <w:pStyle w:val="Heading2"/>
      </w:pPr>
      <w:bookmarkStart w:id="54" w:name="_Toc380145266"/>
      <w:bookmarkStart w:id="55" w:name="_Toc380416449"/>
    </w:p>
    <w:p w:rsidR="00692C35" w:rsidRPr="00E906E8" w:rsidRDefault="00692C35" w:rsidP="005F7F2C">
      <w:pPr>
        <w:pStyle w:val="Heading2"/>
      </w:pPr>
      <w:r w:rsidRPr="00E906E8">
        <w:t>DMA 010 Operations with Integer</w:t>
      </w:r>
      <w:bookmarkEnd w:id="54"/>
      <w:r w:rsidRPr="00E906E8">
        <w:t>s</w:t>
      </w:r>
      <w:bookmarkEnd w:id="55"/>
    </w:p>
    <w:p w:rsidR="00692C35" w:rsidRPr="00E906E8" w:rsidRDefault="00692C35" w:rsidP="005F7F2C">
      <w:pPr>
        <w:spacing w:after="0" w:line="480" w:lineRule="auto"/>
        <w:contextualSpacing/>
        <w:rPr>
          <w:rFonts w:ascii="Times New Roman" w:hAnsi="Times New Roman" w:cs="Times New Roman"/>
          <w:b/>
        </w:rPr>
      </w:pPr>
      <w:r w:rsidRPr="00E906E8">
        <w:rPr>
          <w:rFonts w:ascii="Times New Roman" w:hAnsi="Times New Roman" w:cs="Times New Roman"/>
          <w:b/>
        </w:rPr>
        <w:t>Initial Assessment (Whole Number Assessment)</w:t>
      </w:r>
    </w:p>
    <w:p w:rsidR="00692C35" w:rsidRPr="00E906E8" w:rsidRDefault="00692C35" w:rsidP="005F7F2C">
      <w:pPr>
        <w:spacing w:after="0" w:line="480" w:lineRule="auto"/>
        <w:ind w:firstLine="720"/>
        <w:contextualSpacing/>
        <w:rPr>
          <w:rFonts w:ascii="Times New Roman" w:eastAsia="Calibri" w:hAnsi="Times New Roman" w:cs="Times New Roman"/>
          <w:bCs/>
        </w:rPr>
      </w:pPr>
      <w:r w:rsidRPr="00E906E8">
        <w:rPr>
          <w:rFonts w:ascii="Times New Roman" w:eastAsia="Calibri" w:hAnsi="Times New Roman" w:cs="Times New Roman"/>
          <w:bCs/>
        </w:rPr>
        <w:t>A common preliminary assessment measuring ability to add, subtract, multiply and divide with whole numbers will be administered as the initial course assessment. Each operation will be assessed individually. Students who do not master these competencies will have difficulties with DMA 010 Objectives.</w:t>
      </w:r>
    </w:p>
    <w:p w:rsidR="00692C35" w:rsidRPr="00E906E8" w:rsidRDefault="00692C35" w:rsidP="005F7F2C">
      <w:pPr>
        <w:spacing w:after="0" w:line="480" w:lineRule="auto"/>
        <w:rPr>
          <w:rFonts w:ascii="Times New Roman" w:eastAsia="Calibri" w:hAnsi="Times New Roman" w:cs="Times New Roman"/>
          <w:b/>
          <w:bCs/>
        </w:rPr>
      </w:pPr>
      <w:r w:rsidRPr="00E906E8">
        <w:rPr>
          <w:rFonts w:ascii="Times New Roman" w:eastAsia="Calibri" w:hAnsi="Times New Roman" w:cs="Times New Roman"/>
          <w:b/>
          <w:bCs/>
          <w:u w:val="single"/>
        </w:rPr>
        <w:t>Intervention</w:t>
      </w:r>
      <w:r w:rsidRPr="00E906E8">
        <w:rPr>
          <w:rFonts w:ascii="Times New Roman" w:eastAsia="Calibri" w:hAnsi="Times New Roman" w:cs="Times New Roman"/>
          <w:bCs/>
        </w:rPr>
        <w:t xml:space="preserve">: </w:t>
      </w:r>
      <w:r w:rsidRPr="00E906E8">
        <w:rPr>
          <w:rFonts w:ascii="Times New Roman" w:eastAsia="Calibri" w:hAnsi="Times New Roman" w:cs="Times New Roman"/>
          <w:b/>
          <w:bCs/>
        </w:rPr>
        <w:t>Any student who scores less than 80% or fails to satisfactorily participate will be referred to Supplemental Instruction and /or the College Achievement Coach for assistance.</w:t>
      </w:r>
    </w:p>
    <w:p w:rsidR="00692C35" w:rsidRPr="00E906E8" w:rsidRDefault="00692C35" w:rsidP="005F7F2C">
      <w:pPr>
        <w:spacing w:after="0" w:line="480" w:lineRule="auto"/>
        <w:jc w:val="both"/>
        <w:rPr>
          <w:rFonts w:ascii="Times New Roman" w:eastAsia="Calibri" w:hAnsi="Times New Roman" w:cs="Times New Roman"/>
          <w:b/>
          <w:bCs/>
        </w:rPr>
      </w:pPr>
      <w:r w:rsidRPr="00E906E8">
        <w:rPr>
          <w:rFonts w:ascii="Times New Roman" w:eastAsia="Calibri" w:hAnsi="Times New Roman" w:cs="Times New Roman"/>
          <w:b/>
          <w:bCs/>
        </w:rPr>
        <w:t>Conceptual Student Learning Outcomes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1. Distinguish between appropriate use of area and perimeter formulas to solve geometric application problems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2. Represent the events of a geometric application problem included in this module pictorially and evaluate the correct solution using the appropriate formula</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3. Demonstrate understanding of exponents by converting between exponential and expanded form</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4. Evaluate exponents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5. Calculate the square root of numbers containing perfect squares</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Assessment:</w:t>
      </w:r>
      <w:r w:rsidRPr="00E906E8">
        <w:rPr>
          <w:rFonts w:ascii="Times New Roman" w:eastAsia="Calibri" w:hAnsi="Times New Roman" w:cs="Times New Roman"/>
          <w:b/>
        </w:rPr>
        <w:t xml:space="preserve"> Common Quiz One measures learning outcome</w:t>
      </w:r>
      <w:r w:rsidR="0060632C">
        <w:rPr>
          <w:rFonts w:ascii="Times New Roman" w:eastAsia="Calibri" w:hAnsi="Times New Roman" w:cs="Times New Roman"/>
          <w:b/>
        </w:rPr>
        <w:t>s 1-5.</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will be referred to Supplemental Instruction and/or the CAC.</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6. Correctly represent integers on a number line</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7. Demonstrate the correct use of additive inverses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8. Evaluate the absolute value of a number</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9. Apply addition and subtraction of integers in solving contextual application problems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lastRenderedPageBreak/>
        <w:t>10. Demonstrate an understanding of addition and subtraction of integers within contextual application problems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11. Correctly apply the associative and commutative properties</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Assessment:</w:t>
      </w:r>
      <w:r w:rsidRPr="00E906E8">
        <w:rPr>
          <w:rFonts w:ascii="Times New Roman" w:eastAsia="Calibri" w:hAnsi="Times New Roman" w:cs="Times New Roman"/>
          <w:b/>
        </w:rPr>
        <w:t xml:space="preserve"> Common Quiz Two measures learning outcomes 1 - 11. </w:t>
      </w: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on Quiz Two or fails to satisfactorily participate will be referred to Supplemental Instruction and/or the CAC.</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12. Demonstrate an understanding of multiplying and dividing integers within contextual application problems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13. Apply multiplication and division of integers in solving contextual application problems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14. Evaluate integer expressions by using the correct order of operations</w:t>
      </w:r>
    </w:p>
    <w:p w:rsidR="00692C35" w:rsidRPr="00E906E8" w:rsidRDefault="00692C35" w:rsidP="005F7F2C">
      <w:pPr>
        <w:spacing w:after="0" w:line="480" w:lineRule="auto"/>
        <w:rPr>
          <w:rFonts w:ascii="Times New Roman" w:eastAsia="Calibri" w:hAnsi="Times New Roman" w:cs="Times New Roman"/>
          <w:b/>
          <w:u w:val="single"/>
        </w:rPr>
      </w:pPr>
      <w:r w:rsidRPr="00E906E8">
        <w:rPr>
          <w:rFonts w:ascii="Times New Roman" w:eastAsia="Calibri" w:hAnsi="Times New Roman" w:cs="Times New Roman"/>
          <w:b/>
          <w:u w:val="single"/>
        </w:rPr>
        <w:t>Final Assessment:</w:t>
      </w:r>
      <w:r w:rsidRPr="00E906E8">
        <w:rPr>
          <w:rFonts w:ascii="Times New Roman" w:eastAsia="Calibri" w:hAnsi="Times New Roman" w:cs="Times New Roman"/>
          <w:b/>
        </w:rPr>
        <w:t xml:space="preserve"> Common Test: Objectives 1 - 14. </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will spend one hour of remediation with the instructor and then retest.</w:t>
      </w:r>
    </w:p>
    <w:p w:rsidR="00692C35" w:rsidRPr="00E906E8" w:rsidRDefault="00692C35" w:rsidP="005F7F2C">
      <w:pPr>
        <w:pStyle w:val="Heading2"/>
      </w:pPr>
      <w:bookmarkStart w:id="56" w:name="_Toc380145267"/>
      <w:bookmarkStart w:id="57" w:name="_Toc380416450"/>
      <w:r w:rsidRPr="00E906E8">
        <w:t>DMA 020 Fractions and Decimals</w:t>
      </w:r>
      <w:bookmarkEnd w:id="56"/>
      <w:bookmarkEnd w:id="57"/>
    </w:p>
    <w:p w:rsidR="00692C35" w:rsidRPr="00E906E8" w:rsidRDefault="00692C35" w:rsidP="005F7F2C">
      <w:pPr>
        <w:spacing w:after="0" w:line="480" w:lineRule="auto"/>
        <w:contextualSpacing/>
        <w:rPr>
          <w:rFonts w:ascii="Times New Roman" w:eastAsia="Calibri" w:hAnsi="Times New Roman" w:cs="Times New Roman"/>
          <w:b/>
          <w:bCs/>
        </w:rPr>
      </w:pPr>
      <w:r w:rsidRPr="00E906E8">
        <w:rPr>
          <w:rFonts w:ascii="Times New Roman" w:eastAsia="Calibri" w:hAnsi="Times New Roman" w:cs="Times New Roman"/>
          <w:b/>
          <w:bCs/>
        </w:rPr>
        <w:t>Conceptual Student Learning Outcomes</w:t>
      </w:r>
    </w:p>
    <w:p w:rsidR="00692C35" w:rsidRPr="00E906E8" w:rsidRDefault="00692C35" w:rsidP="005F7F2C">
      <w:pPr>
        <w:spacing w:after="0" w:line="480" w:lineRule="auto"/>
        <w:ind w:firstLine="720"/>
        <w:contextualSpacing/>
        <w:rPr>
          <w:rFonts w:ascii="Times New Roman" w:eastAsia="Calibri" w:hAnsi="Times New Roman" w:cs="Times New Roman"/>
        </w:rPr>
      </w:pPr>
      <w:r w:rsidRPr="00E906E8">
        <w:rPr>
          <w:rFonts w:ascii="Times New Roman" w:eastAsia="Calibri" w:hAnsi="Times New Roman" w:cs="Times New Roman"/>
        </w:rPr>
        <w:t>1. Visually represent fractions</w:t>
      </w:r>
    </w:p>
    <w:p w:rsidR="00692C35" w:rsidRPr="00E906E8" w:rsidRDefault="00692C35" w:rsidP="005F7F2C">
      <w:pPr>
        <w:spacing w:after="0" w:line="480" w:lineRule="auto"/>
        <w:ind w:firstLine="720"/>
        <w:contextualSpacing/>
        <w:rPr>
          <w:rFonts w:ascii="Times New Roman" w:eastAsia="Calibri" w:hAnsi="Times New Roman" w:cs="Times New Roman"/>
        </w:rPr>
      </w:pPr>
      <w:r w:rsidRPr="00E906E8">
        <w:rPr>
          <w:rFonts w:ascii="Times New Roman" w:eastAsia="Calibri" w:hAnsi="Times New Roman" w:cs="Times New Roman"/>
        </w:rPr>
        <w:t>2. Simplify fractions</w:t>
      </w:r>
    </w:p>
    <w:p w:rsidR="00692C35" w:rsidRPr="00E906E8" w:rsidRDefault="00692C35" w:rsidP="005F7F2C">
      <w:pPr>
        <w:spacing w:after="0" w:line="480" w:lineRule="auto"/>
        <w:ind w:left="720"/>
        <w:contextualSpacing/>
        <w:rPr>
          <w:rFonts w:ascii="Times New Roman" w:eastAsia="Calibri" w:hAnsi="Times New Roman" w:cs="Times New Roman"/>
        </w:rPr>
      </w:pPr>
      <w:r w:rsidRPr="00E906E8">
        <w:rPr>
          <w:rFonts w:ascii="Times New Roman" w:eastAsia="Calibri" w:hAnsi="Times New Roman" w:cs="Times New Roman"/>
        </w:rPr>
        <w:t>3. Visually represent equivalent fractions and correctly place the values on the number line</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4. Multiply fractions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5. Visually represent multiplication of fractions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6. Divide fractions using reciprocals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7.  Add and subtract fractions with like denominators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8. Write an equivalent fraction with a given denominator</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9. Add and subtract fractions with unlike denominators using the correct LCD</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10. Visually represent the sum and difference of two fractions with unlike denominators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lastRenderedPageBreak/>
        <w:t>11. Solve conceptual problems involving fractions</w:t>
      </w:r>
    </w:p>
    <w:p w:rsidR="00692C35" w:rsidRPr="00E906E8" w:rsidRDefault="00692C35" w:rsidP="005F7F2C">
      <w:pPr>
        <w:spacing w:after="0" w:line="480" w:lineRule="auto"/>
        <w:rPr>
          <w:rFonts w:ascii="Times New Roman" w:eastAsia="Calibri" w:hAnsi="Times New Roman" w:cs="Times New Roman"/>
          <w:b/>
          <w:u w:val="single"/>
        </w:rPr>
      </w:pPr>
      <w:r w:rsidRPr="00E906E8">
        <w:rPr>
          <w:rFonts w:ascii="Times New Roman" w:eastAsia="Calibri" w:hAnsi="Times New Roman" w:cs="Times New Roman"/>
          <w:b/>
          <w:u w:val="single"/>
        </w:rPr>
        <w:t>Assessment:</w:t>
      </w:r>
      <w:r w:rsidRPr="00E906E8">
        <w:rPr>
          <w:rFonts w:ascii="Times New Roman" w:eastAsia="Calibri" w:hAnsi="Times New Roman" w:cs="Times New Roman"/>
          <w:b/>
        </w:rPr>
        <w:t xml:space="preserve"> Common Quiz One measures learning outcomes 1-11.</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or fails to satisfactorily participate will be referred to Supplemental Instruction and/or the CAC.</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12. Visually represent decimals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13. Correctly round decimals to a specific place value</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14. Estimate sums, differences, products, and quotients with decimals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15. Demonstrate an understanding of the connection between fractions and decimals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16. Solve conceptual problems involving decimals</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Assessment:</w:t>
      </w:r>
      <w:r w:rsidRPr="00E906E8">
        <w:rPr>
          <w:rFonts w:ascii="Times New Roman" w:eastAsia="Calibri" w:hAnsi="Times New Roman" w:cs="Times New Roman"/>
          <w:b/>
        </w:rPr>
        <w:t xml:space="preserve"> Common Quiz Two measures learning outcomes 1 - 16. </w:t>
      </w: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or fails to satisfactorily participate will be referred to Supplemental Instruction and/or the CAC.</w:t>
      </w:r>
    </w:p>
    <w:p w:rsidR="00692C35" w:rsidRPr="00E906E8" w:rsidRDefault="00692C35" w:rsidP="005F7F2C">
      <w:pPr>
        <w:spacing w:after="0" w:line="480" w:lineRule="auto"/>
        <w:ind w:left="720"/>
        <w:rPr>
          <w:rFonts w:ascii="Times New Roman" w:eastAsia="Calibri" w:hAnsi="Times New Roman" w:cs="Times New Roman"/>
          <w:b/>
        </w:rPr>
      </w:pPr>
      <w:r w:rsidRPr="00E906E8">
        <w:rPr>
          <w:rFonts w:ascii="Times New Roman" w:eastAsia="Calibri" w:hAnsi="Times New Roman" w:cs="Times New Roman"/>
        </w:rPr>
        <w:t>17. Distinguish between the appropriate use of circumference and area of a circle in solving geometric applications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18. Represent events in geometric problems pictorially and evaluate solution using correct formulas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19. Correlate negative exponents to fractions and decimals in base 10</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20. Convert between standard notation and scientific notation</w:t>
      </w:r>
    </w:p>
    <w:p w:rsidR="00692C35" w:rsidRPr="00E906E8" w:rsidRDefault="00692C35" w:rsidP="005F7F2C">
      <w:pPr>
        <w:spacing w:after="0" w:line="480" w:lineRule="auto"/>
        <w:rPr>
          <w:rFonts w:ascii="Times New Roman" w:eastAsia="Calibri" w:hAnsi="Times New Roman" w:cs="Times New Roman"/>
          <w:b/>
          <w:u w:val="single"/>
        </w:rPr>
      </w:pPr>
      <w:r w:rsidRPr="00E906E8">
        <w:rPr>
          <w:rFonts w:ascii="Times New Roman" w:eastAsia="Calibri" w:hAnsi="Times New Roman" w:cs="Times New Roman"/>
          <w:b/>
          <w:u w:val="single"/>
        </w:rPr>
        <w:t xml:space="preserve">Final Assessment: </w:t>
      </w:r>
      <w:r w:rsidRPr="00E906E8">
        <w:rPr>
          <w:rFonts w:ascii="Times New Roman" w:eastAsia="Calibri" w:hAnsi="Times New Roman" w:cs="Times New Roman"/>
          <w:b/>
        </w:rPr>
        <w:t>Common Test: Objectives 1 - 20</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will spend one hour of remediation with the instructor and then retest.</w:t>
      </w:r>
    </w:p>
    <w:p w:rsidR="00692C35" w:rsidRPr="00E906E8" w:rsidRDefault="00692C35" w:rsidP="005F7F2C">
      <w:pPr>
        <w:pStyle w:val="Heading2"/>
      </w:pPr>
      <w:bookmarkStart w:id="58" w:name="_Toc380416451"/>
      <w:r w:rsidRPr="00E906E8">
        <w:t>DMA 030</w:t>
      </w:r>
      <w:r w:rsidR="00D73C31" w:rsidRPr="00E906E8">
        <w:t xml:space="preserve"> </w:t>
      </w:r>
      <w:r w:rsidRPr="00E906E8">
        <w:t>Proportion/Ratios/Rates/Percentages</w:t>
      </w:r>
      <w:bookmarkEnd w:id="58"/>
    </w:p>
    <w:p w:rsidR="00692C35" w:rsidRPr="00E906E8" w:rsidRDefault="00692C35" w:rsidP="005F7F2C">
      <w:pPr>
        <w:spacing w:after="0" w:line="480" w:lineRule="auto"/>
        <w:rPr>
          <w:rFonts w:ascii="Times New Roman" w:eastAsia="Calibri" w:hAnsi="Times New Roman" w:cs="Times New Roman"/>
          <w:b/>
          <w:bCs/>
        </w:rPr>
      </w:pPr>
      <w:r w:rsidRPr="00E906E8">
        <w:rPr>
          <w:rFonts w:ascii="Times New Roman" w:eastAsia="Calibri" w:hAnsi="Times New Roman" w:cs="Times New Roman"/>
          <w:b/>
          <w:bCs/>
        </w:rPr>
        <w:t>Conceptual Student Learning Outcomes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 Write a ratio using a variety of notations.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2. Distinguish between events in a problem that should be represented by a ratio or a rate</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lastRenderedPageBreak/>
        <w:t>3. Calculate a unit rate</w:t>
      </w:r>
    </w:p>
    <w:p w:rsidR="00692C35" w:rsidRPr="00E906E8" w:rsidRDefault="00692C35" w:rsidP="005F7F2C">
      <w:pPr>
        <w:spacing w:after="0" w:line="480" w:lineRule="auto"/>
        <w:ind w:left="720"/>
        <w:rPr>
          <w:rFonts w:ascii="Times New Roman" w:eastAsia="Calibri" w:hAnsi="Times New Roman" w:cs="Times New Roman"/>
          <w:b/>
          <w:bCs/>
        </w:rPr>
      </w:pPr>
      <w:r w:rsidRPr="00E906E8">
        <w:rPr>
          <w:rFonts w:ascii="Times New Roman" w:eastAsia="Calibri" w:hAnsi="Times New Roman" w:cs="Times New Roman"/>
        </w:rPr>
        <w:t>4. Demonstrate an understanding of the concepts of ratios, rates, and proportions in the context of application problems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5. Solve application problems using ratios, rates, and proportions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6. Recognize that two triangles are similar and solve for unknown sides using proportions in contextual applications</w:t>
      </w:r>
    </w:p>
    <w:p w:rsidR="00692C35" w:rsidRPr="00E906E8" w:rsidRDefault="00692C35" w:rsidP="005F7F2C">
      <w:pPr>
        <w:spacing w:after="0" w:line="480" w:lineRule="auto"/>
        <w:rPr>
          <w:rFonts w:ascii="Times New Roman" w:eastAsia="Calibri" w:hAnsi="Times New Roman" w:cs="Times New Roman"/>
          <w:b/>
          <w:u w:val="single"/>
        </w:rPr>
      </w:pPr>
      <w:r w:rsidRPr="00E906E8">
        <w:rPr>
          <w:rFonts w:ascii="Times New Roman" w:eastAsia="Calibri" w:hAnsi="Times New Roman" w:cs="Times New Roman"/>
          <w:b/>
          <w:u w:val="single"/>
        </w:rPr>
        <w:t>Assessment:</w:t>
      </w:r>
      <w:r w:rsidRPr="00E906E8">
        <w:rPr>
          <w:rFonts w:ascii="Times New Roman" w:eastAsia="Calibri" w:hAnsi="Times New Roman" w:cs="Times New Roman"/>
          <w:b/>
        </w:rPr>
        <w:t xml:space="preserve"> Common Quiz One measures learning outcomes 1-6. </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or fails to satisfactorily participate will be referred to Supplemental Instruction and/or the CAC for assistance.</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7. Represent percent as “parts of 100”</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8. Correctly convert between fractions, decimals, and percentages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9. Demonstrate an understanding of the concepts of percentages in the context of application problems</w:t>
      </w:r>
    </w:p>
    <w:p w:rsidR="00692C35" w:rsidRPr="00E906E8" w:rsidRDefault="00692C35"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10. Solve application problems using percentages</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Assessment:</w:t>
      </w:r>
      <w:r w:rsidRPr="00E906E8">
        <w:rPr>
          <w:rFonts w:ascii="Times New Roman" w:eastAsia="Calibri" w:hAnsi="Times New Roman" w:cs="Times New Roman"/>
          <w:b/>
        </w:rPr>
        <w:t xml:space="preserve"> Common Quiz Two measures learning outcomes 1 - 10. </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or fails to satisfactorily participate will be referred to Supplemental Instruction and/or to the CAC.</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11. Convert measurements within the U.S. customary and metric system using unit analysis</w:t>
      </w:r>
    </w:p>
    <w:p w:rsidR="00692C35" w:rsidRPr="00E906E8" w:rsidRDefault="00692C35" w:rsidP="005F7F2C">
      <w:pPr>
        <w:spacing w:after="0" w:line="480" w:lineRule="auto"/>
        <w:ind w:left="720"/>
        <w:rPr>
          <w:rFonts w:ascii="Times New Roman" w:eastAsia="Calibri" w:hAnsi="Times New Roman" w:cs="Times New Roman"/>
        </w:rPr>
      </w:pPr>
      <w:r w:rsidRPr="00E906E8">
        <w:rPr>
          <w:rFonts w:ascii="Times New Roman" w:eastAsia="Calibri" w:hAnsi="Times New Roman" w:cs="Times New Roman"/>
        </w:rPr>
        <w:t>12. Convert measurements between the U.S customary and metric Systems using unit analysis</w:t>
      </w:r>
    </w:p>
    <w:p w:rsidR="00692C35" w:rsidRPr="00E906E8" w:rsidRDefault="00692C35" w:rsidP="005F7F2C">
      <w:pPr>
        <w:spacing w:after="0" w:line="480" w:lineRule="auto"/>
        <w:rPr>
          <w:rFonts w:ascii="Times New Roman" w:eastAsia="Calibri" w:hAnsi="Times New Roman" w:cs="Times New Roman"/>
        </w:rPr>
      </w:pPr>
      <w:r w:rsidRPr="00E906E8">
        <w:rPr>
          <w:rFonts w:ascii="Times New Roman" w:eastAsia="Calibri" w:hAnsi="Times New Roman" w:cs="Times New Roman"/>
          <w:b/>
          <w:u w:val="single"/>
        </w:rPr>
        <w:t>Final Assessment:</w:t>
      </w:r>
      <w:r w:rsidRPr="00E906E8">
        <w:rPr>
          <w:rFonts w:ascii="Times New Roman" w:eastAsia="Calibri" w:hAnsi="Times New Roman" w:cs="Times New Roman"/>
          <w:b/>
        </w:rPr>
        <w:t xml:space="preserve"> Common Test: Objectives 1 - 12</w:t>
      </w:r>
    </w:p>
    <w:p w:rsidR="00692C35" w:rsidRPr="00E906E8" w:rsidRDefault="00692C35" w:rsidP="005F7F2C">
      <w:pPr>
        <w:spacing w:after="0" w:line="480" w:lineRule="auto"/>
        <w:rPr>
          <w:rFonts w:ascii="Times New Roman" w:eastAsia="Calibri" w:hAnsi="Times New Roman" w:cs="Times New Roman"/>
          <w:b/>
        </w:rPr>
      </w:pPr>
      <w:r w:rsidRPr="00E906E8">
        <w:rPr>
          <w:rFonts w:ascii="Times New Roman" w:eastAsia="Calibri" w:hAnsi="Times New Roman" w:cs="Times New Roman"/>
          <w:b/>
          <w:u w:val="single"/>
        </w:rPr>
        <w:t>Intervention:</w:t>
      </w:r>
      <w:r w:rsidRPr="00E906E8">
        <w:rPr>
          <w:rFonts w:ascii="Times New Roman" w:eastAsia="Calibri" w:hAnsi="Times New Roman" w:cs="Times New Roman"/>
          <w:b/>
        </w:rPr>
        <w:t xml:space="preserve"> Any student who scores less than 80% will spend one hour of remediation with the instructor and then retest.</w:t>
      </w:r>
    </w:p>
    <w:p w:rsidR="009C1217" w:rsidRPr="00E906E8" w:rsidRDefault="009C1217" w:rsidP="00357F0C">
      <w:pPr>
        <w:pStyle w:val="Heading1"/>
      </w:pPr>
      <w:bookmarkStart w:id="59" w:name="_Toc380416452"/>
      <w:r w:rsidRPr="00E906E8">
        <w:t>Data Tracking Plan</w:t>
      </w:r>
      <w:r w:rsidR="003E4922" w:rsidRPr="00E906E8">
        <w:t xml:space="preserve"> (Revised)</w:t>
      </w:r>
      <w:bookmarkEnd w:id="59"/>
    </w:p>
    <w:p w:rsidR="0003476C" w:rsidRPr="00E906E8" w:rsidRDefault="0003476C"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 xml:space="preserve">In order to appropriately document the process of data analysis, LCC’s QEP team has </w:t>
      </w:r>
      <w:r w:rsidR="003E4922" w:rsidRPr="00E906E8">
        <w:rPr>
          <w:rFonts w:ascii="Times New Roman" w:eastAsia="Calibri" w:hAnsi="Times New Roman" w:cs="Times New Roman"/>
        </w:rPr>
        <w:t>developed</w:t>
      </w:r>
      <w:r w:rsidR="004015F4">
        <w:rPr>
          <w:rFonts w:ascii="Times New Roman" w:eastAsia="Calibri" w:hAnsi="Times New Roman" w:cs="Times New Roman"/>
        </w:rPr>
        <w:t xml:space="preserve"> the QEP Assessment Plan</w:t>
      </w:r>
      <w:r w:rsidR="003E4922" w:rsidRPr="00E906E8">
        <w:rPr>
          <w:rFonts w:ascii="Times New Roman" w:eastAsia="Calibri" w:hAnsi="Times New Roman" w:cs="Times New Roman"/>
        </w:rPr>
        <w:t xml:space="preserve">. </w:t>
      </w:r>
      <w:r w:rsidR="00C81614" w:rsidRPr="00E906E8">
        <w:rPr>
          <w:rFonts w:ascii="Times New Roman" w:eastAsia="Calibri" w:hAnsi="Times New Roman" w:cs="Times New Roman"/>
        </w:rPr>
        <w:t xml:space="preserve">The plan serves to help track the efficacy of the QEP interventions and their </w:t>
      </w:r>
      <w:r w:rsidR="00C81614" w:rsidRPr="00E906E8">
        <w:rPr>
          <w:rFonts w:ascii="Times New Roman" w:eastAsia="Calibri" w:hAnsi="Times New Roman" w:cs="Times New Roman"/>
        </w:rPr>
        <w:lastRenderedPageBreak/>
        <w:t>impact on stud</w:t>
      </w:r>
      <w:r w:rsidR="00B44C7A">
        <w:rPr>
          <w:rFonts w:ascii="Times New Roman" w:eastAsia="Calibri" w:hAnsi="Times New Roman" w:cs="Times New Roman"/>
        </w:rPr>
        <w:t xml:space="preserve">ent performance in DMAs 010-030. </w:t>
      </w:r>
      <w:r w:rsidR="00C81614" w:rsidRPr="00E906E8">
        <w:rPr>
          <w:rFonts w:ascii="Times New Roman" w:eastAsia="Calibri" w:hAnsi="Times New Roman" w:cs="Times New Roman"/>
        </w:rPr>
        <w:t xml:space="preserve"> </w:t>
      </w:r>
      <w:r w:rsidR="003E4922" w:rsidRPr="00E906E8">
        <w:rPr>
          <w:rFonts w:ascii="Times New Roman" w:eastAsia="Calibri" w:hAnsi="Times New Roman" w:cs="Times New Roman"/>
        </w:rPr>
        <w:t>Please r</w:t>
      </w:r>
      <w:r w:rsidR="00B44C7A">
        <w:rPr>
          <w:rFonts w:ascii="Times New Roman" w:eastAsia="Calibri" w:hAnsi="Times New Roman" w:cs="Times New Roman"/>
        </w:rPr>
        <w:t xml:space="preserve">efer to </w:t>
      </w:r>
      <w:r w:rsidR="003E4922" w:rsidRPr="00E906E8">
        <w:rPr>
          <w:rFonts w:ascii="Times New Roman" w:eastAsia="Calibri" w:hAnsi="Times New Roman" w:cs="Times New Roman"/>
        </w:rPr>
        <w:t xml:space="preserve">Addendum </w:t>
      </w:r>
      <w:r w:rsidR="003415AA" w:rsidRPr="00E906E8">
        <w:rPr>
          <w:rFonts w:ascii="Times New Roman" w:eastAsia="Calibri" w:hAnsi="Times New Roman" w:cs="Times New Roman"/>
        </w:rPr>
        <w:t>4</w:t>
      </w:r>
      <w:r w:rsidR="00B44C7A">
        <w:rPr>
          <w:rFonts w:ascii="Times New Roman" w:eastAsia="Calibri" w:hAnsi="Times New Roman" w:cs="Times New Roman"/>
        </w:rPr>
        <w:t xml:space="preserve"> </w:t>
      </w:r>
      <w:r w:rsidR="003E4922" w:rsidRPr="00E906E8">
        <w:rPr>
          <w:rFonts w:ascii="Times New Roman" w:eastAsia="Calibri" w:hAnsi="Times New Roman" w:cs="Times New Roman"/>
        </w:rPr>
        <w:t>for additional inform</w:t>
      </w:r>
      <w:r w:rsidR="00B44C7A">
        <w:rPr>
          <w:rFonts w:ascii="Times New Roman" w:eastAsia="Calibri" w:hAnsi="Times New Roman" w:cs="Times New Roman"/>
        </w:rPr>
        <w:t xml:space="preserve">ation regarding required tasks </w:t>
      </w:r>
      <w:r w:rsidR="003E4922" w:rsidRPr="00E906E8">
        <w:rPr>
          <w:rFonts w:ascii="Times New Roman" w:eastAsia="Calibri" w:hAnsi="Times New Roman" w:cs="Times New Roman"/>
        </w:rPr>
        <w:t xml:space="preserve">for assessing student performance, the location of the information, the responsible faculty and staff members, </w:t>
      </w:r>
      <w:r w:rsidR="00784BDA" w:rsidRPr="00E906E8">
        <w:rPr>
          <w:rFonts w:ascii="Times New Roman" w:eastAsia="Calibri" w:hAnsi="Times New Roman" w:cs="Times New Roman"/>
        </w:rPr>
        <w:t>schedules</w:t>
      </w:r>
      <w:r w:rsidR="003E4922" w:rsidRPr="00E906E8">
        <w:rPr>
          <w:rFonts w:ascii="Times New Roman" w:eastAsia="Calibri" w:hAnsi="Times New Roman" w:cs="Times New Roman"/>
        </w:rPr>
        <w:t>, and supervision.</w:t>
      </w:r>
    </w:p>
    <w:p w:rsidR="00E45738" w:rsidRPr="00E906E8" w:rsidRDefault="009C1217" w:rsidP="005F7F2C">
      <w:pPr>
        <w:spacing w:after="0" w:line="480" w:lineRule="auto"/>
        <w:ind w:firstLine="720"/>
        <w:rPr>
          <w:rFonts w:ascii="Times New Roman" w:eastAsia="Calibri" w:hAnsi="Times New Roman" w:cs="Times New Roman"/>
        </w:rPr>
      </w:pPr>
      <w:r w:rsidRPr="00E906E8">
        <w:rPr>
          <w:rFonts w:ascii="Times New Roman" w:eastAsia="Calibri" w:hAnsi="Times New Roman" w:cs="Times New Roman"/>
        </w:rPr>
        <w:t xml:space="preserve">LCC’s QEP team collaborated with the College’s information technology department to develop a database to track student referrals for prescribed interventions. The purpose of the database is to provide </w:t>
      </w:r>
      <w:r w:rsidR="0024705F" w:rsidRPr="00E906E8">
        <w:rPr>
          <w:rFonts w:ascii="Times New Roman" w:eastAsia="Calibri" w:hAnsi="Times New Roman" w:cs="Times New Roman"/>
        </w:rPr>
        <w:t>cumulative</w:t>
      </w:r>
      <w:r w:rsidRPr="00E906E8">
        <w:rPr>
          <w:rFonts w:ascii="Times New Roman" w:eastAsia="Calibri" w:hAnsi="Times New Roman" w:cs="Times New Roman"/>
        </w:rPr>
        <w:t xml:space="preserve"> reporting on students’ initial assessment, classroom performance, interventions, attendance at intervention sessions, and subsequent achievement of SLOs. The database is designed to track students through the scope of the QEP for DMAs 010-030 with both cognitive and psychosocial variables documented (</w:t>
      </w:r>
      <w:r w:rsidR="00205F63">
        <w:rPr>
          <w:rFonts w:ascii="Times New Roman" w:eastAsia="Calibri" w:hAnsi="Times New Roman" w:cs="Times New Roman"/>
        </w:rPr>
        <w:t>Appendix</w:t>
      </w:r>
      <w:r w:rsidRPr="00E906E8">
        <w:rPr>
          <w:rFonts w:ascii="Times New Roman" w:eastAsia="Calibri" w:hAnsi="Times New Roman" w:cs="Times New Roman"/>
        </w:rPr>
        <w:t xml:space="preserve"> G). The College hopes that precise tracking of student performance, interventions, and outcomes will support meaningful adjustments and improvements to the ways in which </w:t>
      </w:r>
      <w:r w:rsidR="00436A88" w:rsidRPr="00E906E8">
        <w:rPr>
          <w:rFonts w:ascii="Times New Roman" w:eastAsia="Calibri" w:hAnsi="Times New Roman" w:cs="Times New Roman"/>
        </w:rPr>
        <w:t>it</w:t>
      </w:r>
      <w:r w:rsidRPr="00E906E8">
        <w:rPr>
          <w:rFonts w:ascii="Times New Roman" w:eastAsia="Calibri" w:hAnsi="Times New Roman" w:cs="Times New Roman"/>
        </w:rPr>
        <w:t xml:space="preserve"> serve</w:t>
      </w:r>
      <w:r w:rsidR="00436A88" w:rsidRPr="00E906E8">
        <w:rPr>
          <w:rFonts w:ascii="Times New Roman" w:eastAsia="Calibri" w:hAnsi="Times New Roman" w:cs="Times New Roman"/>
        </w:rPr>
        <w:t>s</w:t>
      </w:r>
      <w:r w:rsidRPr="00E906E8">
        <w:rPr>
          <w:rFonts w:ascii="Times New Roman" w:eastAsia="Calibri" w:hAnsi="Times New Roman" w:cs="Times New Roman"/>
        </w:rPr>
        <w:t xml:space="preserve"> students. By using a customized datab</w:t>
      </w:r>
      <w:r w:rsidR="00BC3F3C" w:rsidRPr="00E906E8">
        <w:rPr>
          <w:rFonts w:ascii="Times New Roman" w:eastAsia="Calibri" w:hAnsi="Times New Roman" w:cs="Times New Roman"/>
        </w:rPr>
        <w:t xml:space="preserve">ase with linked reporting tools, </w:t>
      </w:r>
      <w:r w:rsidRPr="00E906E8">
        <w:rPr>
          <w:rFonts w:ascii="Times New Roman" w:eastAsia="Calibri" w:hAnsi="Times New Roman" w:cs="Times New Roman"/>
        </w:rPr>
        <w:t>the efficiency and effectiveness of student interventions will be documented in a manner that will allow LCC to share information internally as well as with</w:t>
      </w:r>
      <w:r w:rsidR="00BC3F3C" w:rsidRPr="00E906E8">
        <w:rPr>
          <w:rFonts w:ascii="Times New Roman" w:eastAsia="Calibri" w:hAnsi="Times New Roman" w:cs="Times New Roman"/>
        </w:rPr>
        <w:t xml:space="preserve"> institutions across the nation</w:t>
      </w:r>
      <w:r w:rsidR="00436A88" w:rsidRPr="00E906E8">
        <w:rPr>
          <w:rFonts w:ascii="Times New Roman" w:eastAsia="Calibri" w:hAnsi="Times New Roman" w:cs="Times New Roman"/>
        </w:rPr>
        <w:t xml:space="preserve"> (</w:t>
      </w:r>
      <w:r w:rsidR="008A5599">
        <w:rPr>
          <w:rFonts w:ascii="Times New Roman" w:eastAsia="Calibri" w:hAnsi="Times New Roman" w:cs="Times New Roman"/>
        </w:rPr>
        <w:t>Appendix</w:t>
      </w:r>
      <w:r w:rsidR="008A5599" w:rsidRPr="00E906E8">
        <w:rPr>
          <w:rFonts w:ascii="Times New Roman" w:eastAsia="Calibri" w:hAnsi="Times New Roman" w:cs="Times New Roman"/>
        </w:rPr>
        <w:t xml:space="preserve"> H</w:t>
      </w:r>
      <w:r w:rsidR="00436A88" w:rsidRPr="00E906E8">
        <w:rPr>
          <w:rFonts w:ascii="Times New Roman" w:eastAsia="Calibri" w:hAnsi="Times New Roman" w:cs="Times New Roman"/>
        </w:rPr>
        <w:t>)</w:t>
      </w:r>
      <w:r w:rsidR="00BC3F3C" w:rsidRPr="00E906E8">
        <w:rPr>
          <w:rFonts w:ascii="Times New Roman" w:eastAsia="Calibri" w:hAnsi="Times New Roman" w:cs="Times New Roman"/>
        </w:rPr>
        <w:t>.</w:t>
      </w:r>
    </w:p>
    <w:p w:rsidR="00E906E8" w:rsidRDefault="00E906E8"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DE4D01" w:rsidRDefault="00DE4D01" w:rsidP="00E906E8"/>
    <w:p w:rsidR="006D65DC" w:rsidRPr="00E906E8" w:rsidRDefault="00E906E8" w:rsidP="00357F0C">
      <w:pPr>
        <w:pStyle w:val="Heading1"/>
      </w:pPr>
      <w:bookmarkStart w:id="60" w:name="_Toc380416453"/>
      <w:r>
        <w:lastRenderedPageBreak/>
        <w:t>Bu</w:t>
      </w:r>
      <w:r w:rsidR="00D21AA5" w:rsidRPr="00E906E8">
        <w:t>dget and Personnel</w:t>
      </w:r>
      <w:bookmarkEnd w:id="60"/>
    </w:p>
    <w:p w:rsidR="0080784D" w:rsidRPr="00E906E8" w:rsidRDefault="00692C35" w:rsidP="00E906E8">
      <w:pPr>
        <w:pStyle w:val="Heading3"/>
      </w:pPr>
      <w:bookmarkStart w:id="61" w:name="_Toc380416454"/>
      <w:r w:rsidRPr="00E906E8">
        <w:t>Table 8</w:t>
      </w:r>
      <w:r w:rsidR="00B60921" w:rsidRPr="00E906E8">
        <w:t xml:space="preserve"> Proposed budget for QEP personnel and resources 2013-2018</w:t>
      </w:r>
      <w:bookmarkEnd w:id="61"/>
    </w:p>
    <w:tbl>
      <w:tblPr>
        <w:tblStyle w:val="LightList-Accent1"/>
        <w:tblW w:w="11454" w:type="dxa"/>
        <w:jc w:val="center"/>
        <w:tblLook w:val="04A0" w:firstRow="1" w:lastRow="0" w:firstColumn="1" w:lastColumn="0" w:noHBand="0" w:noVBand="1"/>
      </w:tblPr>
      <w:tblGrid>
        <w:gridCol w:w="271"/>
        <w:gridCol w:w="1463"/>
        <w:gridCol w:w="1785"/>
        <w:gridCol w:w="1233"/>
        <w:gridCol w:w="1064"/>
        <w:gridCol w:w="1123"/>
        <w:gridCol w:w="1123"/>
        <w:gridCol w:w="1179"/>
        <w:gridCol w:w="1179"/>
        <w:gridCol w:w="1107"/>
      </w:tblGrid>
      <w:tr w:rsidR="00B60921" w:rsidRPr="00E906E8" w:rsidTr="00F6206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454" w:type="dxa"/>
            <w:gridSpan w:val="10"/>
            <w:noWrap/>
            <w:hideMark/>
          </w:tcPr>
          <w:p w:rsidR="00B60921" w:rsidRPr="00E906E8" w:rsidRDefault="00B60921" w:rsidP="0069587C">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QEP Budget</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6" w:type="dxa"/>
            <w:shd w:val="clear" w:color="auto" w:fill="C6D9F1" w:themeFill="text2" w:themeFillTint="33"/>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395" w:type="dxa"/>
            <w:shd w:val="clear" w:color="auto" w:fill="C6D9F1" w:themeFill="text2" w:themeFillTint="33"/>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785" w:type="dxa"/>
            <w:shd w:val="clear" w:color="auto" w:fill="C6D9F1" w:themeFill="text2" w:themeFillTint="33"/>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233" w:type="dxa"/>
            <w:shd w:val="clear" w:color="auto" w:fill="C6D9F1" w:themeFill="text2" w:themeFillTint="33"/>
            <w:noWrap/>
            <w:hideMark/>
          </w:tcPr>
          <w:p w:rsidR="00B60921" w:rsidRPr="00E906E8" w:rsidRDefault="00B60921"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Planning</w:t>
            </w:r>
          </w:p>
        </w:tc>
        <w:tc>
          <w:tcPr>
            <w:tcW w:w="1064" w:type="dxa"/>
            <w:shd w:val="clear" w:color="auto" w:fill="C6D9F1" w:themeFill="text2" w:themeFillTint="33"/>
            <w:noWrap/>
            <w:hideMark/>
          </w:tcPr>
          <w:p w:rsidR="00B60921" w:rsidRPr="00E906E8" w:rsidRDefault="00B60921"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Year 1</w:t>
            </w:r>
          </w:p>
        </w:tc>
        <w:tc>
          <w:tcPr>
            <w:tcW w:w="1123" w:type="dxa"/>
            <w:shd w:val="clear" w:color="auto" w:fill="C6D9F1" w:themeFill="text2" w:themeFillTint="33"/>
            <w:noWrap/>
            <w:hideMark/>
          </w:tcPr>
          <w:p w:rsidR="00B60921" w:rsidRPr="00E906E8" w:rsidRDefault="00B60921"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Year 2</w:t>
            </w:r>
          </w:p>
        </w:tc>
        <w:tc>
          <w:tcPr>
            <w:tcW w:w="1123" w:type="dxa"/>
            <w:shd w:val="clear" w:color="auto" w:fill="C6D9F1" w:themeFill="text2" w:themeFillTint="33"/>
            <w:noWrap/>
            <w:hideMark/>
          </w:tcPr>
          <w:p w:rsidR="00B60921" w:rsidRPr="00E906E8" w:rsidRDefault="00B60921"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Year 3</w:t>
            </w:r>
          </w:p>
        </w:tc>
        <w:tc>
          <w:tcPr>
            <w:tcW w:w="1179" w:type="dxa"/>
            <w:shd w:val="clear" w:color="auto" w:fill="C6D9F1" w:themeFill="text2" w:themeFillTint="33"/>
            <w:noWrap/>
            <w:hideMark/>
          </w:tcPr>
          <w:p w:rsidR="00B60921" w:rsidRPr="00E906E8" w:rsidRDefault="00B60921"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Year 4</w:t>
            </w:r>
          </w:p>
        </w:tc>
        <w:tc>
          <w:tcPr>
            <w:tcW w:w="1179" w:type="dxa"/>
            <w:shd w:val="clear" w:color="auto" w:fill="C6D9F1" w:themeFill="text2" w:themeFillTint="33"/>
            <w:noWrap/>
            <w:hideMark/>
          </w:tcPr>
          <w:p w:rsidR="00B60921" w:rsidRPr="00E906E8" w:rsidRDefault="00B60921"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Year 5</w:t>
            </w:r>
          </w:p>
        </w:tc>
        <w:tc>
          <w:tcPr>
            <w:tcW w:w="1107" w:type="dxa"/>
            <w:shd w:val="clear" w:color="auto" w:fill="C6D9F1" w:themeFill="text2" w:themeFillTint="33"/>
            <w:noWrap/>
            <w:hideMark/>
          </w:tcPr>
          <w:p w:rsidR="00B60921" w:rsidRPr="00E906E8" w:rsidRDefault="00B60921" w:rsidP="006958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Item</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Development</w:t>
            </w:r>
          </w:p>
        </w:tc>
        <w:tc>
          <w:tcPr>
            <w:tcW w:w="1233" w:type="dxa"/>
            <w:noWrap/>
            <w:hideMark/>
          </w:tcPr>
          <w:p w:rsidR="00B60921" w:rsidRPr="00E906E8" w:rsidRDefault="00B60921" w:rsidP="00B6092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2012-2013</w:t>
            </w:r>
          </w:p>
        </w:tc>
        <w:tc>
          <w:tcPr>
            <w:tcW w:w="1064" w:type="dxa"/>
            <w:noWrap/>
            <w:hideMark/>
          </w:tcPr>
          <w:p w:rsidR="00B60921" w:rsidRPr="00E906E8" w:rsidRDefault="00B60921"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2013-2014</w:t>
            </w:r>
          </w:p>
        </w:tc>
        <w:tc>
          <w:tcPr>
            <w:tcW w:w="1123" w:type="dxa"/>
            <w:noWrap/>
            <w:hideMark/>
          </w:tcPr>
          <w:p w:rsidR="00B60921" w:rsidRPr="00E906E8" w:rsidRDefault="00B60921"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2014-2015</w:t>
            </w:r>
          </w:p>
        </w:tc>
        <w:tc>
          <w:tcPr>
            <w:tcW w:w="1123" w:type="dxa"/>
            <w:noWrap/>
            <w:hideMark/>
          </w:tcPr>
          <w:p w:rsidR="00B60921" w:rsidRPr="00E906E8" w:rsidRDefault="00B60921"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2015-2016</w:t>
            </w:r>
          </w:p>
        </w:tc>
        <w:tc>
          <w:tcPr>
            <w:tcW w:w="1179" w:type="dxa"/>
            <w:noWrap/>
            <w:hideMark/>
          </w:tcPr>
          <w:p w:rsidR="00B60921" w:rsidRPr="00E906E8" w:rsidRDefault="00B60921"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2016-2017</w:t>
            </w:r>
          </w:p>
        </w:tc>
        <w:tc>
          <w:tcPr>
            <w:tcW w:w="1179" w:type="dxa"/>
            <w:noWrap/>
            <w:hideMark/>
          </w:tcPr>
          <w:p w:rsidR="00B60921" w:rsidRPr="00E906E8" w:rsidRDefault="00B60921"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2017-2018</w:t>
            </w:r>
          </w:p>
        </w:tc>
        <w:tc>
          <w:tcPr>
            <w:tcW w:w="1107" w:type="dxa"/>
            <w:noWrap/>
            <w:hideMark/>
          </w:tcPr>
          <w:p w:rsidR="00B60921" w:rsidRPr="00E906E8" w:rsidRDefault="00B60921" w:rsidP="006958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Total</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Salaries*</w:t>
            </w:r>
          </w:p>
        </w:tc>
        <w:tc>
          <w:tcPr>
            <w:tcW w:w="1785"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233"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064"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23"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23"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79"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79"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07"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hideMark/>
          </w:tcPr>
          <w:p w:rsidR="00B60921" w:rsidRPr="00E906E8" w:rsidRDefault="00B60921" w:rsidP="0069587C">
            <w:pPr>
              <w:rPr>
                <w:rFonts w:ascii="Times New Roman" w:eastAsia="Times New Roman" w:hAnsi="Times New Roman" w:cs="Times New Roman"/>
                <w:color w:val="000000"/>
              </w:rPr>
            </w:pPr>
          </w:p>
        </w:tc>
        <w:tc>
          <w:tcPr>
            <w:tcW w:w="139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Director/CAC</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62,283</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73,294</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74,955</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133,649</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135,377</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137,139</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616,697</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hideMark/>
          </w:tcPr>
          <w:p w:rsidR="00B60921" w:rsidRPr="00E906E8" w:rsidRDefault="00B60921" w:rsidP="0069587C">
            <w:pPr>
              <w:rPr>
                <w:rFonts w:ascii="Times New Roman" w:eastAsia="Times New Roman" w:hAnsi="Times New Roman" w:cs="Times New Roman"/>
                <w:color w:val="000000"/>
              </w:rPr>
            </w:pPr>
          </w:p>
          <w:p w:rsidR="00B60921" w:rsidRPr="00E906E8" w:rsidRDefault="00B60921" w:rsidP="0069587C">
            <w:pPr>
              <w:rPr>
                <w:rFonts w:ascii="Times New Roman" w:eastAsia="Times New Roman" w:hAnsi="Times New Roman" w:cs="Times New Roman"/>
                <w:color w:val="000000"/>
              </w:rPr>
            </w:pPr>
          </w:p>
        </w:tc>
        <w:tc>
          <w:tcPr>
            <w:tcW w:w="1395"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Co-Chairs</w:t>
            </w:r>
          </w:p>
        </w:tc>
        <w:tc>
          <w:tcPr>
            <w:tcW w:w="1785" w:type="dxa"/>
            <w:noWrap/>
            <w:hideMark/>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69,000</w:t>
            </w:r>
          </w:p>
        </w:tc>
        <w:tc>
          <w:tcPr>
            <w:tcW w:w="1233" w:type="dxa"/>
            <w:noWrap/>
            <w:hideMark/>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51,000</w:t>
            </w:r>
          </w:p>
        </w:tc>
        <w:tc>
          <w:tcPr>
            <w:tcW w:w="1064"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52,020</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53,060</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54,122</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55,204</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56,308</w:t>
            </w:r>
          </w:p>
        </w:tc>
        <w:tc>
          <w:tcPr>
            <w:tcW w:w="1107" w:type="dxa"/>
            <w:noWrap/>
            <w:hideMark/>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390,714</w:t>
            </w: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hideMark/>
          </w:tcPr>
          <w:p w:rsidR="00B60921" w:rsidRPr="00E906E8" w:rsidRDefault="00B60921" w:rsidP="0069587C">
            <w:pPr>
              <w:rPr>
                <w:rFonts w:ascii="Times New Roman" w:eastAsia="Times New Roman" w:hAnsi="Times New Roman" w:cs="Times New Roman"/>
                <w:color w:val="000000"/>
              </w:rPr>
            </w:pPr>
          </w:p>
        </w:tc>
        <w:tc>
          <w:tcPr>
            <w:tcW w:w="139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Faculty</w:t>
            </w:r>
          </w:p>
        </w:tc>
        <w:tc>
          <w:tcPr>
            <w:tcW w:w="1785"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43,700</w:t>
            </w:r>
          </w:p>
        </w:tc>
        <w:tc>
          <w:tcPr>
            <w:tcW w:w="1233"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47,100</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48,042</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49,003</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49,983</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50,983</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52,002</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340,813</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tcPr>
          <w:p w:rsidR="00B60921" w:rsidRPr="00E906E8" w:rsidRDefault="00B60921" w:rsidP="0069587C">
            <w:pPr>
              <w:rPr>
                <w:rFonts w:ascii="Times New Roman" w:eastAsia="Times New Roman" w:hAnsi="Times New Roman" w:cs="Times New Roman"/>
                <w:color w:val="000000"/>
              </w:rPr>
            </w:pPr>
          </w:p>
        </w:tc>
        <w:tc>
          <w:tcPr>
            <w:tcW w:w="139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785" w:type="dxa"/>
            <w:noWrap/>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233" w:type="dxa"/>
            <w:noWrap/>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64"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07" w:type="dxa"/>
            <w:noWrap/>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hideMark/>
          </w:tcPr>
          <w:p w:rsidR="00B60921" w:rsidRPr="00E906E8" w:rsidRDefault="00B60921" w:rsidP="0069587C">
            <w:pPr>
              <w:rPr>
                <w:rFonts w:ascii="Times New Roman" w:eastAsia="Times New Roman" w:hAnsi="Times New Roman" w:cs="Times New Roman"/>
                <w:color w:val="000000"/>
              </w:rPr>
            </w:pPr>
          </w:p>
        </w:tc>
        <w:tc>
          <w:tcPr>
            <w:tcW w:w="139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IE/data/stats</w:t>
            </w:r>
          </w:p>
        </w:tc>
        <w:tc>
          <w:tcPr>
            <w:tcW w:w="1785"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3,000</w:t>
            </w:r>
          </w:p>
        </w:tc>
        <w:tc>
          <w:tcPr>
            <w:tcW w:w="1233"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9,450</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11,220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11,444</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11,673</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11,907</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69,694</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tcPr>
          <w:p w:rsidR="00B60921" w:rsidRPr="00E906E8" w:rsidRDefault="00B60921" w:rsidP="0069587C">
            <w:pPr>
              <w:rPr>
                <w:rFonts w:ascii="Times New Roman" w:eastAsia="Times New Roman" w:hAnsi="Times New Roman" w:cs="Times New Roman"/>
                <w:color w:val="000000"/>
              </w:rPr>
            </w:pPr>
          </w:p>
        </w:tc>
        <w:tc>
          <w:tcPr>
            <w:tcW w:w="139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785" w:type="dxa"/>
            <w:noWrap/>
          </w:tcPr>
          <w:p w:rsidR="00B60921" w:rsidRPr="00E906E8" w:rsidRDefault="00B60921" w:rsidP="0069587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233" w:type="dxa"/>
            <w:noWrap/>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64"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07" w:type="dxa"/>
            <w:noWrap/>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hideMark/>
          </w:tcPr>
          <w:p w:rsidR="00B60921" w:rsidRPr="00E906E8" w:rsidRDefault="00B60921" w:rsidP="0069587C">
            <w:pPr>
              <w:rPr>
                <w:rFonts w:ascii="Times New Roman" w:eastAsia="Times New Roman" w:hAnsi="Times New Roman" w:cs="Times New Roman"/>
                <w:color w:val="000000"/>
              </w:rPr>
            </w:pPr>
          </w:p>
        </w:tc>
        <w:tc>
          <w:tcPr>
            <w:tcW w:w="139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SI Tutors</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18,000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27,000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27,540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28,091</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28,653</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129,283</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tcPr>
          <w:p w:rsidR="00B60921" w:rsidRPr="00E906E8" w:rsidRDefault="00B60921" w:rsidP="0069587C">
            <w:pPr>
              <w:rPr>
                <w:rFonts w:ascii="Times New Roman" w:eastAsia="Times New Roman" w:hAnsi="Times New Roman" w:cs="Times New Roman"/>
                <w:color w:val="000000"/>
              </w:rPr>
            </w:pPr>
          </w:p>
        </w:tc>
        <w:tc>
          <w:tcPr>
            <w:tcW w:w="139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78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233" w:type="dxa"/>
            <w:noWrap/>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64"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07" w:type="dxa"/>
            <w:noWrap/>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hideMark/>
          </w:tcPr>
          <w:p w:rsidR="00B60921" w:rsidRPr="00E906E8" w:rsidRDefault="00B60921" w:rsidP="0069587C">
            <w:pPr>
              <w:rPr>
                <w:rFonts w:ascii="Times New Roman" w:eastAsia="Times New Roman" w:hAnsi="Times New Roman" w:cs="Times New Roman"/>
                <w:color w:val="000000"/>
              </w:rPr>
            </w:pPr>
          </w:p>
        </w:tc>
        <w:tc>
          <w:tcPr>
            <w:tcW w:w="139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Support Staff</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2,800</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12,800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13,056</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13,317</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13,583</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13,855</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69,411</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tcPr>
          <w:p w:rsidR="00B60921" w:rsidRPr="00E906E8" w:rsidRDefault="00B60921" w:rsidP="0069587C">
            <w:pPr>
              <w:rPr>
                <w:rFonts w:ascii="Times New Roman" w:eastAsia="Times New Roman" w:hAnsi="Times New Roman" w:cs="Times New Roman"/>
                <w:color w:val="000000"/>
              </w:rPr>
            </w:pPr>
          </w:p>
        </w:tc>
        <w:tc>
          <w:tcPr>
            <w:tcW w:w="139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78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233" w:type="dxa"/>
            <w:noWrap/>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64"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07" w:type="dxa"/>
            <w:noWrap/>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Training/Travel</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7,700</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20,700</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tcPr>
          <w:p w:rsidR="00B60921" w:rsidRPr="00E906E8" w:rsidRDefault="00B60921" w:rsidP="0069587C">
            <w:pPr>
              <w:rPr>
                <w:rFonts w:ascii="Times New Roman" w:eastAsia="Times New Roman" w:hAnsi="Times New Roman" w:cs="Times New Roman"/>
                <w:color w:val="000000"/>
              </w:rPr>
            </w:pPr>
          </w:p>
        </w:tc>
        <w:tc>
          <w:tcPr>
            <w:tcW w:w="178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233" w:type="dxa"/>
            <w:noWrap/>
          </w:tcPr>
          <w:p w:rsidR="00B60921" w:rsidRPr="00E906E8" w:rsidRDefault="00B60921" w:rsidP="00B6092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64"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07" w:type="dxa"/>
            <w:noWrap/>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Marketing</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B609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14,000</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tcPr>
          <w:p w:rsidR="00B60921" w:rsidRPr="00E906E8" w:rsidRDefault="00B60921" w:rsidP="0069587C">
            <w:pPr>
              <w:rPr>
                <w:rFonts w:ascii="Times New Roman" w:eastAsia="Times New Roman" w:hAnsi="Times New Roman" w:cs="Times New Roman"/>
                <w:color w:val="000000"/>
              </w:rPr>
            </w:pPr>
          </w:p>
        </w:tc>
        <w:tc>
          <w:tcPr>
            <w:tcW w:w="1785"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233" w:type="dxa"/>
            <w:noWrap/>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64"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23"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79" w:type="dxa"/>
            <w:noWrap/>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07" w:type="dxa"/>
            <w:noWrap/>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Supplies</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7,000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2,000</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15,000</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QEP Editors</w:t>
            </w:r>
          </w:p>
        </w:tc>
        <w:tc>
          <w:tcPr>
            <w:tcW w:w="1785"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3,500</w:t>
            </w:r>
          </w:p>
        </w:tc>
        <w:tc>
          <w:tcPr>
            <w:tcW w:w="1064"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   </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   </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   </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   </w:t>
            </w:r>
          </w:p>
        </w:tc>
        <w:tc>
          <w:tcPr>
            <w:tcW w:w="1107" w:type="dxa"/>
            <w:noWrap/>
            <w:hideMark/>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4,500</w:t>
            </w: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p>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Contingency</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233"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64"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10,000</w:t>
            </w:r>
          </w:p>
        </w:tc>
        <w:tc>
          <w:tcPr>
            <w:tcW w:w="1123"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10,000</w:t>
            </w:r>
          </w:p>
        </w:tc>
        <w:tc>
          <w:tcPr>
            <w:tcW w:w="1179" w:type="dxa"/>
            <w:noWrap/>
            <w:hideMark/>
          </w:tcPr>
          <w:p w:rsidR="00B60921" w:rsidRPr="00E906E8" w:rsidRDefault="00B60921" w:rsidP="008142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10,000</w:t>
            </w:r>
          </w:p>
        </w:tc>
        <w:tc>
          <w:tcPr>
            <w:tcW w:w="1107" w:type="dxa"/>
            <w:noWrap/>
            <w:hideMark/>
          </w:tcPr>
          <w:p w:rsidR="00B60921" w:rsidRPr="00E906E8" w:rsidRDefault="00B60921" w:rsidP="008142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50,000</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p>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ENGAGE College Survey</w:t>
            </w:r>
          </w:p>
        </w:tc>
        <w:tc>
          <w:tcPr>
            <w:tcW w:w="1785"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                                 </w:t>
            </w:r>
          </w:p>
        </w:tc>
        <w:tc>
          <w:tcPr>
            <w:tcW w:w="1233" w:type="dxa"/>
            <w:noWrap/>
            <w:hideMark/>
          </w:tcPr>
          <w:p w:rsidR="00B60921" w:rsidRPr="00E906E8" w:rsidRDefault="00B60921" w:rsidP="006958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500</w:t>
            </w:r>
          </w:p>
        </w:tc>
        <w:tc>
          <w:tcPr>
            <w:tcW w:w="1064"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8,000</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8,000</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8,500</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8,500</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8,500</w:t>
            </w:r>
          </w:p>
        </w:tc>
        <w:tc>
          <w:tcPr>
            <w:tcW w:w="1107" w:type="dxa"/>
            <w:noWrap/>
            <w:hideMark/>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42,000</w:t>
            </w:r>
          </w:p>
        </w:tc>
      </w:tr>
      <w:tr w:rsidR="00B60921" w:rsidRPr="00E906E8" w:rsidTr="00F6206C">
        <w:trPr>
          <w:trHeight w:val="300"/>
          <w:jc w:val="center"/>
        </w:trPr>
        <w:tc>
          <w:tcPr>
            <w:cnfStyle w:val="001000000000" w:firstRow="0" w:lastRow="0" w:firstColumn="1" w:lastColumn="0" w:oddVBand="0" w:evenVBand="0" w:oddHBand="0" w:evenHBand="0" w:firstRowFirstColumn="0" w:firstRowLastColumn="0" w:lastRowFirstColumn="0" w:lastRowLastColumn="0"/>
            <w:tcW w:w="266" w:type="dxa"/>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39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785"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233"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064"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23"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23"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79"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79"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1107" w:type="dxa"/>
            <w:noWrap/>
            <w:hideMark/>
          </w:tcPr>
          <w:p w:rsidR="00B60921" w:rsidRPr="00E906E8" w:rsidRDefault="00B60921" w:rsidP="006958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B60921" w:rsidRPr="00E906E8" w:rsidTr="00F6206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1" w:type="dxa"/>
            <w:gridSpan w:val="2"/>
            <w:noWrap/>
            <w:hideMark/>
          </w:tcPr>
          <w:p w:rsidR="00B60921" w:rsidRPr="00E906E8" w:rsidRDefault="00B60921" w:rsidP="0069587C">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Total</w:t>
            </w:r>
          </w:p>
        </w:tc>
        <w:tc>
          <w:tcPr>
            <w:tcW w:w="1785"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115,700</w:t>
            </w:r>
          </w:p>
        </w:tc>
        <w:tc>
          <w:tcPr>
            <w:tcW w:w="123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184,333</w:t>
            </w:r>
          </w:p>
        </w:tc>
        <w:tc>
          <w:tcPr>
            <w:tcW w:w="1064"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251,156</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251,294</w:t>
            </w:r>
          </w:p>
        </w:tc>
        <w:tc>
          <w:tcPr>
            <w:tcW w:w="1123"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318,555</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318,411</w:t>
            </w:r>
          </w:p>
        </w:tc>
        <w:tc>
          <w:tcPr>
            <w:tcW w:w="1179" w:type="dxa"/>
            <w:noWrap/>
            <w:hideMark/>
          </w:tcPr>
          <w:p w:rsidR="00B60921" w:rsidRPr="00E906E8" w:rsidRDefault="00B60921" w:rsidP="008142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323,364</w:t>
            </w:r>
          </w:p>
        </w:tc>
        <w:tc>
          <w:tcPr>
            <w:tcW w:w="1107" w:type="dxa"/>
            <w:noWrap/>
            <w:hideMark/>
          </w:tcPr>
          <w:p w:rsidR="00B60921" w:rsidRPr="00E906E8" w:rsidRDefault="00B60921" w:rsidP="008142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906E8">
              <w:rPr>
                <w:rFonts w:ascii="Times New Roman" w:eastAsia="Times New Roman" w:hAnsi="Times New Roman" w:cs="Times New Roman"/>
                <w:color w:val="000000"/>
              </w:rPr>
              <w:t>1,762,812</w:t>
            </w:r>
          </w:p>
        </w:tc>
      </w:tr>
    </w:tbl>
    <w:p w:rsidR="00CD7383" w:rsidRPr="00E906E8" w:rsidRDefault="00CD7383" w:rsidP="00CD7383">
      <w:pPr>
        <w:rPr>
          <w:rFonts w:ascii="Times New Roman" w:hAnsi="Times New Roman" w:cs="Times New Roman"/>
        </w:rPr>
      </w:pPr>
      <w:r w:rsidRPr="00E906E8">
        <w:rPr>
          <w:rFonts w:ascii="Times New Roman" w:hAnsi="Times New Roman" w:cs="Times New Roman"/>
        </w:rPr>
        <w:t>*includes payroll taxes and benefits</w:t>
      </w:r>
    </w:p>
    <w:p w:rsidR="00EC5567" w:rsidRDefault="003F625C" w:rsidP="005F7F2C">
      <w:pPr>
        <w:spacing w:after="0" w:line="480" w:lineRule="auto"/>
        <w:ind w:firstLine="720"/>
        <w:rPr>
          <w:rFonts w:ascii="Times New Roman" w:hAnsi="Times New Roman" w:cs="Times New Roman"/>
        </w:rPr>
      </w:pPr>
      <w:r w:rsidRPr="00E906E8">
        <w:rPr>
          <w:rFonts w:ascii="Times New Roman" w:hAnsi="Times New Roman" w:cs="Times New Roman"/>
        </w:rPr>
        <w:t xml:space="preserve">The budget for the QEP is comprised of faculty and staff salaries as well as funds for training, supplies, and the ENGAGE College Survey.  The salaries in the budget include the Director of the QEP/College Achievement Coach.  This person will dedicate one-hundred percent of his or her time to the position. When the QEP expands to all students in year three, it is anticipated an additional College </w:t>
      </w:r>
      <w:r w:rsidRPr="00E906E8">
        <w:rPr>
          <w:rFonts w:ascii="Times New Roman" w:hAnsi="Times New Roman" w:cs="Times New Roman"/>
        </w:rPr>
        <w:lastRenderedPageBreak/>
        <w:t xml:space="preserve">Achievement Coach </w:t>
      </w:r>
      <w:r w:rsidR="00A66D1C" w:rsidRPr="00E906E8">
        <w:rPr>
          <w:rFonts w:ascii="Times New Roman" w:hAnsi="Times New Roman" w:cs="Times New Roman"/>
        </w:rPr>
        <w:t>may</w:t>
      </w:r>
      <w:r w:rsidRPr="00E906E8">
        <w:rPr>
          <w:rFonts w:ascii="Times New Roman" w:hAnsi="Times New Roman" w:cs="Times New Roman"/>
        </w:rPr>
        <w:t xml:space="preserve"> need to be hired.  </w:t>
      </w:r>
      <w:r w:rsidR="0080784D" w:rsidRPr="00E906E8">
        <w:rPr>
          <w:rFonts w:ascii="Times New Roman" w:hAnsi="Times New Roman" w:cs="Times New Roman"/>
        </w:rPr>
        <w:t>Currently, funds to cover the costs of personnel, space, instructional resources, assessments, and documentation tools are secured from existing budgets. One of the strengths of the QEP is that the sustainability of the proposed interventions has been calculated as part of the College’s annual budget with resources diverted to meet the needs of the target population identified in this proposal. Future expansion and additional funding has been considered to match the proposed QEP timeline (</w:t>
      </w:r>
      <w:r w:rsidR="00205F63">
        <w:rPr>
          <w:rFonts w:ascii="Times New Roman" w:hAnsi="Times New Roman" w:cs="Times New Roman"/>
        </w:rPr>
        <w:t>Appendix</w:t>
      </w:r>
      <w:r w:rsidR="00EC5567">
        <w:rPr>
          <w:rFonts w:ascii="Times New Roman" w:hAnsi="Times New Roman" w:cs="Times New Roman"/>
        </w:rPr>
        <w:t xml:space="preserve"> B). </w:t>
      </w:r>
    </w:p>
    <w:p w:rsidR="00D21AA5" w:rsidRDefault="00EC5567" w:rsidP="005F7F2C">
      <w:pPr>
        <w:spacing w:after="0" w:line="480" w:lineRule="auto"/>
        <w:ind w:firstLine="720"/>
        <w:rPr>
          <w:rFonts w:ascii="Times New Roman" w:hAnsi="Times New Roman" w:cs="Times New Roman"/>
        </w:rPr>
      </w:pPr>
      <w:r>
        <w:rPr>
          <w:rFonts w:ascii="Times New Roman" w:hAnsi="Times New Roman" w:cs="Times New Roman"/>
        </w:rPr>
        <w:t xml:space="preserve">LCC’s administration has </w:t>
      </w:r>
      <w:r w:rsidR="008A5599">
        <w:rPr>
          <w:rFonts w:ascii="Times New Roman" w:hAnsi="Times New Roman" w:cs="Times New Roman"/>
        </w:rPr>
        <w:t>restructured</w:t>
      </w:r>
      <w:r>
        <w:rPr>
          <w:rFonts w:ascii="Times New Roman" w:hAnsi="Times New Roman" w:cs="Times New Roman"/>
        </w:rPr>
        <w:t xml:space="preserve"> the College’s organizational chart to assign appropriate personnel and resources to address the ongoing needs of the QEP</w:t>
      </w:r>
      <w:r w:rsidR="008A5599">
        <w:rPr>
          <w:rFonts w:ascii="Times New Roman" w:hAnsi="Times New Roman" w:cs="Times New Roman"/>
        </w:rPr>
        <w:t xml:space="preserve">.  </w:t>
      </w:r>
      <w:r>
        <w:rPr>
          <w:rFonts w:ascii="Times New Roman" w:hAnsi="Times New Roman" w:cs="Times New Roman"/>
        </w:rPr>
        <w:t xml:space="preserve">This restructuring includes the QEP Director reporting directly to the Vice President of Academic and Student Services. The QEP Director also chairs the QEP Review Committee and leads </w:t>
      </w:r>
      <w:r w:rsidR="008A5599">
        <w:rPr>
          <w:rFonts w:ascii="Times New Roman" w:hAnsi="Times New Roman" w:cs="Times New Roman"/>
        </w:rPr>
        <w:t>ongoing review</w:t>
      </w:r>
      <w:r>
        <w:rPr>
          <w:rFonts w:ascii="Times New Roman" w:hAnsi="Times New Roman" w:cs="Times New Roman"/>
        </w:rPr>
        <w:t xml:space="preserve"> and analysis </w:t>
      </w:r>
      <w:r w:rsidR="008A5599">
        <w:rPr>
          <w:rFonts w:ascii="Times New Roman" w:hAnsi="Times New Roman" w:cs="Times New Roman"/>
        </w:rPr>
        <w:t>of the</w:t>
      </w:r>
      <w:r>
        <w:rPr>
          <w:rFonts w:ascii="Times New Roman" w:hAnsi="Times New Roman" w:cs="Times New Roman"/>
        </w:rPr>
        <w:t xml:space="preserve"> QEP’s </w:t>
      </w:r>
      <w:r w:rsidR="008A5599">
        <w:rPr>
          <w:rFonts w:ascii="Times New Roman" w:hAnsi="Times New Roman" w:cs="Times New Roman"/>
        </w:rPr>
        <w:t>progress.</w:t>
      </w:r>
      <w:r w:rsidR="008A5599" w:rsidRPr="00E906E8">
        <w:rPr>
          <w:rFonts w:ascii="Times New Roman" w:hAnsi="Times New Roman" w:cs="Times New Roman"/>
        </w:rPr>
        <w:t xml:space="preserve">  The</w:t>
      </w:r>
      <w:r w:rsidR="006E5AAD" w:rsidRPr="00E906E8">
        <w:rPr>
          <w:rFonts w:ascii="Times New Roman" w:hAnsi="Times New Roman" w:cs="Times New Roman"/>
        </w:rPr>
        <w:t xml:space="preserve"> following faculty, staff, and administrators are part of the planning, implem</w:t>
      </w:r>
      <w:r>
        <w:rPr>
          <w:rFonts w:ascii="Times New Roman" w:hAnsi="Times New Roman" w:cs="Times New Roman"/>
        </w:rPr>
        <w:t xml:space="preserve">entation, and review of the QEP. </w:t>
      </w:r>
    </w:p>
    <w:p w:rsidR="00CE2E36" w:rsidRPr="00E906E8" w:rsidRDefault="00CE2E36" w:rsidP="00357F0C">
      <w:pPr>
        <w:pStyle w:val="Heading1"/>
      </w:pPr>
      <w:bookmarkStart w:id="62" w:name="_Toc380416455"/>
      <w:r>
        <w:lastRenderedPageBreak/>
        <w:t>QEP Organizational Structure (Revised)</w:t>
      </w:r>
      <w:bookmarkEnd w:id="62"/>
    </w:p>
    <w:p w:rsidR="006E5AAD" w:rsidRPr="00E906E8" w:rsidRDefault="006E5AAD" w:rsidP="006E5AAD">
      <w:pPr>
        <w:spacing w:line="480" w:lineRule="auto"/>
        <w:ind w:firstLine="720"/>
        <w:jc w:val="center"/>
        <w:rPr>
          <w:rFonts w:ascii="Times New Roman" w:hAnsi="Times New Roman" w:cs="Times New Roman"/>
        </w:rPr>
      </w:pPr>
      <w:r w:rsidRPr="00E906E8">
        <w:rPr>
          <w:rFonts w:ascii="Times New Roman" w:hAnsi="Times New Roman" w:cs="Times New Roman"/>
          <w:noProof/>
        </w:rPr>
        <w:drawing>
          <wp:inline distT="0" distB="0" distL="0" distR="0" wp14:anchorId="4B469919" wp14:editId="6E6C3184">
            <wp:extent cx="3832658" cy="464891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EP Org Chart.jpg"/>
                    <pic:cNvPicPr/>
                  </pic:nvPicPr>
                  <pic:blipFill rotWithShape="1">
                    <a:blip r:embed="rId13">
                      <a:extLst>
                        <a:ext uri="{28A0092B-C50C-407E-A947-70E740481C1C}">
                          <a14:useLocalDpi xmlns:a14="http://schemas.microsoft.com/office/drawing/2010/main" val="0"/>
                        </a:ext>
                      </a:extLst>
                    </a:blip>
                    <a:srcRect b="5618"/>
                    <a:stretch/>
                  </pic:blipFill>
                  <pic:spPr bwMode="auto">
                    <a:xfrm>
                      <a:off x="0" y="0"/>
                      <a:ext cx="3833663" cy="4650129"/>
                    </a:xfrm>
                    <a:prstGeom prst="rect">
                      <a:avLst/>
                    </a:prstGeom>
                    <a:ln>
                      <a:noFill/>
                    </a:ln>
                    <a:extLst>
                      <a:ext uri="{53640926-AAD7-44D8-BBD7-CCE9431645EC}">
                        <a14:shadowObscured xmlns:a14="http://schemas.microsoft.com/office/drawing/2010/main"/>
                      </a:ext>
                    </a:extLst>
                  </pic:spPr>
                </pic:pic>
              </a:graphicData>
            </a:graphic>
          </wp:inline>
        </w:drawing>
      </w:r>
    </w:p>
    <w:p w:rsidR="003F625C" w:rsidRPr="00E906E8" w:rsidRDefault="003F625C" w:rsidP="005F7F2C">
      <w:pPr>
        <w:spacing w:after="0" w:line="480" w:lineRule="auto"/>
        <w:ind w:firstLine="720"/>
        <w:rPr>
          <w:rFonts w:ascii="Times New Roman" w:hAnsi="Times New Roman" w:cs="Times New Roman"/>
        </w:rPr>
      </w:pPr>
      <w:r w:rsidRPr="00E906E8">
        <w:rPr>
          <w:rFonts w:ascii="Times New Roman" w:hAnsi="Times New Roman" w:cs="Times New Roman"/>
        </w:rPr>
        <w:t xml:space="preserve">Upon approval of the QEP proposal, the Co-Chairs, Dean of </w:t>
      </w:r>
      <w:r w:rsidR="004357F4" w:rsidRPr="00E906E8">
        <w:rPr>
          <w:rFonts w:ascii="Times New Roman" w:hAnsi="Times New Roman" w:cs="Times New Roman"/>
        </w:rPr>
        <w:t>the Learning Assistance Program</w:t>
      </w:r>
      <w:r w:rsidRPr="00E906E8">
        <w:rPr>
          <w:rFonts w:ascii="Times New Roman" w:hAnsi="Times New Roman" w:cs="Times New Roman"/>
        </w:rPr>
        <w:t xml:space="preserve"> and </w:t>
      </w:r>
      <w:r w:rsidR="004357F4" w:rsidRPr="00E906E8">
        <w:rPr>
          <w:rFonts w:ascii="Times New Roman" w:hAnsi="Times New Roman" w:cs="Times New Roman"/>
        </w:rPr>
        <w:t xml:space="preserve">the </w:t>
      </w:r>
      <w:r w:rsidRPr="00E906E8">
        <w:rPr>
          <w:rFonts w:ascii="Times New Roman" w:hAnsi="Times New Roman" w:cs="Times New Roman"/>
        </w:rPr>
        <w:t xml:space="preserve">Dean of Student Services, will continue to devote approximately one-quarter of their time to the QEP. The </w:t>
      </w:r>
      <w:r w:rsidR="004357F4" w:rsidRPr="00E906E8">
        <w:rPr>
          <w:rFonts w:ascii="Times New Roman" w:hAnsi="Times New Roman" w:cs="Times New Roman"/>
        </w:rPr>
        <w:t>Vice President of Academic and Student Services</w:t>
      </w:r>
      <w:r w:rsidRPr="00E906E8">
        <w:rPr>
          <w:rFonts w:ascii="Times New Roman" w:hAnsi="Times New Roman" w:cs="Times New Roman"/>
        </w:rPr>
        <w:t xml:space="preserve"> will supervise staff and faculty responsible for QEP implementation.  The Dean of Students Services will act as a liaison between the College Achievement Coach and counselors.  This Dean will also monitor the DMAs’ success and </w:t>
      </w:r>
      <w:r w:rsidR="005836A5" w:rsidRPr="00E906E8">
        <w:rPr>
          <w:rFonts w:ascii="Times New Roman" w:hAnsi="Times New Roman" w:cs="Times New Roman"/>
        </w:rPr>
        <w:t>the integration of</w:t>
      </w:r>
      <w:r w:rsidRPr="00E906E8">
        <w:rPr>
          <w:rFonts w:ascii="Times New Roman" w:hAnsi="Times New Roman" w:cs="Times New Roman"/>
        </w:rPr>
        <w:t xml:space="preserve"> academic and counseling departments to serve students</w:t>
      </w:r>
      <w:r w:rsidR="005836A5" w:rsidRPr="00E906E8">
        <w:rPr>
          <w:rFonts w:ascii="Times New Roman" w:hAnsi="Times New Roman" w:cs="Times New Roman"/>
        </w:rPr>
        <w:t xml:space="preserve"> </w:t>
      </w:r>
      <w:r w:rsidRPr="00E906E8">
        <w:rPr>
          <w:rFonts w:ascii="Times New Roman" w:hAnsi="Times New Roman" w:cs="Times New Roman"/>
        </w:rPr>
        <w:t xml:space="preserve">more effectively.  Faculty will dedicate its time to the students in the classrooms and work with the QEP’s two specific positions for supplemental instruction (SI): the Lead Supplemental Instructor (LSI) and trained student SI tutors.  Faculty will work with the LSI and SI tutors to determine the success of instructional strategies.  The lead DMAs instructor </w:t>
      </w:r>
      <w:r w:rsidRPr="00E906E8">
        <w:rPr>
          <w:rFonts w:ascii="Times New Roman" w:hAnsi="Times New Roman" w:cs="Times New Roman"/>
        </w:rPr>
        <w:lastRenderedPageBreak/>
        <w:t xml:space="preserve">will meet with the LSI and SI tutors several times a week to discuss any issues and monitor the progress of the LSI and SI tutors.  Since there will be a common curriculum that includes tests, quizzes, assignments, and presentations, the faculty will consult with each other about successes and failures as well as needed modifications. As time progresses, faculty will continue monitoring changes and how the changes impact students.  This process will involve departmental meetings to discuss the DMAs and student progress.  In addition to monitoring implementation and student progress, faculty will enter data in the QEP database. </w:t>
      </w:r>
    </w:p>
    <w:p w:rsidR="003F625C" w:rsidRPr="00E906E8" w:rsidRDefault="003F625C" w:rsidP="005F7F2C">
      <w:pPr>
        <w:spacing w:after="0" w:line="480" w:lineRule="auto"/>
        <w:ind w:firstLine="720"/>
        <w:rPr>
          <w:rFonts w:ascii="Times New Roman" w:hAnsi="Times New Roman" w:cs="Times New Roman"/>
        </w:rPr>
      </w:pPr>
      <w:r w:rsidRPr="00E906E8">
        <w:rPr>
          <w:rFonts w:ascii="Times New Roman" w:hAnsi="Times New Roman" w:cs="Times New Roman"/>
        </w:rPr>
        <w:t xml:space="preserve">The IE/Data/Stats line item includes all staff and faculty responsible for data collection and analysis from Planning, Research, and Institutional Effectiveness; the statistician; and Information Systems.  Planning, Research, and Institutional Effectiveness staff and the statistician will monitor data while it is being gathered to assure the consistency of the collection, to analyze the data at the end of every semester, and to monitor the database for any assistance required from Information Systems staff.  </w:t>
      </w:r>
    </w:p>
    <w:p w:rsidR="003F625C" w:rsidRPr="00E906E8" w:rsidRDefault="003F625C" w:rsidP="005F7F2C">
      <w:pPr>
        <w:spacing w:after="0" w:line="480" w:lineRule="auto"/>
        <w:ind w:firstLine="720"/>
        <w:rPr>
          <w:rFonts w:ascii="Times New Roman" w:hAnsi="Times New Roman" w:cs="Times New Roman"/>
        </w:rPr>
      </w:pPr>
      <w:r w:rsidRPr="00E906E8">
        <w:rPr>
          <w:rFonts w:ascii="Times New Roman" w:hAnsi="Times New Roman" w:cs="Times New Roman"/>
        </w:rPr>
        <w:t>The LSI will be involved with SI five hours every day.  The SI tutors will be involved with SI for three hours daily. This time will include observing DMAs, preparing SI materials, and teaching SI clas</w:t>
      </w:r>
      <w:r w:rsidR="00CD5BE3" w:rsidRPr="00E906E8">
        <w:rPr>
          <w:rFonts w:ascii="Times New Roman" w:hAnsi="Times New Roman" w:cs="Times New Roman"/>
        </w:rPr>
        <w:t>ses.  They will also meet with</w:t>
      </w:r>
      <w:r w:rsidRPr="00E906E8">
        <w:rPr>
          <w:rFonts w:ascii="Times New Roman" w:hAnsi="Times New Roman" w:cs="Times New Roman"/>
        </w:rPr>
        <w:t xml:space="preserve"> faculty members to discuss current class activities and have any questions answered.  In addition, the LSI and SI tutors are responsible for accurate records of student attendance in the SI sessions.  </w:t>
      </w:r>
    </w:p>
    <w:p w:rsidR="003F625C" w:rsidRPr="00E906E8" w:rsidRDefault="003F625C" w:rsidP="005F7F2C">
      <w:pPr>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The support staff line includes the instructional assistant in the Arts and Sciences Division and the Coordinator of the Learning Assistance Program Tutorial Lab.  These two positions support the plan by ordering supplies for the QEP, organizing rooms for SI, and completing documentation for FTE and SI tutors’ pay.  </w:t>
      </w:r>
    </w:p>
    <w:p w:rsidR="003F625C" w:rsidRPr="00E906E8" w:rsidRDefault="003F625C" w:rsidP="005F7F2C">
      <w:pPr>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The supply budget will include all of the items required to operate an office.  This will consist of everything from paper to small equipment.  </w:t>
      </w:r>
    </w:p>
    <w:p w:rsidR="003F625C" w:rsidRPr="00E906E8" w:rsidRDefault="003F625C" w:rsidP="005F7F2C">
      <w:pPr>
        <w:spacing w:after="0" w:line="480" w:lineRule="auto"/>
        <w:ind w:firstLine="720"/>
        <w:contextualSpacing/>
        <w:rPr>
          <w:rFonts w:ascii="Times New Roman" w:hAnsi="Times New Roman" w:cs="Times New Roman"/>
        </w:rPr>
      </w:pPr>
      <w:r w:rsidRPr="00E906E8">
        <w:rPr>
          <w:rFonts w:ascii="Times New Roman" w:hAnsi="Times New Roman" w:cs="Times New Roman"/>
        </w:rPr>
        <w:t xml:space="preserve">The ENGAGE College Survey will be given to every student only during </w:t>
      </w:r>
      <w:r w:rsidR="00390465" w:rsidRPr="00E906E8">
        <w:rPr>
          <w:rFonts w:ascii="Times New Roman" w:hAnsi="Times New Roman" w:cs="Times New Roman"/>
        </w:rPr>
        <w:t>his or her</w:t>
      </w:r>
      <w:r w:rsidRPr="00E906E8">
        <w:rPr>
          <w:rFonts w:ascii="Times New Roman" w:hAnsi="Times New Roman" w:cs="Times New Roman"/>
        </w:rPr>
        <w:t xml:space="preserve"> initial entry into DMAs 010, 020, and 030.  This line is the estimated cost of the ENGAGE College Survey.  </w:t>
      </w:r>
    </w:p>
    <w:p w:rsidR="003F625C" w:rsidRPr="00E906E8" w:rsidRDefault="003F625C" w:rsidP="005F7F2C">
      <w:pPr>
        <w:spacing w:after="0" w:line="480" w:lineRule="auto"/>
        <w:ind w:firstLine="720"/>
        <w:contextualSpacing/>
        <w:rPr>
          <w:rFonts w:ascii="Times New Roman" w:hAnsi="Times New Roman" w:cs="Times New Roman"/>
        </w:rPr>
      </w:pPr>
      <w:r w:rsidRPr="00E906E8">
        <w:rPr>
          <w:rFonts w:ascii="Times New Roman" w:hAnsi="Times New Roman" w:cs="Times New Roman"/>
        </w:rPr>
        <w:lastRenderedPageBreak/>
        <w:t xml:space="preserve">Training/Travel comprises training for the College Achievement Coach and faculty as needed.  For the pilot year, the College Achievement Coach will attend training and earn a certification as a Certified Life Coach.  The College Achievement Coach will also travel to Central New Mexico Community College, a model program for achievement coaches, for further training.   This travel will take place in summer 2013, and the cost is divided between the 2012-2013 and the 2013-2014 budgets.  Future training may include specialized training for DMA faculty and the College Achievement Coach when </w:t>
      </w:r>
      <w:r w:rsidR="00CD5BE3" w:rsidRPr="00E906E8">
        <w:rPr>
          <w:rFonts w:ascii="Times New Roman" w:hAnsi="Times New Roman" w:cs="Times New Roman"/>
        </w:rPr>
        <w:t xml:space="preserve">the </w:t>
      </w:r>
      <w:r w:rsidRPr="00E906E8">
        <w:rPr>
          <w:rFonts w:ascii="Times New Roman" w:hAnsi="Times New Roman" w:cs="Times New Roman"/>
        </w:rPr>
        <w:t xml:space="preserve">QEP team identifies students </w:t>
      </w:r>
      <w:r w:rsidR="00CD5BE3" w:rsidRPr="00E906E8">
        <w:rPr>
          <w:rFonts w:ascii="Times New Roman" w:hAnsi="Times New Roman" w:cs="Times New Roman"/>
        </w:rPr>
        <w:t xml:space="preserve">who </w:t>
      </w:r>
      <w:r w:rsidRPr="00E906E8">
        <w:rPr>
          <w:rFonts w:ascii="Times New Roman" w:hAnsi="Times New Roman" w:cs="Times New Roman"/>
        </w:rPr>
        <w:t xml:space="preserve">require additional assistance or general training that would support the entire faculty of the College.  </w:t>
      </w:r>
    </w:p>
    <w:p w:rsidR="0069371B" w:rsidRPr="00E906E8" w:rsidRDefault="003F625C" w:rsidP="0069371B">
      <w:pPr>
        <w:spacing w:line="480" w:lineRule="auto"/>
        <w:ind w:firstLine="720"/>
        <w:rPr>
          <w:rFonts w:ascii="Times New Roman" w:hAnsi="Times New Roman" w:cs="Times New Roman"/>
        </w:rPr>
      </w:pPr>
      <w:r w:rsidRPr="00E906E8">
        <w:rPr>
          <w:rFonts w:ascii="Times New Roman" w:hAnsi="Times New Roman" w:cs="Times New Roman"/>
        </w:rPr>
        <w:t xml:space="preserve">It is important that the College faculty, staff, and students be aware of the QEP, and everything it has to offer.  In order to provide training and awareness of the plan, the College has budgeted for marketing.  Items in this budget include giveaways such as calculators, mouse pads, and tee-shirts used for generalized marketing and prizes for QEP questions and activities sponsored by the College. </w:t>
      </w:r>
    </w:p>
    <w:p w:rsidR="0081426E" w:rsidRPr="00E906E8" w:rsidRDefault="0081426E" w:rsidP="00740324">
      <w:pPr>
        <w:pStyle w:val="Heading2"/>
      </w:pPr>
      <w:bookmarkStart w:id="63" w:name="_Toc380416456"/>
      <w:r w:rsidRPr="00E906E8">
        <w:t>Future Implications</w:t>
      </w:r>
      <w:bookmarkEnd w:id="63"/>
    </w:p>
    <w:p w:rsidR="0081426E" w:rsidRPr="00E906E8" w:rsidRDefault="0081426E" w:rsidP="0069371B">
      <w:pPr>
        <w:spacing w:line="480" w:lineRule="auto"/>
        <w:ind w:firstLine="720"/>
        <w:contextualSpacing/>
        <w:rPr>
          <w:rFonts w:ascii="Times New Roman" w:hAnsi="Times New Roman" w:cs="Times New Roman"/>
        </w:rPr>
      </w:pPr>
      <w:r w:rsidRPr="00E906E8">
        <w:rPr>
          <w:rFonts w:ascii="Times New Roman" w:hAnsi="Times New Roman" w:cs="Times New Roman"/>
        </w:rPr>
        <w:t xml:space="preserve">During the initial implementation of LCC’s quality enhancement interventions, the faculty and staff </w:t>
      </w:r>
      <w:r w:rsidR="00B12707" w:rsidRPr="00E906E8">
        <w:rPr>
          <w:rFonts w:ascii="Times New Roman" w:hAnsi="Times New Roman" w:cs="Times New Roman"/>
        </w:rPr>
        <w:t>will</w:t>
      </w:r>
      <w:r w:rsidRPr="00E906E8">
        <w:rPr>
          <w:rFonts w:ascii="Times New Roman" w:hAnsi="Times New Roman" w:cs="Times New Roman"/>
        </w:rPr>
        <w:t xml:space="preserve"> seek clear and documentable evidence that early incremental academic </w:t>
      </w:r>
      <w:r w:rsidR="00DD318C" w:rsidRPr="00E906E8">
        <w:rPr>
          <w:rFonts w:ascii="Times New Roman" w:hAnsi="Times New Roman" w:cs="Times New Roman"/>
        </w:rPr>
        <w:t>assistance</w:t>
      </w:r>
      <w:r w:rsidRPr="00E906E8">
        <w:rPr>
          <w:rFonts w:ascii="Times New Roman" w:hAnsi="Times New Roman" w:cs="Times New Roman"/>
        </w:rPr>
        <w:t xml:space="preserve"> and targeted coaching will improve learning outcomes and promote persistence for students taking DMAs 010-030. This case study focuses on a targeted population of 17-24 year olds in traditional classes in order to control for factors that may be external to common conditions in a college developmental mathematics class.</w:t>
      </w:r>
      <w:r w:rsidR="00983943" w:rsidRPr="00E906E8">
        <w:rPr>
          <w:rFonts w:ascii="Times New Roman" w:hAnsi="Times New Roman" w:cs="Times New Roman"/>
        </w:rPr>
        <w:t xml:space="preserve"> While this is a meaningful attempt to serve and benefit a considerable student demographic at LCC, </w:t>
      </w:r>
      <w:r w:rsidR="00B12707" w:rsidRPr="00E906E8">
        <w:rPr>
          <w:rFonts w:ascii="Times New Roman" w:hAnsi="Times New Roman" w:cs="Times New Roman"/>
        </w:rPr>
        <w:t>the</w:t>
      </w:r>
      <w:r w:rsidR="00983943" w:rsidRPr="00E906E8">
        <w:rPr>
          <w:rFonts w:ascii="Times New Roman" w:hAnsi="Times New Roman" w:cs="Times New Roman"/>
        </w:rPr>
        <w:t xml:space="preserve"> goal is to examine the efficacy of the proposed interventions and adapt them well beyond the scope of entry level developmental mathematics. The faculty, staff, and administration believe that the quality enhancements that are proposed in </w:t>
      </w:r>
      <w:r w:rsidR="009D2E42" w:rsidRPr="00E906E8">
        <w:rPr>
          <w:rFonts w:ascii="Times New Roman" w:hAnsi="Times New Roman" w:cs="Times New Roman"/>
        </w:rPr>
        <w:t>the</w:t>
      </w:r>
      <w:r w:rsidR="00983943" w:rsidRPr="00E906E8">
        <w:rPr>
          <w:rFonts w:ascii="Times New Roman" w:hAnsi="Times New Roman" w:cs="Times New Roman"/>
        </w:rPr>
        <w:t xml:space="preserve"> QEP are applicable and beneficial to all student areas because of the foundational and comprehensive nature of supporting incremental student success and dealing with self-efficacy, motivation, and other factors external to the classroom that may impact student success.</w:t>
      </w:r>
    </w:p>
    <w:p w:rsidR="00AA0626" w:rsidRPr="00E906E8" w:rsidRDefault="00AA0626" w:rsidP="005F7F2C">
      <w:pPr>
        <w:spacing w:after="0" w:line="480" w:lineRule="auto"/>
        <w:ind w:firstLine="720"/>
        <w:rPr>
          <w:rFonts w:ascii="Times New Roman" w:hAnsi="Times New Roman" w:cs="Times New Roman"/>
        </w:rPr>
      </w:pPr>
      <w:r w:rsidRPr="00E906E8">
        <w:rPr>
          <w:rFonts w:ascii="Times New Roman" w:hAnsi="Times New Roman" w:cs="Times New Roman"/>
        </w:rPr>
        <w:lastRenderedPageBreak/>
        <w:t xml:space="preserve">Some of the areas that </w:t>
      </w:r>
      <w:r w:rsidR="00E87F10" w:rsidRPr="00E906E8">
        <w:rPr>
          <w:rFonts w:ascii="Times New Roman" w:hAnsi="Times New Roman" w:cs="Times New Roman"/>
        </w:rPr>
        <w:t>may</w:t>
      </w:r>
      <w:r w:rsidRPr="00E906E8">
        <w:rPr>
          <w:rFonts w:ascii="Times New Roman" w:hAnsi="Times New Roman" w:cs="Times New Roman"/>
        </w:rPr>
        <w:t xml:space="preserve"> benefit from future adaptations of the proposed interventions include higher level devel</w:t>
      </w:r>
      <w:r w:rsidR="00CD5BE3" w:rsidRPr="00E906E8">
        <w:rPr>
          <w:rFonts w:ascii="Times New Roman" w:hAnsi="Times New Roman" w:cs="Times New Roman"/>
        </w:rPr>
        <w:t>opmental mathematics students, developmental r</w:t>
      </w:r>
      <w:r w:rsidRPr="00E906E8">
        <w:rPr>
          <w:rFonts w:ascii="Times New Roman" w:hAnsi="Times New Roman" w:cs="Times New Roman"/>
        </w:rPr>
        <w:t>eading</w:t>
      </w:r>
      <w:r w:rsidR="003C7C94" w:rsidRPr="00E906E8">
        <w:rPr>
          <w:rFonts w:ascii="Times New Roman" w:hAnsi="Times New Roman" w:cs="Times New Roman"/>
        </w:rPr>
        <w:t>,</w:t>
      </w:r>
      <w:r w:rsidR="00CD5BE3" w:rsidRPr="00E906E8">
        <w:rPr>
          <w:rFonts w:ascii="Times New Roman" w:hAnsi="Times New Roman" w:cs="Times New Roman"/>
        </w:rPr>
        <w:t xml:space="preserve"> and English m</w:t>
      </w:r>
      <w:r w:rsidRPr="00E906E8">
        <w:rPr>
          <w:rFonts w:ascii="Times New Roman" w:hAnsi="Times New Roman" w:cs="Times New Roman"/>
        </w:rPr>
        <w:t>odules (DREs) that will follow in fall 2015. These areas within the developmental education</w:t>
      </w:r>
      <w:r w:rsidR="006E2CC7" w:rsidRPr="00E906E8">
        <w:rPr>
          <w:rFonts w:ascii="Times New Roman" w:hAnsi="Times New Roman" w:cs="Times New Roman"/>
        </w:rPr>
        <w:t xml:space="preserve"> </w:t>
      </w:r>
      <w:r w:rsidRPr="00E906E8">
        <w:rPr>
          <w:rFonts w:ascii="Times New Roman" w:hAnsi="Times New Roman" w:cs="Times New Roman"/>
        </w:rPr>
        <w:t xml:space="preserve">family may be able to benefit simply by adapting the intervention strategies used for DMAs 010-030 and applying the strategies to the context of these course areas. </w:t>
      </w:r>
    </w:p>
    <w:p w:rsidR="00FC3A68" w:rsidRPr="00E906E8" w:rsidRDefault="00AA0626" w:rsidP="005F7F2C">
      <w:pPr>
        <w:spacing w:after="0" w:line="480" w:lineRule="auto"/>
        <w:ind w:firstLine="720"/>
        <w:rPr>
          <w:rFonts w:ascii="Times New Roman" w:hAnsi="Times New Roman" w:cs="Times New Roman"/>
        </w:rPr>
      </w:pPr>
      <w:r w:rsidRPr="00E906E8">
        <w:rPr>
          <w:rFonts w:ascii="Times New Roman" w:hAnsi="Times New Roman" w:cs="Times New Roman"/>
        </w:rPr>
        <w:t xml:space="preserve">Areas outside developmental education may benefit </w:t>
      </w:r>
      <w:r w:rsidR="003F625C" w:rsidRPr="00E906E8">
        <w:rPr>
          <w:rFonts w:ascii="Times New Roman" w:hAnsi="Times New Roman" w:cs="Times New Roman"/>
        </w:rPr>
        <w:t>from</w:t>
      </w:r>
      <w:r w:rsidRPr="00E906E8">
        <w:rPr>
          <w:rFonts w:ascii="Times New Roman" w:hAnsi="Times New Roman" w:cs="Times New Roman"/>
        </w:rPr>
        <w:t xml:space="preserve"> stronger connections between entry</w:t>
      </w:r>
      <w:r w:rsidR="003C7C94" w:rsidRPr="00E906E8">
        <w:rPr>
          <w:rFonts w:ascii="Times New Roman" w:hAnsi="Times New Roman" w:cs="Times New Roman"/>
        </w:rPr>
        <w:t>-</w:t>
      </w:r>
      <w:r w:rsidRPr="00E906E8">
        <w:rPr>
          <w:rFonts w:ascii="Times New Roman" w:hAnsi="Times New Roman" w:cs="Times New Roman"/>
        </w:rPr>
        <w:t xml:space="preserve">level students at </w:t>
      </w:r>
      <w:r w:rsidR="00FC3D17" w:rsidRPr="00E906E8">
        <w:rPr>
          <w:rFonts w:ascii="Times New Roman" w:hAnsi="Times New Roman" w:cs="Times New Roman"/>
        </w:rPr>
        <w:t xml:space="preserve">LCC and the programs </w:t>
      </w:r>
      <w:r w:rsidR="003F625C" w:rsidRPr="00E906E8">
        <w:rPr>
          <w:rFonts w:ascii="Times New Roman" w:hAnsi="Times New Roman" w:cs="Times New Roman"/>
        </w:rPr>
        <w:t>they</w:t>
      </w:r>
      <w:r w:rsidR="00FC3D17" w:rsidRPr="00E906E8">
        <w:rPr>
          <w:rFonts w:ascii="Times New Roman" w:hAnsi="Times New Roman" w:cs="Times New Roman"/>
        </w:rPr>
        <w:t xml:space="preserve"> seek beyond d</w:t>
      </w:r>
      <w:r w:rsidR="00FC3A68" w:rsidRPr="00E906E8">
        <w:rPr>
          <w:rFonts w:ascii="Times New Roman" w:hAnsi="Times New Roman" w:cs="Times New Roman"/>
        </w:rPr>
        <w:t>evelopmental classes. This</w:t>
      </w:r>
      <w:r w:rsidR="00FC3D17" w:rsidRPr="00E906E8">
        <w:rPr>
          <w:rFonts w:ascii="Times New Roman" w:hAnsi="Times New Roman" w:cs="Times New Roman"/>
        </w:rPr>
        <w:t xml:space="preserve"> </w:t>
      </w:r>
      <w:r w:rsidR="00FC3A68" w:rsidRPr="00E906E8">
        <w:rPr>
          <w:rFonts w:ascii="Times New Roman" w:hAnsi="Times New Roman" w:cs="Times New Roman"/>
        </w:rPr>
        <w:t>process</w:t>
      </w:r>
      <w:r w:rsidR="00FC3D17" w:rsidRPr="00E906E8">
        <w:rPr>
          <w:rFonts w:ascii="Times New Roman" w:hAnsi="Times New Roman" w:cs="Times New Roman"/>
        </w:rPr>
        <w:t xml:space="preserve"> will require strong collaboration between the developmental education faculty and staff and program members from across the campus</w:t>
      </w:r>
      <w:r w:rsidR="003F625C" w:rsidRPr="00E906E8">
        <w:rPr>
          <w:rFonts w:ascii="Times New Roman" w:hAnsi="Times New Roman" w:cs="Times New Roman"/>
        </w:rPr>
        <w:t xml:space="preserve">. It is in an integral piece to LCC’s initial implementation of quality enhancement interventions to help students define their motivations for attending LCC and connecting their goals to the incremental steps to success that </w:t>
      </w:r>
      <w:r w:rsidR="00FC3A68" w:rsidRPr="00E906E8">
        <w:rPr>
          <w:rFonts w:ascii="Times New Roman" w:hAnsi="Times New Roman" w:cs="Times New Roman"/>
        </w:rPr>
        <w:t>is derived</w:t>
      </w:r>
      <w:r w:rsidR="003F625C" w:rsidRPr="00E906E8">
        <w:rPr>
          <w:rFonts w:ascii="Times New Roman" w:hAnsi="Times New Roman" w:cs="Times New Roman"/>
        </w:rPr>
        <w:t xml:space="preserve"> </w:t>
      </w:r>
      <w:r w:rsidR="00FC3A68" w:rsidRPr="00E906E8">
        <w:rPr>
          <w:rFonts w:ascii="Times New Roman" w:hAnsi="Times New Roman" w:cs="Times New Roman"/>
        </w:rPr>
        <w:t xml:space="preserve">from </w:t>
      </w:r>
      <w:r w:rsidR="003F625C" w:rsidRPr="00E906E8">
        <w:rPr>
          <w:rFonts w:ascii="Times New Roman" w:hAnsi="Times New Roman" w:cs="Times New Roman"/>
        </w:rPr>
        <w:t xml:space="preserve">every course </w:t>
      </w:r>
      <w:r w:rsidR="0040121B" w:rsidRPr="00E906E8">
        <w:rPr>
          <w:rFonts w:ascii="Times New Roman" w:hAnsi="Times New Roman" w:cs="Times New Roman"/>
        </w:rPr>
        <w:t>on</w:t>
      </w:r>
      <w:r w:rsidR="003F625C" w:rsidRPr="00E906E8">
        <w:rPr>
          <w:rFonts w:ascii="Times New Roman" w:hAnsi="Times New Roman" w:cs="Times New Roman"/>
        </w:rPr>
        <w:t xml:space="preserve"> the path to completion. </w:t>
      </w:r>
      <w:r w:rsidR="00FC3A68" w:rsidRPr="00E906E8">
        <w:rPr>
          <w:rFonts w:ascii="Times New Roman" w:hAnsi="Times New Roman" w:cs="Times New Roman"/>
        </w:rPr>
        <w:t xml:space="preserve">These strategies </w:t>
      </w:r>
      <w:r w:rsidR="003F625C" w:rsidRPr="00E906E8">
        <w:rPr>
          <w:rFonts w:ascii="Times New Roman" w:hAnsi="Times New Roman" w:cs="Times New Roman"/>
        </w:rPr>
        <w:t xml:space="preserve">may </w:t>
      </w:r>
      <w:r w:rsidR="00FC3A68" w:rsidRPr="00E906E8">
        <w:rPr>
          <w:rFonts w:ascii="Times New Roman" w:hAnsi="Times New Roman" w:cs="Times New Roman"/>
        </w:rPr>
        <w:t xml:space="preserve">have a significant impact on career and technical programs as well as health sciences in that students will have a clearer image of what is required to achieve a desired goal and how each of the steps </w:t>
      </w:r>
      <w:r w:rsidR="0040121B" w:rsidRPr="00E906E8">
        <w:rPr>
          <w:rFonts w:ascii="Times New Roman" w:hAnsi="Times New Roman" w:cs="Times New Roman"/>
        </w:rPr>
        <w:t>in</w:t>
      </w:r>
      <w:r w:rsidR="00FC3A68" w:rsidRPr="00E906E8">
        <w:rPr>
          <w:rFonts w:ascii="Times New Roman" w:hAnsi="Times New Roman" w:cs="Times New Roman"/>
        </w:rPr>
        <w:t xml:space="preserve"> the </w:t>
      </w:r>
      <w:r w:rsidR="0040121B" w:rsidRPr="00E906E8">
        <w:rPr>
          <w:rFonts w:ascii="Times New Roman" w:hAnsi="Times New Roman" w:cs="Times New Roman"/>
        </w:rPr>
        <w:t>process</w:t>
      </w:r>
      <w:r w:rsidR="00FC3A68" w:rsidRPr="00E906E8">
        <w:rPr>
          <w:rFonts w:ascii="Times New Roman" w:hAnsi="Times New Roman" w:cs="Times New Roman"/>
        </w:rPr>
        <w:t xml:space="preserve"> brings </w:t>
      </w:r>
      <w:r w:rsidR="003C7C94" w:rsidRPr="00E906E8">
        <w:rPr>
          <w:rFonts w:ascii="Times New Roman" w:hAnsi="Times New Roman" w:cs="Times New Roman"/>
        </w:rPr>
        <w:t>them</w:t>
      </w:r>
      <w:r w:rsidR="00FC3A68" w:rsidRPr="00E906E8">
        <w:rPr>
          <w:rFonts w:ascii="Times New Roman" w:hAnsi="Times New Roman" w:cs="Times New Roman"/>
        </w:rPr>
        <w:t xml:space="preserve"> closer to that end. </w:t>
      </w:r>
    </w:p>
    <w:p w:rsidR="00D21AA5" w:rsidRDefault="00FC3A68" w:rsidP="005F7F2C">
      <w:pPr>
        <w:spacing w:after="0" w:line="480" w:lineRule="auto"/>
        <w:ind w:firstLine="720"/>
        <w:rPr>
          <w:rFonts w:ascii="Times New Roman" w:hAnsi="Times New Roman" w:cs="Times New Roman"/>
        </w:rPr>
      </w:pPr>
      <w:r w:rsidRPr="00E906E8">
        <w:rPr>
          <w:rFonts w:ascii="Times New Roman" w:hAnsi="Times New Roman" w:cs="Times New Roman"/>
        </w:rPr>
        <w:t xml:space="preserve">For distance education students, the interventions of SI and CAC will be adapted to an online delivery method utilizing tools and strategies appropriate for this environment. LCC’s QEP established a time line for expanding and broadening access for distance education students. This plan can be examined more fully in </w:t>
      </w:r>
      <w:r w:rsidR="0040121B" w:rsidRPr="00E906E8">
        <w:rPr>
          <w:rFonts w:ascii="Times New Roman" w:hAnsi="Times New Roman" w:cs="Times New Roman"/>
        </w:rPr>
        <w:t>(</w:t>
      </w:r>
      <w:r w:rsidR="00205F63">
        <w:rPr>
          <w:rFonts w:ascii="Times New Roman" w:hAnsi="Times New Roman" w:cs="Times New Roman"/>
        </w:rPr>
        <w:t>Appendix</w:t>
      </w:r>
      <w:r w:rsidR="0040121B" w:rsidRPr="00E906E8">
        <w:rPr>
          <w:rFonts w:ascii="Times New Roman" w:hAnsi="Times New Roman" w:cs="Times New Roman"/>
        </w:rPr>
        <w:t xml:space="preserve"> A</w:t>
      </w:r>
      <w:r w:rsidRPr="00E906E8">
        <w:rPr>
          <w:rFonts w:ascii="Times New Roman" w:hAnsi="Times New Roman" w:cs="Times New Roman"/>
        </w:rPr>
        <w:t xml:space="preserve">) of this document. </w:t>
      </w:r>
    </w:p>
    <w:p w:rsidR="00DE4D01" w:rsidRDefault="00DE4D01" w:rsidP="005F7F2C">
      <w:pPr>
        <w:spacing w:after="0" w:line="480" w:lineRule="auto"/>
        <w:ind w:firstLine="720"/>
        <w:rPr>
          <w:rFonts w:ascii="Times New Roman" w:hAnsi="Times New Roman" w:cs="Times New Roman"/>
        </w:rPr>
      </w:pPr>
    </w:p>
    <w:p w:rsidR="00DE4D01" w:rsidRDefault="00DE4D01" w:rsidP="005F7F2C">
      <w:pPr>
        <w:spacing w:after="0" w:line="480" w:lineRule="auto"/>
        <w:ind w:firstLine="720"/>
        <w:rPr>
          <w:rFonts w:ascii="Times New Roman" w:hAnsi="Times New Roman" w:cs="Times New Roman"/>
        </w:rPr>
      </w:pPr>
    </w:p>
    <w:p w:rsidR="00DE4D01" w:rsidRDefault="00DE4D01" w:rsidP="005F7F2C">
      <w:pPr>
        <w:spacing w:after="0" w:line="480" w:lineRule="auto"/>
        <w:ind w:firstLine="720"/>
        <w:rPr>
          <w:rFonts w:ascii="Times New Roman" w:hAnsi="Times New Roman" w:cs="Times New Roman"/>
        </w:rPr>
      </w:pPr>
    </w:p>
    <w:p w:rsidR="00DE4D01" w:rsidRDefault="00DE4D01" w:rsidP="005F7F2C">
      <w:pPr>
        <w:spacing w:after="0" w:line="480" w:lineRule="auto"/>
        <w:ind w:firstLine="720"/>
        <w:rPr>
          <w:rFonts w:ascii="Times New Roman" w:hAnsi="Times New Roman" w:cs="Times New Roman"/>
        </w:rPr>
      </w:pPr>
    </w:p>
    <w:p w:rsidR="00DE4D01" w:rsidRPr="00E906E8" w:rsidRDefault="00DE4D01" w:rsidP="005F7F2C">
      <w:pPr>
        <w:spacing w:after="0" w:line="480" w:lineRule="auto"/>
        <w:ind w:firstLine="720"/>
        <w:rPr>
          <w:rFonts w:ascii="Times New Roman" w:hAnsi="Times New Roman" w:cs="Times New Roman"/>
        </w:rPr>
      </w:pPr>
    </w:p>
    <w:p w:rsidR="004417FB" w:rsidRPr="00E906E8" w:rsidRDefault="004417FB" w:rsidP="00357F0C">
      <w:pPr>
        <w:pStyle w:val="Heading1"/>
      </w:pPr>
      <w:bookmarkStart w:id="64" w:name="_Toc380416457"/>
      <w:r w:rsidRPr="00E906E8">
        <w:lastRenderedPageBreak/>
        <w:t>References</w:t>
      </w:r>
      <w:bookmarkEnd w:id="64"/>
    </w:p>
    <w:sdt>
      <w:sdtPr>
        <w:rPr>
          <w:rFonts w:ascii="Times New Roman" w:hAnsi="Times New Roman" w:cs="Times New Roman"/>
        </w:rPr>
        <w:id w:val="111145805"/>
        <w:bibliography/>
      </w:sdtPr>
      <w:sdtEndPr/>
      <w:sdtContent>
        <w:p w:rsidR="004616F4" w:rsidRPr="00E906E8" w:rsidRDefault="004417FB" w:rsidP="004616F4">
          <w:pPr>
            <w:spacing w:line="480" w:lineRule="auto"/>
            <w:ind w:left="720" w:hanging="720"/>
            <w:rPr>
              <w:rFonts w:ascii="Times New Roman" w:hAnsi="Times New Roman" w:cs="Times New Roman"/>
            </w:rPr>
          </w:pPr>
          <w:r w:rsidRPr="00E906E8">
            <w:rPr>
              <w:rFonts w:ascii="Times New Roman" w:hAnsi="Times New Roman" w:cs="Times New Roman"/>
            </w:rPr>
            <w:t>AACC Mission: Building a Nation of Learners by Advancing America’s Community Colleges (2006). Retrieved April 10, 2013 from http://www.aacc.nche.edu/About/Pages/mission.aspx</w:t>
          </w:r>
        </w:p>
      </w:sdtContent>
    </w:sdt>
    <w:p w:rsidR="004417FB" w:rsidRPr="00E906E8" w:rsidRDefault="004417FB" w:rsidP="008751A3">
      <w:pPr>
        <w:pStyle w:val="Bibliography"/>
        <w:spacing w:line="480" w:lineRule="auto"/>
        <w:rPr>
          <w:rStyle w:val="Hyperlink"/>
          <w:rFonts w:ascii="Times New Roman" w:hAnsi="Times New Roman" w:cs="Times New Roman"/>
          <w:color w:val="auto"/>
          <w:u w:val="none"/>
        </w:rPr>
      </w:pPr>
      <w:r w:rsidRPr="00E906E8">
        <w:rPr>
          <w:rFonts w:ascii="Times New Roman" w:hAnsi="Times New Roman" w:cs="Times New Roman"/>
        </w:rPr>
        <w:t>Arendale, D.</w:t>
      </w:r>
      <w:r w:rsidR="00E475CA" w:rsidRPr="00E906E8">
        <w:rPr>
          <w:rFonts w:ascii="Times New Roman" w:hAnsi="Times New Roman" w:cs="Times New Roman"/>
        </w:rPr>
        <w:t xml:space="preserve"> (2001)</w:t>
      </w:r>
      <w:r w:rsidRPr="00E906E8">
        <w:rPr>
          <w:rFonts w:ascii="Times New Roman" w:hAnsi="Times New Roman" w:cs="Times New Roman"/>
        </w:rPr>
        <w:t xml:space="preserve"> “Supplemental Instruction: Review of Research Concerning the Effectiveness</w:t>
      </w:r>
      <w:r w:rsidR="0040121B" w:rsidRPr="00E906E8">
        <w:rPr>
          <w:rFonts w:ascii="Times New Roman" w:hAnsi="Times New Roman" w:cs="Times New Roman"/>
        </w:rPr>
        <w:t xml:space="preserve"> </w:t>
      </w:r>
      <w:r w:rsidRPr="00E906E8">
        <w:rPr>
          <w:rFonts w:ascii="Times New Roman" w:hAnsi="Times New Roman" w:cs="Times New Roman"/>
        </w:rPr>
        <w:t>of SI.” Retrieved October 15, 2012 http://www.tc.umn.edu/~arend011/SIresearchreview01.pdf</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t xml:space="preserve">Bailey, A., &amp; </w:t>
      </w:r>
      <w:r w:rsidR="00EC3C5C" w:rsidRPr="00E906E8">
        <w:rPr>
          <w:rFonts w:ascii="Times New Roman" w:hAnsi="Times New Roman" w:cs="Times New Roman"/>
          <w:noProof/>
        </w:rPr>
        <w:t>W.Copper. (2009). Supplemental instruction v</w:t>
      </w:r>
      <w:r w:rsidRPr="00E906E8">
        <w:rPr>
          <w:rFonts w:ascii="Times New Roman" w:hAnsi="Times New Roman" w:cs="Times New Roman"/>
          <w:noProof/>
        </w:rPr>
        <w:t>ers</w:t>
      </w:r>
      <w:r w:rsidR="00EC3C5C" w:rsidRPr="00E906E8">
        <w:rPr>
          <w:rFonts w:ascii="Times New Roman" w:hAnsi="Times New Roman" w:cs="Times New Roman"/>
          <w:noProof/>
        </w:rPr>
        <w:t>us remedial c</w:t>
      </w:r>
      <w:r w:rsidRPr="00E906E8">
        <w:rPr>
          <w:rFonts w:ascii="Times New Roman" w:hAnsi="Times New Roman" w:cs="Times New Roman"/>
          <w:noProof/>
        </w:rPr>
        <w:t xml:space="preserve">lasses: Which method should be used by community colleges in the classroom? </w:t>
      </w:r>
      <w:r w:rsidRPr="00E906E8">
        <w:rPr>
          <w:rFonts w:ascii="Times New Roman" w:hAnsi="Times New Roman" w:cs="Times New Roman"/>
          <w:i/>
          <w:iCs/>
          <w:noProof/>
        </w:rPr>
        <w:t>EDF 6481</w:t>
      </w:r>
      <w:r w:rsidRPr="00E906E8">
        <w:rPr>
          <w:rFonts w:ascii="Times New Roman" w:hAnsi="Times New Roman" w:cs="Times New Roman"/>
          <w:noProof/>
        </w:rPr>
        <w:t xml:space="preserve">. University of Central Florida. Retrieved from </w:t>
      </w:r>
      <w:r w:rsidRPr="00E906E8">
        <w:rPr>
          <w:rFonts w:ascii="Times New Roman" w:hAnsi="Times New Roman" w:cs="Times New Roman"/>
        </w:rPr>
        <w:t>http://wmacooper.pbworks.com/f/research%20proposal%20combined-final%20TO%20SUBMIT.pdf</w:t>
      </w:r>
    </w:p>
    <w:p w:rsidR="004417FB" w:rsidRPr="00E906E8" w:rsidRDefault="004417FB" w:rsidP="004417FB">
      <w:pPr>
        <w:spacing w:line="480" w:lineRule="auto"/>
        <w:ind w:left="720" w:hanging="720"/>
        <w:rPr>
          <w:rFonts w:ascii="Times New Roman" w:hAnsi="Times New Roman" w:cs="Times New Roman"/>
        </w:rPr>
      </w:pPr>
      <w:r w:rsidRPr="00E906E8">
        <w:rPr>
          <w:rFonts w:ascii="Times New Roman" w:hAnsi="Times New Roman" w:cs="Times New Roman"/>
        </w:rPr>
        <w:t xml:space="preserve">Bailey, T., </w:t>
      </w:r>
      <w:r w:rsidR="00EC3C5C" w:rsidRPr="00E906E8">
        <w:rPr>
          <w:rFonts w:ascii="Times New Roman" w:hAnsi="Times New Roman" w:cs="Times New Roman"/>
        </w:rPr>
        <w:t>D.W. Jeong,</w:t>
      </w:r>
      <w:r w:rsidRPr="00E906E8">
        <w:rPr>
          <w:rFonts w:ascii="Times New Roman" w:hAnsi="Times New Roman" w:cs="Times New Roman"/>
        </w:rPr>
        <w:t xml:space="preserve"> &amp;</w:t>
      </w:r>
      <w:r w:rsidR="00EC3C5C" w:rsidRPr="00E906E8">
        <w:rPr>
          <w:rFonts w:ascii="Times New Roman" w:hAnsi="Times New Roman" w:cs="Times New Roman"/>
        </w:rPr>
        <w:t xml:space="preserve"> S.W Cho</w:t>
      </w:r>
      <w:r w:rsidRPr="00E906E8">
        <w:rPr>
          <w:rFonts w:ascii="Times New Roman" w:hAnsi="Times New Roman" w:cs="Times New Roman"/>
        </w:rPr>
        <w:t>. (2010). Referral, enrollment, and completion in developmental education sequences in community colleges. Economics of Education Review, 29(2), 255–270.</w:t>
      </w:r>
    </w:p>
    <w:p w:rsidR="004417FB" w:rsidRPr="00E906E8" w:rsidRDefault="004417FB" w:rsidP="004417FB">
      <w:pPr>
        <w:spacing w:line="480" w:lineRule="auto"/>
        <w:ind w:left="720" w:hanging="720"/>
        <w:rPr>
          <w:rFonts w:ascii="Times New Roman" w:hAnsi="Times New Roman" w:cs="Times New Roman"/>
        </w:rPr>
      </w:pPr>
      <w:r w:rsidRPr="00E906E8">
        <w:rPr>
          <w:rFonts w:ascii="Times New Roman" w:hAnsi="Times New Roman" w:cs="Times New Roman"/>
        </w:rPr>
        <w:t xml:space="preserve">Bailey, T., &amp; </w:t>
      </w:r>
      <w:r w:rsidR="00EC3C5C" w:rsidRPr="00E906E8">
        <w:rPr>
          <w:rFonts w:ascii="Times New Roman" w:hAnsi="Times New Roman" w:cs="Times New Roman"/>
        </w:rPr>
        <w:t>S.W. Cho.</w:t>
      </w:r>
      <w:r w:rsidRPr="00E906E8">
        <w:rPr>
          <w:rFonts w:ascii="Times New Roman" w:hAnsi="Times New Roman" w:cs="Times New Roman"/>
        </w:rPr>
        <w:t xml:space="preserve"> (2007</w:t>
      </w:r>
      <w:r w:rsidR="00EC3C5C" w:rsidRPr="00E906E8">
        <w:rPr>
          <w:rFonts w:ascii="Times New Roman" w:hAnsi="Times New Roman" w:cs="Times New Roman"/>
        </w:rPr>
        <w:t>). Developmental education in community c</w:t>
      </w:r>
      <w:r w:rsidRPr="00E906E8">
        <w:rPr>
          <w:rFonts w:ascii="Times New Roman" w:hAnsi="Times New Roman" w:cs="Times New Roman"/>
        </w:rPr>
        <w:t>olleges. Retrieved March 27, 2013, from Community College Research Center: http://www2.ed.gov/PDFDocs/college-completion/07-developmental-education-in-community-colleges.pdf</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lang w:val="es-CR"/>
        </w:rPr>
        <w:t xml:space="preserve">Bandura, A., &amp; </w:t>
      </w:r>
      <w:r w:rsidR="00EF1D51" w:rsidRPr="00E906E8">
        <w:rPr>
          <w:rFonts w:ascii="Times New Roman" w:hAnsi="Times New Roman" w:cs="Times New Roman"/>
          <w:noProof/>
          <w:lang w:val="es-CR"/>
        </w:rPr>
        <w:t>E.A. Locke</w:t>
      </w:r>
      <w:r w:rsidRPr="00E906E8">
        <w:rPr>
          <w:rFonts w:ascii="Times New Roman" w:hAnsi="Times New Roman" w:cs="Times New Roman"/>
          <w:noProof/>
          <w:lang w:val="es-CR"/>
        </w:rPr>
        <w:t xml:space="preserve">. </w:t>
      </w:r>
      <w:r w:rsidRPr="00E906E8">
        <w:rPr>
          <w:rFonts w:ascii="Times New Roman" w:hAnsi="Times New Roman" w:cs="Times New Roman"/>
          <w:noProof/>
        </w:rPr>
        <w:t xml:space="preserve">(2003). </w:t>
      </w:r>
      <w:r w:rsidR="00EF1D51" w:rsidRPr="00E906E8">
        <w:rPr>
          <w:rFonts w:ascii="Times New Roman" w:hAnsi="Times New Roman" w:cs="Times New Roman"/>
          <w:noProof/>
        </w:rPr>
        <w:t>Negative self-efficacy and goal effects r</w:t>
      </w:r>
      <w:r w:rsidRPr="00E906E8">
        <w:rPr>
          <w:rFonts w:ascii="Times New Roman" w:hAnsi="Times New Roman" w:cs="Times New Roman"/>
          <w:noProof/>
        </w:rPr>
        <w:t xml:space="preserve">evisited. </w:t>
      </w:r>
      <w:r w:rsidRPr="00E906E8">
        <w:rPr>
          <w:rFonts w:ascii="Times New Roman" w:hAnsi="Times New Roman" w:cs="Times New Roman"/>
          <w:i/>
          <w:iCs/>
          <w:noProof/>
        </w:rPr>
        <w:t>Journal of Applied Psychology, 88</w:t>
      </w:r>
      <w:r w:rsidRPr="00E906E8">
        <w:rPr>
          <w:rFonts w:ascii="Times New Roman" w:hAnsi="Times New Roman" w:cs="Times New Roman"/>
          <w:noProof/>
        </w:rPr>
        <w:t>(1), 87-99.</w:t>
      </w:r>
    </w:p>
    <w:p w:rsidR="004417FB" w:rsidRPr="00E906E8" w:rsidRDefault="00F04667" w:rsidP="004417FB">
      <w:pPr>
        <w:spacing w:line="480" w:lineRule="auto"/>
        <w:ind w:left="720" w:hanging="720"/>
        <w:rPr>
          <w:rFonts w:ascii="Times New Roman" w:hAnsi="Times New Roman" w:cs="Times New Roman"/>
        </w:rPr>
      </w:pPr>
      <w:r w:rsidRPr="00E906E8">
        <w:rPr>
          <w:rFonts w:ascii="Times New Roman" w:hAnsi="Times New Roman" w:cs="Times New Roman"/>
        </w:rPr>
        <w:t>Belfield</w:t>
      </w:r>
      <w:r w:rsidR="004417FB" w:rsidRPr="00E906E8">
        <w:rPr>
          <w:rFonts w:ascii="Times New Roman" w:hAnsi="Times New Roman" w:cs="Times New Roman"/>
        </w:rPr>
        <w:t xml:space="preserve">, C. R., &amp; </w:t>
      </w:r>
      <w:r w:rsidR="00EF1D51" w:rsidRPr="00E906E8">
        <w:rPr>
          <w:rFonts w:ascii="Times New Roman" w:hAnsi="Times New Roman" w:cs="Times New Roman"/>
        </w:rPr>
        <w:t>P.M. Crosta. (2012, February). Predicting success in c</w:t>
      </w:r>
      <w:r w:rsidR="004417FB" w:rsidRPr="00E906E8">
        <w:rPr>
          <w:rFonts w:ascii="Times New Roman" w:hAnsi="Times New Roman" w:cs="Times New Roman"/>
        </w:rPr>
        <w:t xml:space="preserve">ollege: </w:t>
      </w:r>
      <w:r w:rsidR="00EF1D51" w:rsidRPr="00E906E8">
        <w:rPr>
          <w:rFonts w:ascii="Times New Roman" w:hAnsi="Times New Roman" w:cs="Times New Roman"/>
        </w:rPr>
        <w:t>The importance of placement tests and high school t</w:t>
      </w:r>
      <w:r w:rsidR="004417FB" w:rsidRPr="00E906E8">
        <w:rPr>
          <w:rFonts w:ascii="Times New Roman" w:hAnsi="Times New Roman" w:cs="Times New Roman"/>
        </w:rPr>
        <w:t>ranscripts. Community College Research Center, 41.</w:t>
      </w:r>
    </w:p>
    <w:p w:rsidR="00032773" w:rsidRPr="00E906E8" w:rsidRDefault="00032773" w:rsidP="004417FB">
      <w:pPr>
        <w:spacing w:line="480" w:lineRule="auto"/>
        <w:ind w:left="720" w:hanging="720"/>
        <w:rPr>
          <w:rFonts w:ascii="Times New Roman" w:hAnsi="Times New Roman" w:cs="Times New Roman"/>
        </w:rPr>
      </w:pPr>
      <w:r w:rsidRPr="00E906E8">
        <w:rPr>
          <w:rFonts w:ascii="Times New Roman" w:hAnsi="Times New Roman" w:cs="Times New Roman"/>
        </w:rPr>
        <w:t>Bonham, B.S., Boylan, H.R.</w:t>
      </w:r>
      <w:r w:rsidR="004D73FD" w:rsidRPr="00E906E8">
        <w:rPr>
          <w:rFonts w:ascii="Times New Roman" w:hAnsi="Times New Roman" w:cs="Times New Roman"/>
        </w:rPr>
        <w:t xml:space="preserve"> (2012). Developmental Mathematics: Challenges, Promising Practices, and Recent Initiatives. The Journal of Developmental Education Volume 36, 2, winter 2012.</w:t>
      </w:r>
    </w:p>
    <w:p w:rsidR="006C0928" w:rsidRPr="00E906E8" w:rsidRDefault="006C0928" w:rsidP="004417FB">
      <w:pPr>
        <w:spacing w:line="480" w:lineRule="auto"/>
        <w:ind w:left="720" w:hanging="720"/>
        <w:rPr>
          <w:rFonts w:ascii="Times New Roman" w:hAnsi="Times New Roman" w:cs="Times New Roman"/>
        </w:rPr>
      </w:pPr>
      <w:r w:rsidRPr="00E906E8">
        <w:rPr>
          <w:rFonts w:ascii="Times New Roman" w:hAnsi="Times New Roman" w:cs="Times New Roman"/>
        </w:rPr>
        <w:lastRenderedPageBreak/>
        <w:t>Carter, L.P. (2011, May). The Role of Cognitive, Non-Cognitive and Career Development Factors in the Academic Success and Persistence of Traditional and First Generation College Students</w:t>
      </w:r>
      <w:r w:rsidR="00B66171" w:rsidRPr="00E906E8">
        <w:rPr>
          <w:rFonts w:ascii="Times New Roman" w:hAnsi="Times New Roman" w:cs="Times New Roman"/>
        </w:rPr>
        <w:t>.</w:t>
      </w:r>
      <w:r w:rsidR="00DC6B6D" w:rsidRPr="00E906E8">
        <w:rPr>
          <w:rFonts w:ascii="Times New Roman" w:hAnsi="Times New Roman" w:cs="Times New Roman"/>
        </w:rPr>
        <w:t xml:space="preserve"> </w:t>
      </w:r>
      <w:r w:rsidR="00ED3F10" w:rsidRPr="00E906E8">
        <w:rPr>
          <w:rFonts w:ascii="Times New Roman" w:hAnsi="Times New Roman" w:cs="Times New Roman"/>
        </w:rPr>
        <w:t xml:space="preserve">Master’s </w:t>
      </w:r>
      <w:r w:rsidR="00B66171" w:rsidRPr="00E906E8">
        <w:rPr>
          <w:rFonts w:ascii="Times New Roman" w:hAnsi="Times New Roman" w:cs="Times New Roman"/>
        </w:rPr>
        <w:t>Thesis</w:t>
      </w:r>
      <w:r w:rsidR="00ED3F10" w:rsidRPr="00E906E8">
        <w:rPr>
          <w:rFonts w:ascii="Times New Roman" w:hAnsi="Times New Roman" w:cs="Times New Roman"/>
        </w:rPr>
        <w:t xml:space="preserve">. </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t xml:space="preserve">Cohen, D. (1995, September). </w:t>
      </w:r>
      <w:r w:rsidRPr="00E906E8">
        <w:rPr>
          <w:rFonts w:ascii="Times New Roman" w:hAnsi="Times New Roman" w:cs="Times New Roman"/>
          <w:i/>
          <w:iCs/>
          <w:noProof/>
        </w:rPr>
        <w:t xml:space="preserve">Crossroads in </w:t>
      </w:r>
      <w:r w:rsidR="00EF1D51" w:rsidRPr="00E906E8">
        <w:rPr>
          <w:rFonts w:ascii="Times New Roman" w:hAnsi="Times New Roman" w:cs="Times New Roman"/>
          <w:i/>
          <w:iCs/>
          <w:noProof/>
        </w:rPr>
        <w:t>m</w:t>
      </w:r>
      <w:r w:rsidRPr="00E906E8">
        <w:rPr>
          <w:rFonts w:ascii="Times New Roman" w:hAnsi="Times New Roman" w:cs="Times New Roman"/>
          <w:i/>
          <w:iCs/>
          <w:noProof/>
        </w:rPr>
        <w:t>athematics</w:t>
      </w:r>
      <w:r w:rsidR="00EF1D51" w:rsidRPr="00E906E8">
        <w:rPr>
          <w:rFonts w:ascii="Times New Roman" w:hAnsi="Times New Roman" w:cs="Times New Roman"/>
          <w:i/>
          <w:iCs/>
          <w:noProof/>
        </w:rPr>
        <w:t xml:space="preserve"> standards for i</w:t>
      </w:r>
      <w:r w:rsidRPr="00E906E8">
        <w:rPr>
          <w:rFonts w:ascii="Times New Roman" w:hAnsi="Times New Roman" w:cs="Times New Roman"/>
          <w:i/>
          <w:iCs/>
          <w:noProof/>
        </w:rPr>
        <w:t>ntroductory</w:t>
      </w:r>
      <w:r w:rsidR="00EF1D51" w:rsidRPr="00E906E8">
        <w:rPr>
          <w:rFonts w:ascii="Times New Roman" w:hAnsi="Times New Roman" w:cs="Times New Roman"/>
          <w:i/>
          <w:iCs/>
          <w:noProof/>
        </w:rPr>
        <w:t xml:space="preserve"> c</w:t>
      </w:r>
      <w:r w:rsidRPr="00E906E8">
        <w:rPr>
          <w:rFonts w:ascii="Times New Roman" w:hAnsi="Times New Roman" w:cs="Times New Roman"/>
          <w:i/>
          <w:iCs/>
          <w:noProof/>
        </w:rPr>
        <w:t xml:space="preserve">ollege </w:t>
      </w:r>
      <w:r w:rsidR="00EF1D51" w:rsidRPr="00E906E8">
        <w:rPr>
          <w:rFonts w:ascii="Times New Roman" w:hAnsi="Times New Roman" w:cs="Times New Roman"/>
          <w:i/>
          <w:iCs/>
          <w:noProof/>
        </w:rPr>
        <w:t>m</w:t>
      </w:r>
      <w:r w:rsidRPr="00E906E8">
        <w:rPr>
          <w:rFonts w:ascii="Times New Roman" w:hAnsi="Times New Roman" w:cs="Times New Roman"/>
          <w:i/>
          <w:iCs/>
          <w:noProof/>
        </w:rPr>
        <w:t>athematics</w:t>
      </w:r>
      <w:r w:rsidR="00EF1D51" w:rsidRPr="00E906E8">
        <w:rPr>
          <w:rFonts w:ascii="Times New Roman" w:hAnsi="Times New Roman" w:cs="Times New Roman"/>
          <w:i/>
          <w:iCs/>
          <w:noProof/>
        </w:rPr>
        <w:t xml:space="preserve"> before c</w:t>
      </w:r>
      <w:r w:rsidRPr="00E906E8">
        <w:rPr>
          <w:rFonts w:ascii="Times New Roman" w:hAnsi="Times New Roman" w:cs="Times New Roman"/>
          <w:i/>
          <w:iCs/>
          <w:noProof/>
        </w:rPr>
        <w:t>alculus.</w:t>
      </w:r>
      <w:r w:rsidRPr="00E906E8">
        <w:rPr>
          <w:rFonts w:ascii="Times New Roman" w:hAnsi="Times New Roman" w:cs="Times New Roman"/>
          <w:noProof/>
        </w:rPr>
        <w:t xml:space="preserve"> Retrieved January 19, 2013, from American Mathematics Association of Two-Year Colleges: http://www.amatyc.org/Crossroads/CROSSROADS/V1/chapter1.pdf</w:t>
      </w:r>
    </w:p>
    <w:p w:rsidR="00CC2063" w:rsidRPr="00E906E8" w:rsidRDefault="00766D48" w:rsidP="00CC2063">
      <w:pPr>
        <w:spacing w:line="480" w:lineRule="auto"/>
        <w:ind w:left="720" w:hanging="720"/>
        <w:rPr>
          <w:rFonts w:ascii="Times New Roman" w:hAnsi="Times New Roman" w:cs="Times New Roman"/>
        </w:rPr>
      </w:pPr>
      <w:r w:rsidRPr="00E906E8">
        <w:rPr>
          <w:rFonts w:ascii="Times New Roman" w:hAnsi="Times New Roman" w:cs="Times New Roman"/>
        </w:rPr>
        <w:t>Creating Success Research Brief (2011, April).</w:t>
      </w:r>
      <w:r w:rsidRPr="00E906E8">
        <w:rPr>
          <w:rFonts w:ascii="Times New Roman" w:hAnsi="Times New Roman" w:cs="Times New Roman"/>
          <w:b/>
          <w:bCs/>
        </w:rPr>
        <w:t xml:space="preserve"> </w:t>
      </w:r>
      <w:r w:rsidRPr="00E906E8">
        <w:rPr>
          <w:rFonts w:ascii="Times New Roman" w:hAnsi="Times New Roman" w:cs="Times New Roman"/>
        </w:rPr>
        <w:t xml:space="preserve">Highlights of Research on Developmental ‘C’ Students in Subsequent Math Courses by College. </w:t>
      </w:r>
      <w:r w:rsidR="00CC2063" w:rsidRPr="00E906E8">
        <w:rPr>
          <w:rFonts w:ascii="Times New Roman" w:hAnsi="Times New Roman" w:cs="Times New Roman"/>
        </w:rPr>
        <w:t>North Carolina Community College System.</w:t>
      </w:r>
    </w:p>
    <w:p w:rsidR="004417FB" w:rsidRPr="00E906E8" w:rsidRDefault="004417FB" w:rsidP="0080784D">
      <w:pPr>
        <w:spacing w:line="480" w:lineRule="auto"/>
        <w:rPr>
          <w:rFonts w:ascii="Times New Roman" w:hAnsi="Times New Roman" w:cs="Times New Roman"/>
        </w:rPr>
      </w:pPr>
      <w:r w:rsidRPr="00E906E8">
        <w:rPr>
          <w:rFonts w:ascii="Times New Roman" w:hAnsi="Times New Roman" w:cs="Times New Roman"/>
        </w:rPr>
        <w:t xml:space="preserve">Crocker, J., &amp; </w:t>
      </w:r>
      <w:r w:rsidR="00EF1D51" w:rsidRPr="00E906E8">
        <w:rPr>
          <w:rFonts w:ascii="Times New Roman" w:hAnsi="Times New Roman" w:cs="Times New Roman"/>
        </w:rPr>
        <w:t>C. Wolfe. (2001). Contingencies of self-w</w:t>
      </w:r>
      <w:r w:rsidRPr="00E906E8">
        <w:rPr>
          <w:rFonts w:ascii="Times New Roman" w:hAnsi="Times New Roman" w:cs="Times New Roman"/>
        </w:rPr>
        <w:t xml:space="preserve">orth. </w:t>
      </w:r>
      <w:r w:rsidRPr="00E906E8">
        <w:rPr>
          <w:rFonts w:ascii="Times New Roman" w:hAnsi="Times New Roman" w:cs="Times New Roman"/>
          <w:i/>
        </w:rPr>
        <w:t>Psychological Review</w:t>
      </w:r>
      <w:r w:rsidRPr="00E906E8">
        <w:rPr>
          <w:rFonts w:ascii="Times New Roman" w:hAnsi="Times New Roman" w:cs="Times New Roman"/>
        </w:rPr>
        <w:t>, 108(3), 593-623.</w:t>
      </w:r>
    </w:p>
    <w:p w:rsidR="00D27684" w:rsidRPr="00E906E8" w:rsidRDefault="00C4499A" w:rsidP="00333D94">
      <w:pPr>
        <w:spacing w:line="480" w:lineRule="auto"/>
        <w:ind w:left="720" w:hanging="720"/>
        <w:rPr>
          <w:rFonts w:ascii="Times New Roman" w:hAnsi="Times New Roman" w:cs="Times New Roman"/>
        </w:rPr>
      </w:pPr>
      <w:r w:rsidRPr="00E906E8">
        <w:rPr>
          <w:rFonts w:ascii="Times New Roman" w:hAnsi="Times New Roman" w:cs="Times New Roman"/>
        </w:rPr>
        <w:fldChar w:fldCharType="begin"/>
      </w:r>
      <w:r w:rsidR="00D27684" w:rsidRPr="00E906E8">
        <w:rPr>
          <w:rFonts w:ascii="Times New Roman" w:hAnsi="Times New Roman" w:cs="Times New Roman"/>
        </w:rPr>
        <w:instrText xml:space="preserve"> BIBLIOGRAPHY </w:instrText>
      </w:r>
      <w:r w:rsidRPr="00E906E8">
        <w:rPr>
          <w:rFonts w:ascii="Times New Roman" w:hAnsi="Times New Roman" w:cs="Times New Roman"/>
        </w:rPr>
        <w:fldChar w:fldCharType="separate"/>
      </w:r>
      <w:r w:rsidR="00D27684" w:rsidRPr="00E906E8">
        <w:rPr>
          <w:rFonts w:ascii="Times New Roman" w:hAnsi="Times New Roman" w:cs="Times New Roman"/>
        </w:rPr>
        <w:t>Davis, J. L., Burnette, J. L., Allison, S. T., &amp; Stone, H. (2011). Against the odds: academic underdogs benefit from incremental theories. Social Psychology of Education, 14(3), 331-346.</w:t>
      </w:r>
    </w:p>
    <w:p w:rsidR="00333D94" w:rsidRPr="00E906E8" w:rsidRDefault="00C4499A" w:rsidP="007D4ED8">
      <w:pPr>
        <w:spacing w:line="480" w:lineRule="auto"/>
        <w:rPr>
          <w:rFonts w:ascii="Times New Roman" w:hAnsi="Times New Roman" w:cs="Times New Roman"/>
        </w:rPr>
      </w:pPr>
      <w:r w:rsidRPr="00E906E8">
        <w:rPr>
          <w:rFonts w:ascii="Times New Roman" w:hAnsi="Times New Roman" w:cs="Times New Roman"/>
        </w:rPr>
        <w:fldChar w:fldCharType="end"/>
      </w:r>
      <w:r w:rsidR="004417FB" w:rsidRPr="00E906E8">
        <w:rPr>
          <w:rFonts w:ascii="Times New Roman" w:hAnsi="Times New Roman" w:cs="Times New Roman"/>
        </w:rPr>
        <w:t xml:space="preserve">Dunn, R. &amp; </w:t>
      </w:r>
      <w:r w:rsidR="00EF1D51" w:rsidRPr="00E906E8">
        <w:rPr>
          <w:rFonts w:ascii="Times New Roman" w:hAnsi="Times New Roman" w:cs="Times New Roman"/>
        </w:rPr>
        <w:t>K. Dunn. “Learning styles, teaching s</w:t>
      </w:r>
      <w:r w:rsidR="004417FB" w:rsidRPr="00E906E8">
        <w:rPr>
          <w:rFonts w:ascii="Times New Roman" w:hAnsi="Times New Roman" w:cs="Times New Roman"/>
        </w:rPr>
        <w:t xml:space="preserve">tyles.” </w:t>
      </w:r>
      <w:r w:rsidR="004417FB" w:rsidRPr="00E906E8">
        <w:rPr>
          <w:rFonts w:ascii="Times New Roman" w:hAnsi="Times New Roman" w:cs="Times New Roman"/>
          <w:i/>
        </w:rPr>
        <w:t>NAASSP Bulletin</w:t>
      </w:r>
      <w:r w:rsidR="004417FB" w:rsidRPr="00E906E8">
        <w:rPr>
          <w:rFonts w:ascii="Times New Roman" w:hAnsi="Times New Roman" w:cs="Times New Roman"/>
        </w:rPr>
        <w:t xml:space="preserve">. 59 </w:t>
      </w:r>
    </w:p>
    <w:p w:rsidR="004417FB" w:rsidRPr="00E906E8" w:rsidRDefault="004417FB" w:rsidP="001A1CEF">
      <w:pPr>
        <w:spacing w:line="480" w:lineRule="auto"/>
        <w:ind w:left="720"/>
        <w:rPr>
          <w:rFonts w:ascii="Times New Roman" w:hAnsi="Times New Roman" w:cs="Times New Roman"/>
        </w:rPr>
      </w:pPr>
      <w:r w:rsidRPr="00E906E8">
        <w:rPr>
          <w:rFonts w:ascii="Times New Roman" w:hAnsi="Times New Roman" w:cs="Times New Roman"/>
        </w:rPr>
        <w:t>(1975): 37-49.</w:t>
      </w:r>
    </w:p>
    <w:p w:rsidR="004417FB" w:rsidRPr="00E906E8" w:rsidRDefault="004417FB" w:rsidP="001A1CEF">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t xml:space="preserve">Dweck, C. (2006). </w:t>
      </w:r>
      <w:r w:rsidRPr="00E906E8">
        <w:rPr>
          <w:rFonts w:ascii="Times New Roman" w:hAnsi="Times New Roman" w:cs="Times New Roman"/>
          <w:i/>
          <w:iCs/>
          <w:noProof/>
        </w:rPr>
        <w:t>Mindset.</w:t>
      </w:r>
      <w:r w:rsidR="00EF1D51" w:rsidRPr="00E906E8">
        <w:rPr>
          <w:rFonts w:ascii="Times New Roman" w:hAnsi="Times New Roman" w:cs="Times New Roman"/>
          <w:noProof/>
        </w:rPr>
        <w:t xml:space="preserve"> New York, New York:</w:t>
      </w:r>
      <w:r w:rsidRPr="00E906E8">
        <w:rPr>
          <w:rFonts w:ascii="Times New Roman" w:hAnsi="Times New Roman" w:cs="Times New Roman"/>
          <w:noProof/>
        </w:rPr>
        <w:t>Random House.</w:t>
      </w:r>
    </w:p>
    <w:p w:rsidR="00EF1D51" w:rsidRPr="00E906E8" w:rsidRDefault="00EF1D51" w:rsidP="00EF1D51">
      <w:pPr>
        <w:spacing w:line="480" w:lineRule="auto"/>
        <w:ind w:left="720" w:hanging="720"/>
        <w:rPr>
          <w:rFonts w:ascii="Times New Roman" w:hAnsi="Times New Roman" w:cs="Times New Roman"/>
        </w:rPr>
      </w:pPr>
      <w:r w:rsidRPr="00E906E8">
        <w:rPr>
          <w:rFonts w:ascii="Times New Roman" w:hAnsi="Times New Roman" w:cs="Times New Roman"/>
        </w:rPr>
        <w:t xml:space="preserve">Fonte, R. (1997). Structured versus laissez-faire open access: Implementation of a proactive strategy. </w:t>
      </w:r>
      <w:r w:rsidRPr="00E906E8">
        <w:rPr>
          <w:rFonts w:ascii="Times New Roman" w:hAnsi="Times New Roman" w:cs="Times New Roman"/>
          <w:i/>
        </w:rPr>
        <w:t>New Directions for Community Colleges</w:t>
      </w:r>
      <w:r w:rsidRPr="00E906E8">
        <w:rPr>
          <w:rFonts w:ascii="Times New Roman" w:hAnsi="Times New Roman" w:cs="Times New Roman"/>
        </w:rPr>
        <w:t>, 100, 43–52.</w:t>
      </w:r>
    </w:p>
    <w:p w:rsidR="00CB1325" w:rsidRPr="00E906E8" w:rsidRDefault="00CB1325" w:rsidP="00CB1325">
      <w:pPr>
        <w:spacing w:line="480" w:lineRule="auto"/>
        <w:ind w:left="720" w:hanging="720"/>
        <w:rPr>
          <w:rFonts w:ascii="Times New Roman" w:hAnsi="Times New Roman" w:cs="Times New Roman"/>
        </w:rPr>
      </w:pPr>
      <w:r w:rsidRPr="00E906E8">
        <w:rPr>
          <w:rFonts w:ascii="Times New Roman" w:hAnsi="Times New Roman" w:cs="Times New Roman"/>
        </w:rPr>
        <w:t>Golfin, P., Jordan, W., Hull, D., &amp; Ruffin, M. (2005).Strengthening mathematics skills at the postsecondary level: Literature review and analysis. Washington, DC: U.S. Department of Education, Office of Vocational and Adult Education. Retrieved from ERIC database (ED494241)</w:t>
      </w:r>
    </w:p>
    <w:p w:rsidR="00D8491C" w:rsidRPr="00E906E8" w:rsidRDefault="00EF1D51" w:rsidP="00EF07C9">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lastRenderedPageBreak/>
        <w:t>Gore, P. A. (2006). Academic self-e</w:t>
      </w:r>
      <w:r w:rsidR="004417FB" w:rsidRPr="00E906E8">
        <w:rPr>
          <w:rFonts w:ascii="Times New Roman" w:hAnsi="Times New Roman" w:cs="Times New Roman"/>
          <w:noProof/>
        </w:rPr>
        <w:t xml:space="preserve">fficacy as </w:t>
      </w:r>
      <w:r w:rsidRPr="00E906E8">
        <w:rPr>
          <w:rFonts w:ascii="Times New Roman" w:hAnsi="Times New Roman" w:cs="Times New Roman"/>
          <w:noProof/>
        </w:rPr>
        <w:t>predictor of college o</w:t>
      </w:r>
      <w:r w:rsidR="004417FB" w:rsidRPr="00E906E8">
        <w:rPr>
          <w:rFonts w:ascii="Times New Roman" w:hAnsi="Times New Roman" w:cs="Times New Roman"/>
          <w:noProof/>
        </w:rPr>
        <w:t>utcomes</w:t>
      </w:r>
      <w:r w:rsidR="00EF07C9" w:rsidRPr="00E906E8">
        <w:rPr>
          <w:rFonts w:ascii="Times New Roman" w:hAnsi="Times New Roman" w:cs="Times New Roman"/>
          <w:noProof/>
        </w:rPr>
        <w:t>: Two incremental validity studies</w:t>
      </w:r>
      <w:r w:rsidR="004417FB" w:rsidRPr="00E906E8">
        <w:rPr>
          <w:rFonts w:ascii="Times New Roman" w:hAnsi="Times New Roman" w:cs="Times New Roman"/>
          <w:noProof/>
        </w:rPr>
        <w:t xml:space="preserve">. </w:t>
      </w:r>
      <w:r w:rsidR="004417FB" w:rsidRPr="00E906E8">
        <w:rPr>
          <w:rFonts w:ascii="Times New Roman" w:hAnsi="Times New Roman" w:cs="Times New Roman"/>
          <w:i/>
          <w:iCs/>
          <w:noProof/>
        </w:rPr>
        <w:t>The Journal of Career Assessment</w:t>
      </w:r>
      <w:r w:rsidR="00D8491C" w:rsidRPr="00E906E8">
        <w:rPr>
          <w:rFonts w:ascii="Times New Roman" w:hAnsi="Times New Roman" w:cs="Times New Roman"/>
          <w:iCs/>
          <w:noProof/>
        </w:rPr>
        <w:t xml:space="preserve"> 2006 14:92 Retrieved May 17, 2013 from </w:t>
      </w:r>
      <w:r w:rsidR="00D8491C" w:rsidRPr="00E906E8">
        <w:rPr>
          <w:rFonts w:ascii="Times New Roman" w:hAnsi="Times New Roman" w:cs="Times New Roman"/>
        </w:rPr>
        <w:t>http://jca.sagepub.com/content/14/1/92</w:t>
      </w:r>
    </w:p>
    <w:p w:rsidR="004417FB" w:rsidRPr="00E906E8" w:rsidRDefault="004417FB" w:rsidP="00D8491C">
      <w:pPr>
        <w:spacing w:line="480" w:lineRule="auto"/>
        <w:ind w:left="720" w:hanging="720"/>
        <w:rPr>
          <w:rFonts w:ascii="Times New Roman" w:hAnsi="Times New Roman" w:cs="Times New Roman"/>
        </w:rPr>
      </w:pPr>
      <w:r w:rsidRPr="00E906E8">
        <w:rPr>
          <w:rFonts w:ascii="Times New Roman" w:hAnsi="Times New Roman" w:cs="Times New Roman"/>
        </w:rPr>
        <w:t xml:space="preserve">Grasha, A.F. </w:t>
      </w:r>
      <w:r w:rsidR="00D8491C" w:rsidRPr="00E906E8">
        <w:rPr>
          <w:rFonts w:ascii="Times New Roman" w:hAnsi="Times New Roman" w:cs="Times New Roman"/>
        </w:rPr>
        <w:t xml:space="preserve">(1996) </w:t>
      </w:r>
      <w:r w:rsidR="00EF1D51" w:rsidRPr="00E906E8">
        <w:rPr>
          <w:rFonts w:ascii="Times New Roman" w:hAnsi="Times New Roman" w:cs="Times New Roman"/>
        </w:rPr>
        <w:t>Teaching with style: A p</w:t>
      </w:r>
      <w:r w:rsidRPr="00E906E8">
        <w:rPr>
          <w:rFonts w:ascii="Times New Roman" w:hAnsi="Times New Roman" w:cs="Times New Roman"/>
        </w:rPr>
        <w:t>ractical G</w:t>
      </w:r>
      <w:r w:rsidR="00EF1D51" w:rsidRPr="00E906E8">
        <w:rPr>
          <w:rFonts w:ascii="Times New Roman" w:hAnsi="Times New Roman" w:cs="Times New Roman"/>
        </w:rPr>
        <w:t>pguide to enhancing learning by u</w:t>
      </w:r>
      <w:r w:rsidRPr="00E906E8">
        <w:rPr>
          <w:rFonts w:ascii="Times New Roman" w:hAnsi="Times New Roman" w:cs="Times New Roman"/>
        </w:rPr>
        <w:t xml:space="preserve">nderstanding </w:t>
      </w:r>
      <w:r w:rsidR="00EF1D51" w:rsidRPr="00E906E8">
        <w:rPr>
          <w:rFonts w:ascii="Times New Roman" w:hAnsi="Times New Roman" w:cs="Times New Roman"/>
        </w:rPr>
        <w:t>teaching and learning s</w:t>
      </w:r>
      <w:r w:rsidRPr="00E906E8">
        <w:rPr>
          <w:rFonts w:ascii="Times New Roman" w:hAnsi="Times New Roman" w:cs="Times New Roman"/>
        </w:rPr>
        <w:t>tyles. Pittsburg</w:t>
      </w:r>
      <w:r w:rsidR="00EF1D51" w:rsidRPr="00E906E8">
        <w:rPr>
          <w:rFonts w:ascii="Times New Roman" w:hAnsi="Times New Roman" w:cs="Times New Roman"/>
        </w:rPr>
        <w:t>h</w:t>
      </w:r>
      <w:r w:rsidR="00D8491C" w:rsidRPr="00E906E8">
        <w:rPr>
          <w:rFonts w:ascii="Times New Roman" w:hAnsi="Times New Roman" w:cs="Times New Roman"/>
        </w:rPr>
        <w:t>: Alliance Publishers.</w:t>
      </w:r>
    </w:p>
    <w:p w:rsidR="004417FB" w:rsidRPr="00E906E8" w:rsidRDefault="004417FB" w:rsidP="004417FB">
      <w:pPr>
        <w:spacing w:line="480" w:lineRule="auto"/>
        <w:ind w:left="720" w:hanging="720"/>
        <w:rPr>
          <w:rFonts w:ascii="Times New Roman" w:hAnsi="Times New Roman" w:cs="Times New Roman"/>
        </w:rPr>
      </w:pPr>
      <w:r w:rsidRPr="00E906E8">
        <w:rPr>
          <w:rFonts w:ascii="Times New Roman" w:hAnsi="Times New Roman" w:cs="Times New Roman"/>
        </w:rPr>
        <w:t>Grubb</w:t>
      </w:r>
      <w:r w:rsidR="00EF1D51" w:rsidRPr="00E906E8">
        <w:rPr>
          <w:rFonts w:ascii="Times New Roman" w:hAnsi="Times New Roman" w:cs="Times New Roman"/>
        </w:rPr>
        <w:t>s</w:t>
      </w:r>
      <w:r w:rsidRPr="00E906E8">
        <w:rPr>
          <w:rFonts w:ascii="Times New Roman" w:hAnsi="Times New Roman" w:cs="Times New Roman"/>
        </w:rPr>
        <w:t xml:space="preserve">, N.W. &amp; </w:t>
      </w:r>
      <w:r w:rsidR="00EF1D51" w:rsidRPr="00E906E8">
        <w:rPr>
          <w:rFonts w:ascii="Times New Roman" w:hAnsi="Times New Roman" w:cs="Times New Roman"/>
        </w:rPr>
        <w:t>R.D. Cox. (2005). Pedagogical alignment and curricular c</w:t>
      </w:r>
      <w:r w:rsidRPr="00E906E8">
        <w:rPr>
          <w:rFonts w:ascii="Times New Roman" w:hAnsi="Times New Roman" w:cs="Times New Roman"/>
        </w:rPr>
        <w:t xml:space="preserve">onsistency: The challenges for developmental education. </w:t>
      </w:r>
      <w:r w:rsidRPr="00E906E8">
        <w:rPr>
          <w:rFonts w:ascii="Times New Roman" w:hAnsi="Times New Roman" w:cs="Times New Roman"/>
          <w:i/>
        </w:rPr>
        <w:t>New Directions for Community Colleges,</w:t>
      </w:r>
      <w:r w:rsidRPr="00E906E8">
        <w:rPr>
          <w:rFonts w:ascii="Times New Roman" w:hAnsi="Times New Roman" w:cs="Times New Roman"/>
        </w:rPr>
        <w:t xml:space="preserve"> Volume 2005, Issue 129, 93-103</w:t>
      </w:r>
      <w:r w:rsidR="00EF1D51" w:rsidRPr="00E906E8">
        <w:rPr>
          <w:rFonts w:ascii="Times New Roman" w:hAnsi="Times New Roman" w:cs="Times New Roman"/>
        </w:rPr>
        <w:t>.</w:t>
      </w:r>
      <w:r w:rsidRPr="00E906E8">
        <w:rPr>
          <w:rFonts w:ascii="Times New Roman" w:hAnsi="Times New Roman" w:cs="Times New Roman"/>
        </w:rPr>
        <w:t xml:space="preserve"> </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t>Hannafin, M</w:t>
      </w:r>
      <w:r w:rsidR="00EF1D51" w:rsidRPr="00E906E8">
        <w:rPr>
          <w:rFonts w:ascii="Times New Roman" w:hAnsi="Times New Roman" w:cs="Times New Roman"/>
          <w:noProof/>
        </w:rPr>
        <w:t>. (1983, November). Immediate, sustained, and cumulative effects of an instructional s</w:t>
      </w:r>
      <w:r w:rsidRPr="00E906E8">
        <w:rPr>
          <w:rFonts w:ascii="Times New Roman" w:hAnsi="Times New Roman" w:cs="Times New Roman"/>
          <w:noProof/>
        </w:rPr>
        <w:t xml:space="preserve">ystem on </w:t>
      </w:r>
      <w:r w:rsidR="00EF1D51" w:rsidRPr="00E906E8">
        <w:rPr>
          <w:rFonts w:ascii="Times New Roman" w:hAnsi="Times New Roman" w:cs="Times New Roman"/>
          <w:noProof/>
        </w:rPr>
        <w:t>m</w:t>
      </w:r>
      <w:r w:rsidRPr="00E906E8">
        <w:rPr>
          <w:rFonts w:ascii="Times New Roman" w:hAnsi="Times New Roman" w:cs="Times New Roman"/>
          <w:noProof/>
        </w:rPr>
        <w:t>athematics</w:t>
      </w:r>
      <w:r w:rsidR="00EF1D51" w:rsidRPr="00E906E8">
        <w:rPr>
          <w:rFonts w:ascii="Times New Roman" w:hAnsi="Times New Roman" w:cs="Times New Roman"/>
          <w:noProof/>
        </w:rPr>
        <w:t xml:space="preserve"> a</w:t>
      </w:r>
      <w:r w:rsidRPr="00E906E8">
        <w:rPr>
          <w:rFonts w:ascii="Times New Roman" w:hAnsi="Times New Roman" w:cs="Times New Roman"/>
          <w:noProof/>
        </w:rPr>
        <w:t xml:space="preserve">chievement. </w:t>
      </w:r>
      <w:r w:rsidRPr="00E906E8">
        <w:rPr>
          <w:rFonts w:ascii="Times New Roman" w:hAnsi="Times New Roman" w:cs="Times New Roman"/>
          <w:i/>
          <w:iCs/>
          <w:noProof/>
        </w:rPr>
        <w:t>Journal of Educational Research, 77</w:t>
      </w:r>
      <w:r w:rsidRPr="00E906E8">
        <w:rPr>
          <w:rFonts w:ascii="Times New Roman" w:hAnsi="Times New Roman" w:cs="Times New Roman"/>
          <w:noProof/>
        </w:rPr>
        <w:t>(2).</w:t>
      </w:r>
    </w:p>
    <w:p w:rsidR="00530E40" w:rsidRPr="00E906E8" w:rsidRDefault="00530E40" w:rsidP="00530E40">
      <w:pPr>
        <w:spacing w:line="480" w:lineRule="auto"/>
        <w:ind w:left="720" w:hanging="720"/>
        <w:contextualSpacing/>
        <w:rPr>
          <w:rFonts w:ascii="Times New Roman" w:hAnsi="Times New Roman" w:cs="Times New Roman"/>
        </w:rPr>
      </w:pPr>
      <w:r w:rsidRPr="00E906E8">
        <w:rPr>
          <w:rFonts w:ascii="Times New Roman" w:hAnsi="Times New Roman" w:cs="Times New Roman"/>
        </w:rPr>
        <w:t>Hays, B. (2010, April). How do we know if learning assistance programs work? Paper presented at the meeting of the Research and Planning Group, Pomona, CA.</w:t>
      </w:r>
    </w:p>
    <w:p w:rsidR="00EC0AC4" w:rsidRPr="00E906E8" w:rsidRDefault="00EC0AC4" w:rsidP="00EC0AC4">
      <w:pPr>
        <w:spacing w:line="480" w:lineRule="auto"/>
        <w:ind w:left="720" w:hanging="720"/>
        <w:rPr>
          <w:rFonts w:ascii="Times New Roman" w:hAnsi="Times New Roman" w:cs="Times New Roman"/>
        </w:rPr>
      </w:pPr>
      <w:r w:rsidRPr="00E906E8">
        <w:rPr>
          <w:rFonts w:ascii="Times New Roman" w:hAnsi="Times New Roman" w:cs="Times New Roman"/>
        </w:rPr>
        <w:t>Howard, L. (2008). Developmental Students’ Perceptions of Unsuccessful and Successful Mathematics Learning.  Dissertation, Utah State University, 2008.</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t xml:space="preserve">Howard, L., &amp; </w:t>
      </w:r>
      <w:r w:rsidR="00EF1D51" w:rsidRPr="00E906E8">
        <w:rPr>
          <w:rFonts w:ascii="Times New Roman" w:hAnsi="Times New Roman" w:cs="Times New Roman"/>
          <w:noProof/>
        </w:rPr>
        <w:t>M. Whitaker. (2011). Unsuccessful and s</w:t>
      </w:r>
      <w:r w:rsidRPr="00E906E8">
        <w:rPr>
          <w:rFonts w:ascii="Times New Roman" w:hAnsi="Times New Roman" w:cs="Times New Roman"/>
          <w:noProof/>
        </w:rPr>
        <w:t xml:space="preserve">uccessful </w:t>
      </w:r>
      <w:r w:rsidR="00EF1D51" w:rsidRPr="00E906E8">
        <w:rPr>
          <w:rFonts w:ascii="Times New Roman" w:hAnsi="Times New Roman" w:cs="Times New Roman"/>
          <w:noProof/>
        </w:rPr>
        <w:t>m</w:t>
      </w:r>
      <w:r w:rsidRPr="00E906E8">
        <w:rPr>
          <w:rFonts w:ascii="Times New Roman" w:hAnsi="Times New Roman" w:cs="Times New Roman"/>
          <w:noProof/>
        </w:rPr>
        <w:t xml:space="preserve">athematics. </w:t>
      </w:r>
      <w:r w:rsidRPr="00E906E8">
        <w:rPr>
          <w:rFonts w:ascii="Times New Roman" w:hAnsi="Times New Roman" w:cs="Times New Roman"/>
          <w:i/>
          <w:iCs/>
          <w:noProof/>
        </w:rPr>
        <w:t>Journal of Developmental Education, 35</w:t>
      </w:r>
      <w:r w:rsidRPr="00E906E8">
        <w:rPr>
          <w:rFonts w:ascii="Times New Roman" w:hAnsi="Times New Roman" w:cs="Times New Roman"/>
          <w:noProof/>
        </w:rPr>
        <w:t>(2), 2-16.</w:t>
      </w:r>
    </w:p>
    <w:p w:rsidR="00991326" w:rsidRPr="00E906E8" w:rsidRDefault="00991326" w:rsidP="00991326">
      <w:pPr>
        <w:spacing w:line="480" w:lineRule="auto"/>
        <w:ind w:left="720" w:hanging="720"/>
        <w:rPr>
          <w:rFonts w:ascii="Times New Roman" w:hAnsi="Times New Roman" w:cs="Times New Roman"/>
        </w:rPr>
      </w:pPr>
      <w:r w:rsidRPr="00E906E8">
        <w:rPr>
          <w:rFonts w:ascii="Times New Roman" w:hAnsi="Times New Roman" w:cs="Times New Roman"/>
        </w:rPr>
        <w:t xml:space="preserve">Hughes, </w:t>
      </w:r>
      <w:r w:rsidR="007C529C" w:rsidRPr="00E906E8">
        <w:rPr>
          <w:rFonts w:ascii="Times New Roman" w:hAnsi="Times New Roman" w:cs="Times New Roman"/>
        </w:rPr>
        <w:t>K</w:t>
      </w:r>
      <w:r w:rsidRPr="00E906E8">
        <w:rPr>
          <w:rFonts w:ascii="Times New Roman" w:hAnsi="Times New Roman" w:cs="Times New Roman"/>
        </w:rPr>
        <w:t>.L., Scott-Clayton, J.  (2011). Assessing Developmental Assessment in Community Colleges. CCRC Working Paper No.19, Retrieved July 27, 2013 from http://ccrc.tc.columbia.edu/media/k2/attachments/assessing-developmental-assessment.pdf</w:t>
      </w:r>
    </w:p>
    <w:p w:rsidR="004417FB" w:rsidRPr="00E906E8" w:rsidRDefault="004417FB" w:rsidP="004417FB">
      <w:pPr>
        <w:spacing w:line="480" w:lineRule="auto"/>
        <w:ind w:left="720" w:hanging="720"/>
        <w:rPr>
          <w:rFonts w:ascii="Times New Roman" w:hAnsi="Times New Roman" w:cs="Times New Roman"/>
        </w:rPr>
      </w:pPr>
      <w:r w:rsidRPr="00E906E8">
        <w:rPr>
          <w:rFonts w:ascii="Times New Roman" w:hAnsi="Times New Roman" w:cs="Times New Roman"/>
        </w:rPr>
        <w:t>Kim, E.,</w:t>
      </w:r>
      <w:r w:rsidR="00EF1D51" w:rsidRPr="00E906E8">
        <w:rPr>
          <w:rFonts w:ascii="Times New Roman" w:hAnsi="Times New Roman" w:cs="Times New Roman"/>
        </w:rPr>
        <w:t xml:space="preserve"> F.B. Newton, Downey</w:t>
      </w:r>
      <w:r w:rsidRPr="00E906E8">
        <w:rPr>
          <w:rFonts w:ascii="Times New Roman" w:hAnsi="Times New Roman" w:cs="Times New Roman"/>
        </w:rPr>
        <w:t xml:space="preserve">, </w:t>
      </w:r>
      <w:r w:rsidR="00EF1D51" w:rsidRPr="00E906E8">
        <w:rPr>
          <w:rFonts w:ascii="Times New Roman" w:hAnsi="Times New Roman" w:cs="Times New Roman"/>
        </w:rPr>
        <w:t>S.L. Benton</w:t>
      </w:r>
      <w:r w:rsidRPr="00E906E8">
        <w:rPr>
          <w:rFonts w:ascii="Times New Roman" w:hAnsi="Times New Roman" w:cs="Times New Roman"/>
        </w:rPr>
        <w:t xml:space="preserve">. (2010). </w:t>
      </w:r>
      <w:r w:rsidR="00EF1D51" w:rsidRPr="00E906E8">
        <w:rPr>
          <w:rFonts w:ascii="Times New Roman" w:hAnsi="Times New Roman" w:cs="Times New Roman"/>
        </w:rPr>
        <w:t>Personal factors impacting c</w:t>
      </w:r>
      <w:r w:rsidRPr="00E906E8">
        <w:rPr>
          <w:rFonts w:ascii="Times New Roman" w:hAnsi="Times New Roman" w:cs="Times New Roman"/>
        </w:rPr>
        <w:t>olleg</w:t>
      </w:r>
      <w:r w:rsidR="00EF1D51" w:rsidRPr="00E906E8">
        <w:rPr>
          <w:rFonts w:ascii="Times New Roman" w:hAnsi="Times New Roman" w:cs="Times New Roman"/>
        </w:rPr>
        <w:t>e student success: College learning effectiveness i</w:t>
      </w:r>
      <w:r w:rsidRPr="00E906E8">
        <w:rPr>
          <w:rFonts w:ascii="Times New Roman" w:hAnsi="Times New Roman" w:cs="Times New Roman"/>
        </w:rPr>
        <w:t xml:space="preserve">nventory (CLEI). </w:t>
      </w:r>
      <w:r w:rsidRPr="00E906E8">
        <w:rPr>
          <w:rFonts w:ascii="Times New Roman" w:hAnsi="Times New Roman" w:cs="Times New Roman"/>
          <w:i/>
        </w:rPr>
        <w:t>College Student Journal</w:t>
      </w:r>
      <w:r w:rsidRPr="00E906E8">
        <w:rPr>
          <w:rFonts w:ascii="Times New Roman" w:hAnsi="Times New Roman" w:cs="Times New Roman"/>
        </w:rPr>
        <w:t>, v44 n1 p112-125 Mar 2010.</w:t>
      </w:r>
    </w:p>
    <w:p w:rsidR="004417FB" w:rsidRPr="00E906E8" w:rsidRDefault="004417FB" w:rsidP="004417FB">
      <w:pPr>
        <w:spacing w:line="480" w:lineRule="auto"/>
        <w:ind w:left="720" w:hanging="720"/>
        <w:rPr>
          <w:rFonts w:ascii="Times New Roman" w:hAnsi="Times New Roman" w:cs="Times New Roman"/>
        </w:rPr>
      </w:pPr>
      <w:r w:rsidRPr="00E906E8">
        <w:rPr>
          <w:rFonts w:ascii="Times New Roman" w:hAnsi="Times New Roman" w:cs="Times New Roman"/>
        </w:rPr>
        <w:lastRenderedPageBreak/>
        <w:t xml:space="preserve">Kingan, M. E., &amp; </w:t>
      </w:r>
      <w:r w:rsidR="00AB3BD3" w:rsidRPr="00E906E8">
        <w:rPr>
          <w:rFonts w:ascii="Times New Roman" w:hAnsi="Times New Roman" w:cs="Times New Roman"/>
        </w:rPr>
        <w:t>R.L. Alfred</w:t>
      </w:r>
      <w:r w:rsidRPr="00E906E8">
        <w:rPr>
          <w:rFonts w:ascii="Times New Roman" w:hAnsi="Times New Roman" w:cs="Times New Roman"/>
        </w:rPr>
        <w:t>. (1993). Entry assessment in community colleges: Tracking or facilitating? Community College Review, 21(3), 3–16.</w:t>
      </w:r>
    </w:p>
    <w:p w:rsidR="004417FB" w:rsidRPr="00E906E8" w:rsidRDefault="004417FB" w:rsidP="004417FB">
      <w:pPr>
        <w:spacing w:line="480" w:lineRule="auto"/>
        <w:ind w:left="720" w:hanging="720"/>
        <w:contextualSpacing/>
        <w:rPr>
          <w:rFonts w:ascii="Times New Roman" w:hAnsi="Times New Roman" w:cs="Times New Roman"/>
        </w:rPr>
      </w:pPr>
      <w:r w:rsidRPr="00E906E8">
        <w:rPr>
          <w:rFonts w:ascii="Times New Roman" w:hAnsi="Times New Roman" w:cs="Times New Roman"/>
        </w:rPr>
        <w:t xml:space="preserve">Knowles, M. S. (1980). </w:t>
      </w:r>
      <w:r w:rsidRPr="00E906E8">
        <w:rPr>
          <w:rFonts w:ascii="Times New Roman" w:hAnsi="Times New Roman" w:cs="Times New Roman"/>
          <w:i/>
        </w:rPr>
        <w:t>The modern practice of adult education: From pedagogy to andragogy</w:t>
      </w:r>
      <w:r w:rsidRPr="00E906E8">
        <w:rPr>
          <w:rFonts w:ascii="Times New Roman" w:hAnsi="Times New Roman" w:cs="Times New Roman"/>
        </w:rPr>
        <w:t xml:space="preserve"> (2</w:t>
      </w:r>
      <w:r w:rsidRPr="00E906E8">
        <w:rPr>
          <w:rFonts w:ascii="Times New Roman" w:hAnsi="Times New Roman" w:cs="Times New Roman"/>
          <w:vertAlign w:val="superscript"/>
        </w:rPr>
        <w:t>nd</w:t>
      </w:r>
      <w:r w:rsidRPr="00E906E8">
        <w:rPr>
          <w:rFonts w:ascii="Times New Roman" w:hAnsi="Times New Roman" w:cs="Times New Roman"/>
        </w:rPr>
        <w:t xml:space="preserve"> ed.). New York: Cambridge Books.</w:t>
      </w:r>
    </w:p>
    <w:p w:rsidR="004417FB" w:rsidRPr="00E906E8" w:rsidRDefault="004417FB" w:rsidP="004417FB">
      <w:pPr>
        <w:ind w:left="720" w:hanging="720"/>
        <w:rPr>
          <w:rFonts w:ascii="Times New Roman" w:hAnsi="Times New Roman" w:cs="Times New Roman"/>
        </w:rPr>
      </w:pPr>
      <w:r w:rsidRPr="00E906E8">
        <w:rPr>
          <w:rFonts w:ascii="Times New Roman" w:hAnsi="Times New Roman" w:cs="Times New Roman"/>
        </w:rPr>
        <w:t xml:space="preserve">Lent, R. W., </w:t>
      </w:r>
      <w:r w:rsidR="00AB3BD3" w:rsidRPr="00E906E8">
        <w:rPr>
          <w:rFonts w:ascii="Times New Roman" w:hAnsi="Times New Roman" w:cs="Times New Roman"/>
        </w:rPr>
        <w:t>F.G. Lopez</w:t>
      </w:r>
      <w:r w:rsidRPr="00E906E8">
        <w:rPr>
          <w:rFonts w:ascii="Times New Roman" w:hAnsi="Times New Roman" w:cs="Times New Roman"/>
        </w:rPr>
        <w:t xml:space="preserve">, &amp; </w:t>
      </w:r>
      <w:r w:rsidR="00AB3BD3" w:rsidRPr="00E906E8">
        <w:rPr>
          <w:rFonts w:ascii="Times New Roman" w:hAnsi="Times New Roman" w:cs="Times New Roman"/>
        </w:rPr>
        <w:t xml:space="preserve">K.J. Bieschke. </w:t>
      </w:r>
      <w:r w:rsidRPr="00E906E8">
        <w:rPr>
          <w:rFonts w:ascii="Times New Roman" w:hAnsi="Times New Roman" w:cs="Times New Roman"/>
        </w:rPr>
        <w:t>(1993). Predicting mathematics-related</w:t>
      </w:r>
    </w:p>
    <w:p w:rsidR="004417FB" w:rsidRPr="00E906E8" w:rsidRDefault="004417FB" w:rsidP="004417FB">
      <w:pPr>
        <w:ind w:left="720"/>
        <w:rPr>
          <w:rFonts w:ascii="Times New Roman" w:hAnsi="Times New Roman" w:cs="Times New Roman"/>
        </w:rPr>
      </w:pPr>
      <w:r w:rsidRPr="00E906E8">
        <w:rPr>
          <w:rFonts w:ascii="Times New Roman" w:hAnsi="Times New Roman" w:cs="Times New Roman"/>
        </w:rPr>
        <w:t>choice and success behaviors: Test of an expanded social cognitive model.</w:t>
      </w:r>
    </w:p>
    <w:p w:rsidR="004417FB" w:rsidRPr="00E906E8" w:rsidRDefault="004417FB" w:rsidP="004417FB">
      <w:pPr>
        <w:ind w:firstLine="720"/>
        <w:rPr>
          <w:rFonts w:ascii="Times New Roman" w:hAnsi="Times New Roman" w:cs="Times New Roman"/>
        </w:rPr>
      </w:pPr>
      <w:r w:rsidRPr="00E906E8">
        <w:rPr>
          <w:rFonts w:ascii="Times New Roman" w:hAnsi="Times New Roman" w:cs="Times New Roman"/>
          <w:i/>
          <w:iCs/>
        </w:rPr>
        <w:t>Journal of Vocational Behavior</w:t>
      </w:r>
      <w:r w:rsidRPr="00E906E8">
        <w:rPr>
          <w:rFonts w:ascii="Times New Roman" w:hAnsi="Times New Roman" w:cs="Times New Roman"/>
        </w:rPr>
        <w:t>, 42, 223-236.</w:t>
      </w:r>
    </w:p>
    <w:p w:rsidR="004417FB" w:rsidRPr="00E906E8" w:rsidRDefault="004417FB" w:rsidP="004417FB">
      <w:pPr>
        <w:spacing w:after="0" w:line="480" w:lineRule="auto"/>
        <w:ind w:left="720" w:hanging="720"/>
        <w:contextualSpacing/>
        <w:rPr>
          <w:rFonts w:ascii="Times New Roman" w:hAnsi="Times New Roman" w:cs="Times New Roman"/>
        </w:rPr>
      </w:pPr>
      <w:r w:rsidRPr="00E906E8">
        <w:rPr>
          <w:rFonts w:ascii="Times New Roman" w:hAnsi="Times New Roman" w:cs="Times New Roman"/>
        </w:rPr>
        <w:t xml:space="preserve">McClusky, H. Y. (ca. 1974). Education for aging: The scope of the field and perspectives for the future. In S. Grabowski &amp; W. D. Mason (Eds.), </w:t>
      </w:r>
      <w:r w:rsidRPr="00E906E8">
        <w:rPr>
          <w:rFonts w:ascii="Times New Roman" w:hAnsi="Times New Roman" w:cs="Times New Roman"/>
          <w:i/>
          <w:iCs/>
        </w:rPr>
        <w:t>Learning for aging</w:t>
      </w:r>
      <w:r w:rsidRPr="00E906E8">
        <w:rPr>
          <w:rFonts w:ascii="Times New Roman" w:hAnsi="Times New Roman" w:cs="Times New Roman"/>
        </w:rPr>
        <w:t xml:space="preserve"> (pp. 324-355). Washington, DC: Adult Education Association of the USA.</w:t>
      </w:r>
    </w:p>
    <w:p w:rsidR="004417FB" w:rsidRPr="00E906E8" w:rsidRDefault="004417FB" w:rsidP="004417FB">
      <w:pPr>
        <w:spacing w:after="0" w:line="480" w:lineRule="auto"/>
        <w:ind w:left="720" w:hanging="720"/>
        <w:contextualSpacing/>
        <w:rPr>
          <w:rFonts w:ascii="Times New Roman" w:hAnsi="Times New Roman" w:cs="Times New Roman"/>
        </w:rPr>
      </w:pPr>
      <w:r w:rsidRPr="00E906E8">
        <w:rPr>
          <w:rFonts w:ascii="Times New Roman" w:hAnsi="Times New Roman" w:cs="Times New Roman"/>
        </w:rPr>
        <w:t xml:space="preserve">Merriam, S. B., </w:t>
      </w:r>
      <w:r w:rsidR="00AB3BD3" w:rsidRPr="00E906E8">
        <w:rPr>
          <w:rFonts w:ascii="Times New Roman" w:hAnsi="Times New Roman" w:cs="Times New Roman"/>
        </w:rPr>
        <w:t>R.S. Caffarella</w:t>
      </w:r>
      <w:r w:rsidRPr="00E906E8">
        <w:rPr>
          <w:rFonts w:ascii="Times New Roman" w:hAnsi="Times New Roman" w:cs="Times New Roman"/>
        </w:rPr>
        <w:t xml:space="preserve">, &amp; </w:t>
      </w:r>
      <w:r w:rsidR="00AB3BD3" w:rsidRPr="00E906E8">
        <w:rPr>
          <w:rFonts w:ascii="Times New Roman" w:hAnsi="Times New Roman" w:cs="Times New Roman"/>
        </w:rPr>
        <w:t>L.M. Baumgartner</w:t>
      </w:r>
      <w:r w:rsidRPr="00E906E8">
        <w:rPr>
          <w:rFonts w:ascii="Times New Roman" w:hAnsi="Times New Roman" w:cs="Times New Roman"/>
        </w:rPr>
        <w:t xml:space="preserve">. (2007). </w:t>
      </w:r>
      <w:r w:rsidRPr="00E906E8">
        <w:rPr>
          <w:rFonts w:ascii="Times New Roman" w:hAnsi="Times New Roman" w:cs="Times New Roman"/>
          <w:i/>
        </w:rPr>
        <w:t>Learning in adulthood: A comprehensive guide</w:t>
      </w:r>
      <w:r w:rsidRPr="00E906E8">
        <w:rPr>
          <w:rFonts w:ascii="Times New Roman" w:hAnsi="Times New Roman" w:cs="Times New Roman"/>
        </w:rPr>
        <w:t xml:space="preserve"> (3</w:t>
      </w:r>
      <w:r w:rsidRPr="00E906E8">
        <w:rPr>
          <w:rFonts w:ascii="Times New Roman" w:hAnsi="Times New Roman" w:cs="Times New Roman"/>
          <w:vertAlign w:val="superscript"/>
        </w:rPr>
        <w:t>rd</w:t>
      </w:r>
      <w:r w:rsidR="00AB3BD3" w:rsidRPr="00E906E8">
        <w:rPr>
          <w:rFonts w:ascii="Times New Roman" w:hAnsi="Times New Roman" w:cs="Times New Roman"/>
        </w:rPr>
        <w:t xml:space="preserve"> ed.). San Francisco, </w:t>
      </w:r>
      <w:r w:rsidR="005B6671" w:rsidRPr="00E906E8">
        <w:rPr>
          <w:rFonts w:ascii="Times New Roman" w:hAnsi="Times New Roman" w:cs="Times New Roman"/>
        </w:rPr>
        <w:t>CA: Jossey-Bass</w:t>
      </w:r>
      <w:r w:rsidRPr="00E906E8">
        <w:rPr>
          <w:rFonts w:ascii="Times New Roman" w:hAnsi="Times New Roman" w:cs="Times New Roman"/>
        </w:rPr>
        <w:t>.</w:t>
      </w:r>
    </w:p>
    <w:p w:rsidR="00414FF5" w:rsidRPr="00E906E8" w:rsidRDefault="004417FB" w:rsidP="00414FF5">
      <w:pPr>
        <w:spacing w:after="0" w:line="480" w:lineRule="auto"/>
        <w:ind w:left="720" w:hanging="720"/>
        <w:contextualSpacing/>
        <w:rPr>
          <w:rFonts w:ascii="Times New Roman" w:hAnsi="Times New Roman" w:cs="Times New Roman"/>
          <w:color w:val="0000FF"/>
          <w:u w:val="single"/>
        </w:rPr>
      </w:pPr>
      <w:r w:rsidRPr="00E906E8">
        <w:rPr>
          <w:rFonts w:ascii="Times New Roman" w:hAnsi="Times New Roman" w:cs="Times New Roman"/>
        </w:rPr>
        <w:t xml:space="preserve">National Center for Education Statistics </w:t>
      </w:r>
      <w:r w:rsidR="00EC0AC4" w:rsidRPr="00E906E8">
        <w:rPr>
          <w:rFonts w:ascii="Times New Roman" w:hAnsi="Times New Roman" w:cs="Times New Roman"/>
        </w:rPr>
        <w:t>(</w:t>
      </w:r>
      <w:r w:rsidRPr="00E906E8">
        <w:rPr>
          <w:rFonts w:ascii="Times New Roman" w:hAnsi="Times New Roman" w:cs="Times New Roman"/>
        </w:rPr>
        <w:t>2013</w:t>
      </w:r>
      <w:r w:rsidR="00EC0AC4" w:rsidRPr="00E906E8">
        <w:rPr>
          <w:rFonts w:ascii="Times New Roman" w:hAnsi="Times New Roman" w:cs="Times New Roman"/>
        </w:rPr>
        <w:t>)</w:t>
      </w:r>
      <w:r w:rsidRPr="00E906E8">
        <w:rPr>
          <w:rFonts w:ascii="Times New Roman" w:hAnsi="Times New Roman" w:cs="Times New Roman"/>
        </w:rPr>
        <w:t xml:space="preserve">. </w:t>
      </w:r>
      <w:r w:rsidR="00AB3BD3" w:rsidRPr="00E906E8">
        <w:rPr>
          <w:rFonts w:ascii="Times New Roman" w:hAnsi="Times New Roman" w:cs="Times New Roman"/>
          <w:i/>
        </w:rPr>
        <w:t>Projections of education s</w:t>
      </w:r>
      <w:r w:rsidRPr="00E906E8">
        <w:rPr>
          <w:rFonts w:ascii="Times New Roman" w:hAnsi="Times New Roman" w:cs="Times New Roman"/>
          <w:i/>
        </w:rPr>
        <w:t>tatistics to 2021</w:t>
      </w:r>
      <w:r w:rsidRPr="00E906E8">
        <w:rPr>
          <w:rFonts w:ascii="Times New Roman" w:hAnsi="Times New Roman" w:cs="Times New Roman"/>
        </w:rPr>
        <w:t xml:space="preserve"> Retrieved February 08, 2013 http://nces.ed.gov/programs/projections/projections2021/</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t xml:space="preserve">Nussbaum, D., &amp; </w:t>
      </w:r>
      <w:r w:rsidR="00AB3BD3" w:rsidRPr="00E906E8">
        <w:rPr>
          <w:rFonts w:ascii="Times New Roman" w:hAnsi="Times New Roman" w:cs="Times New Roman"/>
          <w:noProof/>
        </w:rPr>
        <w:t>C.S. Dweck</w:t>
      </w:r>
      <w:r w:rsidRPr="00E906E8">
        <w:rPr>
          <w:rFonts w:ascii="Times New Roman" w:hAnsi="Times New Roman" w:cs="Times New Roman"/>
          <w:noProof/>
        </w:rPr>
        <w:t>. (2008). Defensivene</w:t>
      </w:r>
      <w:r w:rsidR="00AB3BD3" w:rsidRPr="00E906E8">
        <w:rPr>
          <w:rFonts w:ascii="Times New Roman" w:hAnsi="Times New Roman" w:cs="Times New Roman"/>
          <w:noProof/>
        </w:rPr>
        <w:t>ss verus remediation: Self theories and modes of self-esteem m</w:t>
      </w:r>
      <w:r w:rsidRPr="00E906E8">
        <w:rPr>
          <w:rFonts w:ascii="Times New Roman" w:hAnsi="Times New Roman" w:cs="Times New Roman"/>
          <w:noProof/>
        </w:rPr>
        <w:t xml:space="preserve">aintenance. </w:t>
      </w:r>
      <w:r w:rsidRPr="00E906E8">
        <w:rPr>
          <w:rFonts w:ascii="Times New Roman" w:hAnsi="Times New Roman" w:cs="Times New Roman"/>
          <w:i/>
          <w:iCs/>
          <w:noProof/>
        </w:rPr>
        <w:t>Personality and Social Psychology Bulletin, 34</w:t>
      </w:r>
      <w:r w:rsidRPr="00E906E8">
        <w:rPr>
          <w:rFonts w:ascii="Times New Roman" w:hAnsi="Times New Roman" w:cs="Times New Roman"/>
          <w:noProof/>
        </w:rPr>
        <w:t xml:space="preserve">, 599-612. Retrieved from </w:t>
      </w:r>
      <w:r w:rsidRPr="00E906E8">
        <w:rPr>
          <w:rFonts w:ascii="Times New Roman" w:hAnsi="Times New Roman" w:cs="Times New Roman"/>
        </w:rPr>
        <w:t>http://psp.sagepub.com/content/34/5/599</w:t>
      </w:r>
    </w:p>
    <w:p w:rsidR="004417FB" w:rsidRPr="00E906E8" w:rsidRDefault="004417FB" w:rsidP="004417FB">
      <w:pPr>
        <w:rPr>
          <w:rFonts w:ascii="Times New Roman" w:hAnsi="Times New Roman" w:cs="Times New Roman"/>
        </w:rPr>
      </w:pPr>
      <w:r w:rsidRPr="00E906E8">
        <w:rPr>
          <w:rFonts w:ascii="Times New Roman" w:hAnsi="Times New Roman" w:cs="Times New Roman"/>
        </w:rPr>
        <w:t xml:space="preserve">Pόlya, </w:t>
      </w:r>
      <w:r w:rsidR="009F635A" w:rsidRPr="00E906E8">
        <w:rPr>
          <w:rFonts w:ascii="Times New Roman" w:hAnsi="Times New Roman" w:cs="Times New Roman"/>
        </w:rPr>
        <w:t>G. (</w:t>
      </w:r>
      <w:r w:rsidR="00E475CA" w:rsidRPr="00E906E8">
        <w:rPr>
          <w:rFonts w:ascii="Times New Roman" w:hAnsi="Times New Roman" w:cs="Times New Roman"/>
        </w:rPr>
        <w:t>1996)</w:t>
      </w:r>
      <w:r w:rsidRPr="00E906E8">
        <w:rPr>
          <w:rFonts w:ascii="Times New Roman" w:hAnsi="Times New Roman" w:cs="Times New Roman"/>
        </w:rPr>
        <w:t xml:space="preserve"> </w:t>
      </w:r>
      <w:r w:rsidRPr="00E906E8">
        <w:rPr>
          <w:rFonts w:ascii="Times New Roman" w:hAnsi="Times New Roman" w:cs="Times New Roman"/>
          <w:i/>
        </w:rPr>
        <w:t>How</w:t>
      </w:r>
      <w:r w:rsidR="00AB3BD3" w:rsidRPr="00E906E8">
        <w:rPr>
          <w:rFonts w:ascii="Times New Roman" w:hAnsi="Times New Roman" w:cs="Times New Roman"/>
          <w:i/>
        </w:rPr>
        <w:t xml:space="preserve"> to solve it: A new aspect of mathematics m</w:t>
      </w:r>
      <w:r w:rsidRPr="00E906E8">
        <w:rPr>
          <w:rFonts w:ascii="Times New Roman" w:hAnsi="Times New Roman" w:cs="Times New Roman"/>
          <w:i/>
        </w:rPr>
        <w:t>ethod</w:t>
      </w:r>
      <w:r w:rsidRPr="00E906E8">
        <w:rPr>
          <w:rFonts w:ascii="Times New Roman" w:hAnsi="Times New Roman" w:cs="Times New Roman"/>
          <w:u w:val="single"/>
        </w:rPr>
        <w:t>.</w:t>
      </w:r>
      <w:r w:rsidRPr="00E906E8">
        <w:rPr>
          <w:rFonts w:ascii="Times New Roman" w:hAnsi="Times New Roman" w:cs="Times New Roman"/>
        </w:rPr>
        <w:t xml:space="preserve"> Princeton: Princeton</w:t>
      </w:r>
    </w:p>
    <w:p w:rsidR="004417FB" w:rsidRPr="00E906E8" w:rsidRDefault="004417FB" w:rsidP="004417FB">
      <w:pPr>
        <w:ind w:firstLine="720"/>
        <w:rPr>
          <w:rFonts w:ascii="Times New Roman" w:hAnsi="Times New Roman" w:cs="Times New Roman"/>
        </w:rPr>
      </w:pPr>
      <w:r w:rsidRPr="00E906E8">
        <w:rPr>
          <w:rFonts w:ascii="Times New Roman" w:hAnsi="Times New Roman" w:cs="Times New Roman"/>
        </w:rPr>
        <w:t xml:space="preserve"> University Press, 1973.</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t xml:space="preserve">Prat-Sala, M., &amp; </w:t>
      </w:r>
      <w:r w:rsidR="00AB3BD3" w:rsidRPr="00E906E8">
        <w:rPr>
          <w:rFonts w:ascii="Times New Roman" w:hAnsi="Times New Roman" w:cs="Times New Roman"/>
          <w:noProof/>
        </w:rPr>
        <w:t>P. Redford</w:t>
      </w:r>
      <w:r w:rsidRPr="00E906E8">
        <w:rPr>
          <w:rFonts w:ascii="Times New Roman" w:hAnsi="Times New Roman" w:cs="Times New Roman"/>
          <w:noProof/>
        </w:rPr>
        <w:t xml:space="preserve">. (2010). The Interplay between motivation, self-efficacy, and approaches to studying. </w:t>
      </w:r>
      <w:r w:rsidRPr="00E906E8">
        <w:rPr>
          <w:rFonts w:ascii="Times New Roman" w:hAnsi="Times New Roman" w:cs="Times New Roman"/>
          <w:i/>
          <w:iCs/>
          <w:noProof/>
        </w:rPr>
        <w:t>British Journal of Educational Psychology</w:t>
      </w:r>
      <w:r w:rsidRPr="00E906E8">
        <w:rPr>
          <w:rFonts w:ascii="Times New Roman" w:hAnsi="Times New Roman" w:cs="Times New Roman"/>
          <w:noProof/>
        </w:rPr>
        <w:t>, 283-305.</w:t>
      </w:r>
    </w:p>
    <w:p w:rsidR="00AD41AF" w:rsidRPr="00E906E8" w:rsidRDefault="00AD41AF" w:rsidP="00720EB0">
      <w:pPr>
        <w:spacing w:line="480" w:lineRule="auto"/>
        <w:ind w:left="720" w:hanging="720"/>
        <w:contextualSpacing/>
        <w:rPr>
          <w:rFonts w:ascii="Times New Roman" w:hAnsi="Times New Roman" w:cs="Times New Roman"/>
        </w:rPr>
      </w:pPr>
      <w:r w:rsidRPr="00E906E8">
        <w:rPr>
          <w:rFonts w:ascii="Times New Roman" w:hAnsi="Times New Roman" w:cs="Times New Roman"/>
        </w:rPr>
        <w:t xml:space="preserve">Prince, H. (2005). Standardization vs. flexibility: State policy options on placement testing for </w:t>
      </w:r>
    </w:p>
    <w:p w:rsidR="00AD41AF" w:rsidRPr="00E906E8" w:rsidRDefault="00AD41AF" w:rsidP="00720EB0">
      <w:pPr>
        <w:spacing w:line="480" w:lineRule="auto"/>
        <w:ind w:left="720"/>
        <w:contextualSpacing/>
        <w:rPr>
          <w:rFonts w:ascii="Times New Roman" w:hAnsi="Times New Roman" w:cs="Times New Roman"/>
        </w:rPr>
      </w:pPr>
      <w:r w:rsidRPr="00E906E8">
        <w:rPr>
          <w:rFonts w:ascii="Times New Roman" w:hAnsi="Times New Roman" w:cs="Times New Roman"/>
        </w:rPr>
        <w:t xml:space="preserve">developmental education in community colleges (Policy Brief). Boston, MA: Jobs for the </w:t>
      </w:r>
    </w:p>
    <w:p w:rsidR="00AD41AF" w:rsidRPr="00E906E8" w:rsidRDefault="00AD41AF" w:rsidP="00720EB0">
      <w:pPr>
        <w:spacing w:line="480" w:lineRule="auto"/>
        <w:ind w:left="720"/>
        <w:contextualSpacing/>
        <w:rPr>
          <w:rFonts w:ascii="Times New Roman" w:hAnsi="Times New Roman" w:cs="Times New Roman"/>
        </w:rPr>
      </w:pPr>
      <w:r w:rsidRPr="00E906E8">
        <w:rPr>
          <w:rFonts w:ascii="Times New Roman" w:hAnsi="Times New Roman" w:cs="Times New Roman"/>
        </w:rPr>
        <w:t>Future.</w:t>
      </w:r>
    </w:p>
    <w:p w:rsidR="004417FB" w:rsidRPr="00E906E8" w:rsidRDefault="004417FB" w:rsidP="004417FB">
      <w:pPr>
        <w:pStyle w:val="Bibliography"/>
        <w:spacing w:line="480" w:lineRule="auto"/>
        <w:ind w:left="720" w:hanging="720"/>
        <w:rPr>
          <w:rFonts w:ascii="Times New Roman" w:hAnsi="Times New Roman" w:cs="Times New Roman"/>
          <w:noProof/>
        </w:rPr>
      </w:pPr>
      <w:r w:rsidRPr="00E906E8">
        <w:rPr>
          <w:rFonts w:ascii="Times New Roman" w:hAnsi="Times New Roman" w:cs="Times New Roman"/>
          <w:noProof/>
        </w:rPr>
        <w:lastRenderedPageBreak/>
        <w:t xml:space="preserve">Robbins, S. B., </w:t>
      </w:r>
      <w:r w:rsidR="00AB3BD3" w:rsidRPr="00E906E8">
        <w:rPr>
          <w:rFonts w:ascii="Times New Roman" w:hAnsi="Times New Roman" w:cs="Times New Roman"/>
          <w:noProof/>
        </w:rPr>
        <w:t>J. Allen, Castillas</w:t>
      </w:r>
      <w:r w:rsidRPr="00E906E8">
        <w:rPr>
          <w:rFonts w:ascii="Times New Roman" w:hAnsi="Times New Roman" w:cs="Times New Roman"/>
          <w:noProof/>
        </w:rPr>
        <w:t xml:space="preserve">, </w:t>
      </w:r>
      <w:r w:rsidR="00AB3BD3" w:rsidRPr="00E906E8">
        <w:rPr>
          <w:rFonts w:ascii="Times New Roman" w:hAnsi="Times New Roman" w:cs="Times New Roman"/>
          <w:noProof/>
        </w:rPr>
        <w:t>C. Hamme-Peterson</w:t>
      </w:r>
      <w:r w:rsidRPr="00E906E8">
        <w:rPr>
          <w:rFonts w:ascii="Times New Roman" w:hAnsi="Times New Roman" w:cs="Times New Roman"/>
          <w:noProof/>
        </w:rPr>
        <w:t xml:space="preserve">, &amp; </w:t>
      </w:r>
      <w:r w:rsidR="00AB3BD3" w:rsidRPr="00E906E8">
        <w:rPr>
          <w:rFonts w:ascii="Times New Roman" w:hAnsi="Times New Roman" w:cs="Times New Roman"/>
          <w:noProof/>
        </w:rPr>
        <w:t>H. Le. (2006). Unraveling the differential effects of m-otivational and skills, social. and self-management measures from traditional predictors of college o</w:t>
      </w:r>
      <w:r w:rsidRPr="00E906E8">
        <w:rPr>
          <w:rFonts w:ascii="Times New Roman" w:hAnsi="Times New Roman" w:cs="Times New Roman"/>
          <w:noProof/>
        </w:rPr>
        <w:t xml:space="preserve">utcomes. </w:t>
      </w:r>
      <w:r w:rsidRPr="00E906E8">
        <w:rPr>
          <w:rFonts w:ascii="Times New Roman" w:hAnsi="Times New Roman" w:cs="Times New Roman"/>
          <w:i/>
          <w:iCs/>
          <w:noProof/>
        </w:rPr>
        <w:t>Journal of Educational Psychology, 98</w:t>
      </w:r>
      <w:r w:rsidRPr="00E906E8">
        <w:rPr>
          <w:rFonts w:ascii="Times New Roman" w:hAnsi="Times New Roman" w:cs="Times New Roman"/>
          <w:noProof/>
        </w:rPr>
        <w:t>(3), 598-616.</w:t>
      </w:r>
    </w:p>
    <w:p w:rsidR="006A37F8" w:rsidRPr="00E906E8" w:rsidRDefault="004417FB" w:rsidP="006A37F8">
      <w:pPr>
        <w:spacing w:line="480" w:lineRule="auto"/>
        <w:ind w:left="720" w:hanging="720"/>
        <w:rPr>
          <w:rFonts w:ascii="Times New Roman" w:hAnsi="Times New Roman" w:cs="Times New Roman"/>
        </w:rPr>
      </w:pPr>
      <w:r w:rsidRPr="00E906E8">
        <w:rPr>
          <w:rFonts w:ascii="Times New Roman" w:hAnsi="Times New Roman" w:cs="Times New Roman"/>
        </w:rPr>
        <w:t>Scott-Cl</w:t>
      </w:r>
      <w:r w:rsidR="00AB3BD3" w:rsidRPr="00E906E8">
        <w:rPr>
          <w:rFonts w:ascii="Times New Roman" w:hAnsi="Times New Roman" w:cs="Times New Roman"/>
        </w:rPr>
        <w:t xml:space="preserve">ayton, J. (2012, February). Do high-stakes placement exams predict college </w:t>
      </w:r>
      <w:r w:rsidR="009F635A" w:rsidRPr="00E906E8">
        <w:rPr>
          <w:rFonts w:ascii="Times New Roman" w:hAnsi="Times New Roman" w:cs="Times New Roman"/>
        </w:rPr>
        <w:t>success?</w:t>
      </w:r>
      <w:r w:rsidRPr="00E906E8">
        <w:rPr>
          <w:rFonts w:ascii="Times New Roman" w:hAnsi="Times New Roman" w:cs="Times New Roman"/>
        </w:rPr>
        <w:t xml:space="preserve"> Community College Research Center, 40.</w:t>
      </w:r>
    </w:p>
    <w:p w:rsidR="004417FB" w:rsidRPr="00E906E8" w:rsidRDefault="004417FB" w:rsidP="006A37F8">
      <w:pPr>
        <w:spacing w:line="480" w:lineRule="auto"/>
        <w:ind w:left="720" w:hanging="720"/>
        <w:rPr>
          <w:rFonts w:ascii="Times New Roman" w:hAnsi="Times New Roman" w:cs="Times New Roman"/>
        </w:rPr>
      </w:pPr>
      <w:r w:rsidRPr="00E906E8">
        <w:rPr>
          <w:rFonts w:ascii="Times New Roman" w:hAnsi="Times New Roman" w:cs="Times New Roman"/>
        </w:rPr>
        <w:t>Stigler, J. W.,</w:t>
      </w:r>
      <w:r w:rsidR="00AB3BD3" w:rsidRPr="00E906E8">
        <w:rPr>
          <w:rFonts w:ascii="Times New Roman" w:hAnsi="Times New Roman" w:cs="Times New Roman"/>
        </w:rPr>
        <w:t xml:space="preserve"> K.B. Givvin</w:t>
      </w:r>
      <w:r w:rsidRPr="00E906E8">
        <w:rPr>
          <w:rFonts w:ascii="Times New Roman" w:hAnsi="Times New Roman" w:cs="Times New Roman"/>
        </w:rPr>
        <w:t xml:space="preserve">, &amp; </w:t>
      </w:r>
      <w:r w:rsidR="00AB3BD3" w:rsidRPr="00E906E8">
        <w:rPr>
          <w:rFonts w:ascii="Times New Roman" w:hAnsi="Times New Roman" w:cs="Times New Roman"/>
        </w:rPr>
        <w:t>B.J. Thompson. (2010, May). What community college d</w:t>
      </w:r>
      <w:r w:rsidRPr="00E906E8">
        <w:rPr>
          <w:rFonts w:ascii="Times New Roman" w:hAnsi="Times New Roman" w:cs="Times New Roman"/>
        </w:rPr>
        <w:t xml:space="preserve">evelopmental </w:t>
      </w:r>
      <w:r w:rsidR="00AB3BD3" w:rsidRPr="00E906E8">
        <w:rPr>
          <w:rFonts w:ascii="Times New Roman" w:hAnsi="Times New Roman" w:cs="Times New Roman"/>
        </w:rPr>
        <w:t>m</w:t>
      </w:r>
      <w:r w:rsidRPr="00E906E8">
        <w:rPr>
          <w:rFonts w:ascii="Times New Roman" w:hAnsi="Times New Roman" w:cs="Times New Roman"/>
        </w:rPr>
        <w:t>athematics</w:t>
      </w:r>
      <w:r w:rsidR="00AB3BD3" w:rsidRPr="00E906E8">
        <w:rPr>
          <w:rFonts w:ascii="Times New Roman" w:hAnsi="Times New Roman" w:cs="Times New Roman"/>
        </w:rPr>
        <w:t xml:space="preserve"> students understand a</w:t>
      </w:r>
      <w:r w:rsidRPr="00E906E8">
        <w:rPr>
          <w:rFonts w:ascii="Times New Roman" w:hAnsi="Times New Roman" w:cs="Times New Roman"/>
        </w:rPr>
        <w:t xml:space="preserve">bout </w:t>
      </w:r>
      <w:r w:rsidR="00AB3BD3" w:rsidRPr="00E906E8">
        <w:rPr>
          <w:rFonts w:ascii="Times New Roman" w:hAnsi="Times New Roman" w:cs="Times New Roman"/>
        </w:rPr>
        <w:t>m</w:t>
      </w:r>
      <w:r w:rsidRPr="00E906E8">
        <w:rPr>
          <w:rFonts w:ascii="Times New Roman" w:hAnsi="Times New Roman" w:cs="Times New Roman"/>
        </w:rPr>
        <w:t>athematics. Mathematics</w:t>
      </w:r>
      <w:r w:rsidR="006A37F8" w:rsidRPr="00E906E8">
        <w:rPr>
          <w:rFonts w:ascii="Times New Roman" w:hAnsi="Times New Roman" w:cs="Times New Roman"/>
        </w:rPr>
        <w:t xml:space="preserve"> </w:t>
      </w:r>
      <w:r w:rsidRPr="00E906E8">
        <w:rPr>
          <w:rFonts w:ascii="Times New Roman" w:hAnsi="Times New Roman" w:cs="Times New Roman"/>
        </w:rPr>
        <w:t>AMATYC Educator, 1, pp. 4-16.</w:t>
      </w:r>
    </w:p>
    <w:p w:rsidR="002B12A3" w:rsidRPr="00E906E8" w:rsidRDefault="002B12A3" w:rsidP="002B12A3">
      <w:pPr>
        <w:spacing w:line="480" w:lineRule="auto"/>
        <w:ind w:left="720" w:hanging="720"/>
        <w:rPr>
          <w:rFonts w:ascii="Times New Roman" w:hAnsi="Times New Roman" w:cs="Times New Roman"/>
        </w:rPr>
      </w:pPr>
      <w:r w:rsidRPr="00E906E8">
        <w:rPr>
          <w:rFonts w:ascii="Times New Roman" w:hAnsi="Times New Roman" w:cs="Times New Roman"/>
        </w:rPr>
        <w:t>University of Missouri (2007). Supplemental Instruction National Data: Fall-2003-Fall 2006 Retrieved June 23, 2013, from http://www.umkc.edu/asm/si/si-docs/National-Data-SI-2003-2006.pdf</w:t>
      </w:r>
    </w:p>
    <w:p w:rsidR="000B6F57" w:rsidRPr="00E906E8" w:rsidRDefault="006A37F8" w:rsidP="0039516D">
      <w:pPr>
        <w:spacing w:line="480" w:lineRule="auto"/>
        <w:ind w:left="720" w:hanging="720"/>
        <w:rPr>
          <w:rFonts w:ascii="Times New Roman" w:hAnsi="Times New Roman" w:cs="Times New Roman"/>
        </w:rPr>
      </w:pPr>
      <w:r w:rsidRPr="00E906E8">
        <w:rPr>
          <w:rFonts w:ascii="Times New Roman" w:hAnsi="Times New Roman" w:cs="Times New Roman"/>
        </w:rPr>
        <w:t>Virginia</w:t>
      </w:r>
      <w:r w:rsidR="009F03F4" w:rsidRPr="00E906E8">
        <w:rPr>
          <w:rFonts w:ascii="Times New Roman" w:hAnsi="Times New Roman" w:cs="Times New Roman"/>
        </w:rPr>
        <w:t>s Community Colleges. (2009).</w:t>
      </w:r>
      <w:r w:rsidRPr="00E906E8">
        <w:rPr>
          <w:rFonts w:ascii="Times New Roman" w:hAnsi="Times New Roman" w:cs="Times New Roman"/>
        </w:rPr>
        <w:t xml:space="preserve">The Critical Point: Redesigning Developmental Mathematics Education in the Virginia Community System. Retrieved from </w:t>
      </w:r>
      <w:r w:rsidR="000C7232" w:rsidRPr="00E906E8">
        <w:rPr>
          <w:rFonts w:ascii="Times New Roman" w:hAnsi="Times New Roman" w:cs="Times New Roman"/>
        </w:rPr>
        <w:t>http://www.vccs.edu/Portals/0/ContentAreas/AcademicServices/The_Critical_Point-DMRT_Report_082010_pdf.pdf</w:t>
      </w:r>
    </w:p>
    <w:p w:rsidR="000C7232" w:rsidRPr="00E906E8" w:rsidRDefault="000C7232" w:rsidP="0039516D">
      <w:pPr>
        <w:spacing w:line="480" w:lineRule="auto"/>
        <w:ind w:left="720" w:hanging="720"/>
        <w:rPr>
          <w:rFonts w:ascii="Times New Roman" w:hAnsi="Times New Roman" w:cs="Times New Roman"/>
        </w:rPr>
      </w:pPr>
    </w:p>
    <w:p w:rsidR="000C7232" w:rsidRPr="00E906E8" w:rsidRDefault="000C7232" w:rsidP="0039516D">
      <w:pPr>
        <w:spacing w:line="480" w:lineRule="auto"/>
        <w:ind w:left="720" w:hanging="720"/>
        <w:rPr>
          <w:rFonts w:ascii="Times New Roman" w:hAnsi="Times New Roman" w:cs="Times New Roman"/>
        </w:rPr>
      </w:pPr>
    </w:p>
    <w:p w:rsidR="000C7232" w:rsidRPr="00E906E8" w:rsidRDefault="000C7232" w:rsidP="0039516D">
      <w:pPr>
        <w:spacing w:line="480" w:lineRule="auto"/>
        <w:ind w:left="720" w:hanging="720"/>
        <w:rPr>
          <w:rFonts w:ascii="Times New Roman" w:hAnsi="Times New Roman" w:cs="Times New Roman"/>
        </w:rPr>
      </w:pPr>
    </w:p>
    <w:p w:rsidR="000C7232" w:rsidRPr="00E906E8" w:rsidRDefault="000C7232" w:rsidP="0039516D">
      <w:pPr>
        <w:spacing w:line="480" w:lineRule="auto"/>
        <w:ind w:left="720" w:hanging="720"/>
        <w:rPr>
          <w:rFonts w:ascii="Times New Roman" w:hAnsi="Times New Roman" w:cs="Times New Roman"/>
        </w:rPr>
      </w:pPr>
    </w:p>
    <w:p w:rsidR="000C7232" w:rsidRPr="00E906E8" w:rsidRDefault="000C7232" w:rsidP="0039516D">
      <w:pPr>
        <w:spacing w:line="480" w:lineRule="auto"/>
        <w:ind w:left="720" w:hanging="720"/>
        <w:rPr>
          <w:rFonts w:ascii="Times New Roman" w:hAnsi="Times New Roman" w:cs="Times New Roman"/>
        </w:rPr>
      </w:pPr>
    </w:p>
    <w:p w:rsidR="00740324" w:rsidRPr="00E906E8" w:rsidRDefault="00740324" w:rsidP="00867415">
      <w:pPr>
        <w:spacing w:line="480" w:lineRule="auto"/>
        <w:rPr>
          <w:rFonts w:ascii="Times New Roman" w:hAnsi="Times New Roman" w:cs="Times New Roman"/>
        </w:rPr>
      </w:pPr>
    </w:p>
    <w:p w:rsidR="000C7232" w:rsidRPr="00E906E8" w:rsidRDefault="000C7232" w:rsidP="0039516D">
      <w:pPr>
        <w:spacing w:line="480" w:lineRule="auto"/>
        <w:ind w:left="720" w:hanging="720"/>
        <w:rPr>
          <w:rFonts w:ascii="Times New Roman" w:hAnsi="Times New Roman" w:cs="Times New Roman"/>
        </w:rPr>
      </w:pPr>
    </w:p>
    <w:p w:rsidR="006E5AAD" w:rsidRPr="00E906E8" w:rsidRDefault="004417FB" w:rsidP="00740324">
      <w:pPr>
        <w:pStyle w:val="Heading2"/>
      </w:pPr>
      <w:bookmarkStart w:id="65" w:name="_Toc380416458"/>
      <w:r w:rsidRPr="00E906E8">
        <w:lastRenderedPageBreak/>
        <w:t>Appendix A.</w:t>
      </w:r>
      <w:r w:rsidR="001B1368" w:rsidRPr="00E906E8">
        <w:t xml:space="preserve"> </w:t>
      </w:r>
      <w:r w:rsidR="00661505" w:rsidRPr="00E906E8">
        <w:t>Multiple Measures of Placement</w:t>
      </w:r>
      <w:bookmarkEnd w:id="65"/>
    </w:p>
    <w:tbl>
      <w:tblPr>
        <w:tblStyle w:val="TableGrid"/>
        <w:tblW w:w="0" w:type="auto"/>
        <w:tblLook w:val="04A0" w:firstRow="1" w:lastRow="0" w:firstColumn="1" w:lastColumn="0" w:noHBand="0" w:noVBand="1"/>
      </w:tblPr>
      <w:tblGrid>
        <w:gridCol w:w="2988"/>
        <w:gridCol w:w="6588"/>
      </w:tblGrid>
      <w:tr w:rsidR="00661505" w:rsidRPr="00E906E8" w:rsidTr="001D22FA">
        <w:tc>
          <w:tcPr>
            <w:tcW w:w="29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Unweighted GPA = or &gt; 2.6 And FRC Code 1, 2, 3, or 4*</w:t>
            </w:r>
          </w:p>
        </w:tc>
        <w:tc>
          <w:tcPr>
            <w:tcW w:w="65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Student is college ready for any gateway math course and any course that has a DMA prerequisite. Colleges may require students with a GPA &lt;3.0 enrolling in MAT 151, 155, 161, or 171 to take a supplemental math lab as a co-requisite.</w:t>
            </w:r>
          </w:p>
        </w:tc>
      </w:tr>
      <w:tr w:rsidR="00661505" w:rsidRPr="00E906E8" w:rsidTr="001D22FA">
        <w:tc>
          <w:tcPr>
            <w:tcW w:w="29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Unweighted GPA = or &gt; 2.6</w:t>
            </w:r>
          </w:p>
          <w:p w:rsidR="00661505" w:rsidRPr="00E906E8" w:rsidRDefault="00661505" w:rsidP="001D22FA">
            <w:pPr>
              <w:rPr>
                <w:rFonts w:ascii="Times New Roman" w:hAnsi="Times New Roman" w:cs="Times New Roman"/>
              </w:rPr>
            </w:pPr>
            <w:r w:rsidRPr="00E906E8">
              <w:rPr>
                <w:rFonts w:ascii="Times New Roman" w:hAnsi="Times New Roman" w:cs="Times New Roman"/>
              </w:rPr>
              <w:t>And FRC Code 1, 2, 3, or 4*</w:t>
            </w:r>
          </w:p>
        </w:tc>
        <w:tc>
          <w:tcPr>
            <w:tcW w:w="65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Student is college ready for any English course up to and including English 111 and any course that has a DRE prerequisite. Colleges may require students with a GPA &lt; 3.0 enrolling in ENG 110 and ENG 111 to take a supplemental English composition lab as a co-requisite.</w:t>
            </w:r>
          </w:p>
        </w:tc>
      </w:tr>
      <w:tr w:rsidR="00661505" w:rsidRPr="00E906E8" w:rsidTr="001D22FA">
        <w:tc>
          <w:tcPr>
            <w:tcW w:w="29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Unweighted GPA &lt; 2.6</w:t>
            </w:r>
          </w:p>
        </w:tc>
        <w:tc>
          <w:tcPr>
            <w:tcW w:w="65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 xml:space="preserve">College will evaluate subject-area ACT or SAT scores to determine if student is college ready in math and English using the following scores (based on national and state validation studies): </w:t>
            </w:r>
          </w:p>
          <w:p w:rsidR="00661505" w:rsidRPr="00E906E8" w:rsidRDefault="00661505" w:rsidP="001D22FA">
            <w:pPr>
              <w:rPr>
                <w:rFonts w:ascii="Times New Roman" w:hAnsi="Times New Roman" w:cs="Times New Roman"/>
              </w:rPr>
            </w:pPr>
            <w:r w:rsidRPr="00E906E8">
              <w:rPr>
                <w:rFonts w:ascii="Times New Roman" w:hAnsi="Times New Roman" w:cs="Times New Roman"/>
              </w:rPr>
              <w:t>English: ACT Reading 20 OR ACT English 18</w:t>
            </w:r>
          </w:p>
          <w:p w:rsidR="00661505" w:rsidRPr="00E906E8" w:rsidRDefault="00661505" w:rsidP="001D22FA">
            <w:pPr>
              <w:rPr>
                <w:rFonts w:ascii="Times New Roman" w:hAnsi="Times New Roman" w:cs="Times New Roman"/>
              </w:rPr>
            </w:pPr>
            <w:r w:rsidRPr="00E906E8">
              <w:rPr>
                <w:rFonts w:ascii="Times New Roman" w:hAnsi="Times New Roman" w:cs="Times New Roman"/>
              </w:rPr>
              <w:t>SAT Writing 500 OR SAT Critical Reading 500</w:t>
            </w:r>
          </w:p>
          <w:p w:rsidR="00661505" w:rsidRPr="00E906E8" w:rsidRDefault="00661505" w:rsidP="001D22FA">
            <w:pPr>
              <w:rPr>
                <w:rFonts w:ascii="Times New Roman" w:hAnsi="Times New Roman" w:cs="Times New Roman"/>
              </w:rPr>
            </w:pPr>
            <w:r w:rsidRPr="00E906E8">
              <w:rPr>
                <w:rFonts w:ascii="Times New Roman" w:hAnsi="Times New Roman" w:cs="Times New Roman"/>
              </w:rPr>
              <w:t>Math: ACT Math 22</w:t>
            </w:r>
          </w:p>
          <w:p w:rsidR="00661505" w:rsidRPr="00E906E8" w:rsidRDefault="00661505" w:rsidP="001D22FA">
            <w:pPr>
              <w:rPr>
                <w:rFonts w:ascii="Times New Roman" w:hAnsi="Times New Roman" w:cs="Times New Roman"/>
              </w:rPr>
            </w:pPr>
            <w:r w:rsidRPr="00E906E8">
              <w:rPr>
                <w:rFonts w:ascii="Times New Roman" w:hAnsi="Times New Roman" w:cs="Times New Roman"/>
              </w:rPr>
              <w:t xml:space="preserve">           SAT Math 500</w:t>
            </w:r>
          </w:p>
        </w:tc>
      </w:tr>
      <w:tr w:rsidR="00661505" w:rsidRPr="00E906E8" w:rsidTr="001D22FA">
        <w:tc>
          <w:tcPr>
            <w:tcW w:w="29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Unweighted GPA &lt; 2.6 and subject-area score(s) below college ready</w:t>
            </w:r>
          </w:p>
        </w:tc>
        <w:tc>
          <w:tcPr>
            <w:tcW w:w="65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Student will take the subject-area diagnostic assessment(s) to determine placement. (Colleges will continue to use Accuplacer, Asset or COMPASS until NC’s custom diagnostic assessment is fully implemented.)</w:t>
            </w:r>
          </w:p>
        </w:tc>
      </w:tr>
      <w:tr w:rsidR="00661505" w:rsidRPr="00E906E8" w:rsidTr="001D22FA">
        <w:tc>
          <w:tcPr>
            <w:tcW w:w="29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Students without a recent transcript GPA or without ACT or SAT scores</w:t>
            </w:r>
          </w:p>
        </w:tc>
        <w:tc>
          <w:tcPr>
            <w:tcW w:w="6588" w:type="dxa"/>
          </w:tcPr>
          <w:p w:rsidR="00661505" w:rsidRPr="00E906E8" w:rsidRDefault="00661505" w:rsidP="001D22FA">
            <w:pPr>
              <w:rPr>
                <w:rFonts w:ascii="Times New Roman" w:hAnsi="Times New Roman" w:cs="Times New Roman"/>
              </w:rPr>
            </w:pPr>
            <w:r w:rsidRPr="00E906E8">
              <w:rPr>
                <w:rFonts w:ascii="Times New Roman" w:hAnsi="Times New Roman" w:cs="Times New Roman"/>
              </w:rPr>
              <w:t>Student will take the subject-area diagnostic assessment(s) to determine placement. (Colleges will continue to use Accuplacer, Asset or COMPASS until NC’s custom diagnostic assessment is fully implemented.)</w:t>
            </w:r>
          </w:p>
        </w:tc>
      </w:tr>
    </w:tbl>
    <w:p w:rsidR="006E5AAD" w:rsidRPr="00E906E8" w:rsidRDefault="006E5AAD" w:rsidP="006E5AAD">
      <w:pPr>
        <w:rPr>
          <w:rFonts w:ascii="Times New Roman" w:hAnsi="Times New Roman" w:cs="Times New Roman"/>
        </w:rPr>
      </w:pPr>
    </w:p>
    <w:p w:rsidR="000C7232" w:rsidRPr="00E906E8" w:rsidRDefault="000C7232" w:rsidP="00740324">
      <w:pPr>
        <w:pStyle w:val="Heading2"/>
      </w:pPr>
    </w:p>
    <w:p w:rsidR="000C7232" w:rsidRPr="00E906E8" w:rsidRDefault="000C7232" w:rsidP="00740324">
      <w:pPr>
        <w:pStyle w:val="Heading2"/>
      </w:pPr>
    </w:p>
    <w:p w:rsidR="000C7232" w:rsidRPr="00E906E8" w:rsidRDefault="000C7232" w:rsidP="00740324">
      <w:pPr>
        <w:pStyle w:val="Heading2"/>
      </w:pPr>
    </w:p>
    <w:p w:rsidR="00A813FC" w:rsidRPr="00E906E8" w:rsidRDefault="00A813FC" w:rsidP="00740324">
      <w:pPr>
        <w:pStyle w:val="Heading2"/>
      </w:pPr>
    </w:p>
    <w:p w:rsidR="00A813FC" w:rsidRDefault="00A813FC" w:rsidP="00A813FC">
      <w:pPr>
        <w:rPr>
          <w:rFonts w:ascii="Times New Roman" w:hAnsi="Times New Roman" w:cs="Times New Roman"/>
        </w:rPr>
      </w:pPr>
    </w:p>
    <w:p w:rsidR="00567B98" w:rsidRDefault="00567B98" w:rsidP="00A813FC">
      <w:pPr>
        <w:rPr>
          <w:rFonts w:ascii="Times New Roman" w:hAnsi="Times New Roman" w:cs="Times New Roman"/>
        </w:rPr>
      </w:pPr>
    </w:p>
    <w:p w:rsidR="00567B98" w:rsidRDefault="00567B98" w:rsidP="00A813FC">
      <w:pPr>
        <w:rPr>
          <w:rFonts w:ascii="Times New Roman" w:hAnsi="Times New Roman" w:cs="Times New Roman"/>
        </w:rPr>
      </w:pPr>
    </w:p>
    <w:p w:rsidR="00740324" w:rsidRDefault="00740324" w:rsidP="00A813FC">
      <w:pPr>
        <w:rPr>
          <w:rFonts w:ascii="Times New Roman" w:hAnsi="Times New Roman" w:cs="Times New Roman"/>
        </w:rPr>
      </w:pPr>
    </w:p>
    <w:p w:rsidR="00740324" w:rsidRDefault="00740324" w:rsidP="00A813FC">
      <w:pPr>
        <w:rPr>
          <w:rFonts w:ascii="Times New Roman" w:hAnsi="Times New Roman" w:cs="Times New Roman"/>
        </w:rPr>
      </w:pPr>
    </w:p>
    <w:p w:rsidR="00740324" w:rsidRDefault="00740324" w:rsidP="00A813FC">
      <w:pPr>
        <w:rPr>
          <w:rFonts w:ascii="Times New Roman" w:hAnsi="Times New Roman" w:cs="Times New Roman"/>
        </w:rPr>
      </w:pPr>
    </w:p>
    <w:p w:rsidR="00740324" w:rsidRDefault="00740324" w:rsidP="00A813FC">
      <w:pPr>
        <w:rPr>
          <w:rFonts w:ascii="Times New Roman" w:hAnsi="Times New Roman" w:cs="Times New Roman"/>
        </w:rPr>
      </w:pPr>
    </w:p>
    <w:p w:rsidR="00567B98" w:rsidRDefault="00567B98" w:rsidP="00A813FC">
      <w:pPr>
        <w:rPr>
          <w:rFonts w:ascii="Times New Roman" w:hAnsi="Times New Roman" w:cs="Times New Roman"/>
        </w:rPr>
      </w:pPr>
    </w:p>
    <w:p w:rsidR="000C7232" w:rsidRPr="00E906E8" w:rsidRDefault="00740324" w:rsidP="00740324">
      <w:pPr>
        <w:pStyle w:val="Heading2"/>
      </w:pPr>
      <w:bookmarkStart w:id="66" w:name="_Toc380416459"/>
      <w:r>
        <w:lastRenderedPageBreak/>
        <w:t>Appendix B.</w:t>
      </w:r>
      <w:r w:rsidR="000C7232" w:rsidRPr="00E906E8">
        <w:t xml:space="preserve"> QEP Timeline</w:t>
      </w:r>
      <w:bookmarkEnd w:id="66"/>
    </w:p>
    <w:p w:rsidR="000C7232" w:rsidRPr="00E906E8" w:rsidRDefault="000C7232" w:rsidP="000C7232">
      <w:pPr>
        <w:spacing w:line="360" w:lineRule="auto"/>
        <w:rPr>
          <w:rFonts w:ascii="Times New Roman" w:hAnsi="Times New Roman" w:cs="Times New Roman"/>
        </w:rPr>
      </w:pPr>
      <w:r w:rsidRPr="00E906E8">
        <w:rPr>
          <w:rFonts w:ascii="Times New Roman" w:hAnsi="Times New Roman" w:cs="Times New Roman"/>
        </w:rPr>
        <w:t xml:space="preserve">This timeline reflects the generation and implementation of Lenoir Community College’s Quality Enhancement Plan Proposal: Addressing the Needs of Developmental Mathematics Students.  </w:t>
      </w:r>
    </w:p>
    <w:tbl>
      <w:tblPr>
        <w:tblStyle w:val="LightShading1"/>
        <w:tblW w:w="0" w:type="auto"/>
        <w:tblBorders>
          <w:top w:val="none" w:sz="0" w:space="0" w:color="auto"/>
          <w:bottom w:val="none" w:sz="0" w:space="0" w:color="auto"/>
        </w:tblBorders>
        <w:tblLook w:val="04A0" w:firstRow="1" w:lastRow="0" w:firstColumn="1" w:lastColumn="0" w:noHBand="0" w:noVBand="1"/>
      </w:tblPr>
      <w:tblGrid>
        <w:gridCol w:w="4780"/>
        <w:gridCol w:w="4780"/>
      </w:tblGrid>
      <w:tr w:rsidR="000C7232" w:rsidRPr="00E906E8" w:rsidTr="00A34883">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560" w:type="dxa"/>
            <w:gridSpan w:val="2"/>
            <w:tcBorders>
              <w:top w:val="none" w:sz="0" w:space="0" w:color="auto"/>
              <w:left w:val="none" w:sz="0" w:space="0" w:color="auto"/>
              <w:bottom w:val="none" w:sz="0" w:space="0" w:color="auto"/>
              <w:right w:val="none" w:sz="0" w:space="0" w:color="auto"/>
            </w:tcBorders>
            <w:shd w:val="solid" w:color="17365D" w:themeColor="text2" w:themeShade="BF" w:fill="0080FF"/>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shd w:val="solid" w:color="17365D" w:themeColor="text2" w:themeShade="BF" w:fill="0080FF"/>
              </w:rPr>
              <w:t>PRE–QEP</w:t>
            </w: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780" w:type="dxa"/>
            <w:tcBorders>
              <w:left w:val="none" w:sz="0" w:space="0" w:color="auto"/>
              <w:right w:val="none" w:sz="0" w:space="0" w:color="auto"/>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ACTION</w:t>
            </w:r>
          </w:p>
        </w:tc>
        <w:tc>
          <w:tcPr>
            <w:tcW w:w="4780" w:type="dxa"/>
            <w:tcBorders>
              <w:left w:val="none" w:sz="0" w:space="0" w:color="auto"/>
              <w:right w:val="none" w:sz="0" w:space="0" w:color="auto"/>
            </w:tcBorders>
            <w:shd w:val="clear" w:color="auto"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906E8">
              <w:rPr>
                <w:rFonts w:ascii="Times New Roman" w:hAnsi="Times New Roman" w:cs="Times New Roman"/>
                <w:b/>
              </w:rPr>
              <w:t>RESPONSIBLE</w:t>
            </w:r>
          </w:p>
        </w:tc>
      </w:tr>
      <w:tr w:rsidR="000C7232" w:rsidRPr="00E906E8" w:rsidTr="00A34883">
        <w:trPr>
          <w:trHeight w:val="1240"/>
        </w:trPr>
        <w:tc>
          <w:tcPr>
            <w:cnfStyle w:val="001000000000" w:firstRow="0" w:lastRow="0" w:firstColumn="1" w:lastColumn="0" w:oddVBand="0" w:evenVBand="0" w:oddHBand="0" w:evenHBand="0" w:firstRowFirstColumn="0" w:firstRowLastColumn="0" w:lastRowFirstColumn="0" w:lastRowLastColumn="0"/>
            <w:tcW w:w="4780" w:type="dxa"/>
            <w:shd w:val="solid" w:color="C6D9F1" w:themeColor="text2" w:themeTint="33" w:fill="99CCFF"/>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Establish QEP Leadership Team</w:t>
            </w:r>
          </w:p>
        </w:tc>
        <w:tc>
          <w:tcPr>
            <w:tcW w:w="4780" w:type="dxa"/>
            <w:shd w:val="solid" w:color="C6D9F1" w:themeColor="text2" w:themeTint="33" w:fill="99CCFF"/>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780" w:type="dxa"/>
            <w:tcBorders>
              <w:left w:val="none" w:sz="0" w:space="0" w:color="auto"/>
              <w:right w:val="none" w:sz="0" w:space="0" w:color="auto"/>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Select QEP Topic</w:t>
            </w:r>
          </w:p>
        </w:tc>
        <w:tc>
          <w:tcPr>
            <w:tcW w:w="4780" w:type="dxa"/>
            <w:tcBorders>
              <w:left w:val="none" w:sz="0" w:space="0" w:color="auto"/>
              <w:right w:val="none" w:sz="0" w:space="0" w:color="auto"/>
            </w:tcBorders>
            <w:shd w:val="clear" w:color="auto"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Board of Trustees, LCC Faculty, Staff, other stakeholders, and students</w:t>
            </w:r>
          </w:p>
        </w:tc>
      </w:tr>
      <w:tr w:rsidR="000C7232" w:rsidRPr="00E906E8" w:rsidTr="00A34883">
        <w:trPr>
          <w:trHeight w:val="630"/>
        </w:trPr>
        <w:tc>
          <w:tcPr>
            <w:cnfStyle w:val="001000000000" w:firstRow="0" w:lastRow="0" w:firstColumn="1" w:lastColumn="0" w:oddVBand="0" w:evenVBand="0" w:oddHBand="0" w:evenHBand="0" w:firstRowFirstColumn="0" w:firstRowLastColumn="0" w:lastRowFirstColumn="0" w:lastRowLastColumn="0"/>
            <w:tcW w:w="4780" w:type="dxa"/>
            <w:shd w:val="solid" w:color="C6D9F1" w:themeColor="text2" w:themeTint="33" w:fill="DDF1F6"/>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Select College Achievement Coach</w:t>
            </w:r>
          </w:p>
        </w:tc>
        <w:tc>
          <w:tcPr>
            <w:tcW w:w="4780" w:type="dxa"/>
            <w:shd w:val="solid" w:color="C6D9F1" w:themeColor="text2" w:themeTint="33" w:fill="DDF1F6"/>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w:t>
            </w: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780" w:type="dxa"/>
            <w:tcBorders>
              <w:left w:val="none" w:sz="0" w:space="0" w:color="auto"/>
              <w:right w:val="none" w:sz="0" w:space="0" w:color="auto"/>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Select QEP Co-Chairs</w:t>
            </w:r>
          </w:p>
        </w:tc>
        <w:tc>
          <w:tcPr>
            <w:tcW w:w="4780" w:type="dxa"/>
            <w:tcBorders>
              <w:left w:val="none" w:sz="0" w:space="0" w:color="auto"/>
              <w:right w:val="none" w:sz="0" w:space="0" w:color="auto"/>
            </w:tcBorders>
            <w:shd w:val="clear" w:color="auto"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w:t>
            </w:r>
          </w:p>
        </w:tc>
      </w:tr>
      <w:tr w:rsidR="000C7232" w:rsidRPr="00E906E8" w:rsidTr="00A34883">
        <w:trPr>
          <w:trHeight w:val="825"/>
        </w:trPr>
        <w:tc>
          <w:tcPr>
            <w:cnfStyle w:val="001000000000" w:firstRow="0" w:lastRow="0" w:firstColumn="1" w:lastColumn="0" w:oddVBand="0" w:evenVBand="0" w:oddHBand="0" w:evenHBand="0" w:firstRowFirstColumn="0" w:firstRowLastColumn="0" w:lastRowFirstColumn="0" w:lastRowLastColumn="0"/>
            <w:tcW w:w="4780" w:type="dxa"/>
            <w:shd w:val="solid" w:color="C6D9F1" w:themeColor="text2" w:themeTint="33" w:fill="DDF1F6"/>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Establish QEP Budget</w:t>
            </w:r>
          </w:p>
        </w:tc>
        <w:tc>
          <w:tcPr>
            <w:tcW w:w="4780" w:type="dxa"/>
            <w:shd w:val="solid" w:color="C6D9F1" w:themeColor="text2" w:themeTint="33" w:fill="DDF1F6"/>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 xml:space="preserve">President; Vice President of Academic &amp; Student Services; CFO; QEP Committee; Director of Planning, Research, and Institutional Effectiveness </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4780" w:type="dxa"/>
            <w:tcBorders>
              <w:left w:val="none" w:sz="0" w:space="0" w:color="auto"/>
              <w:right w:val="none" w:sz="0" w:space="0" w:color="auto"/>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Pilot Selected Programs</w:t>
            </w:r>
          </w:p>
          <w:p w:rsidR="000C7232" w:rsidRPr="00E906E8" w:rsidRDefault="000C7232" w:rsidP="000C7232">
            <w:pPr>
              <w:pStyle w:val="ListParagraph"/>
              <w:numPr>
                <w:ilvl w:val="0"/>
                <w:numId w:val="24"/>
              </w:numPr>
              <w:spacing w:line="360" w:lineRule="auto"/>
              <w:rPr>
                <w:rFonts w:ascii="Times New Roman" w:hAnsi="Times New Roman" w:cs="Times New Roman"/>
                <w:b w:val="0"/>
              </w:rPr>
            </w:pPr>
            <w:r w:rsidRPr="00E906E8">
              <w:rPr>
                <w:rFonts w:ascii="Times New Roman" w:hAnsi="Times New Roman" w:cs="Times New Roman"/>
                <w:b w:val="0"/>
              </w:rPr>
              <w:t xml:space="preserve">DMAs 010, 020, 030 </w:t>
            </w:r>
          </w:p>
        </w:tc>
        <w:tc>
          <w:tcPr>
            <w:tcW w:w="4780" w:type="dxa"/>
            <w:tcBorders>
              <w:left w:val="none" w:sz="0" w:space="0" w:color="auto"/>
              <w:right w:val="none" w:sz="0" w:space="0" w:color="auto"/>
            </w:tcBorders>
            <w:shd w:val="clear" w:color="auto"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CAC</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Lead Instructor, Director  of LAP</w:t>
            </w:r>
          </w:p>
        </w:tc>
      </w:tr>
      <w:tr w:rsidR="000C7232" w:rsidRPr="00E906E8" w:rsidTr="00A34883">
        <w:trPr>
          <w:trHeight w:val="405"/>
        </w:trPr>
        <w:tc>
          <w:tcPr>
            <w:cnfStyle w:val="001000000000" w:firstRow="0" w:lastRow="0" w:firstColumn="1" w:lastColumn="0" w:oddVBand="0" w:evenVBand="0" w:oddHBand="0" w:evenHBand="0" w:firstRowFirstColumn="0" w:firstRowLastColumn="0" w:lastRowFirstColumn="0" w:lastRowLastColumn="0"/>
            <w:tcW w:w="4780" w:type="dxa"/>
            <w:shd w:val="clear" w:color="auto" w:fill="auto"/>
          </w:tcPr>
          <w:p w:rsidR="000C7232" w:rsidRPr="00E906E8" w:rsidRDefault="000C7232" w:rsidP="000C7232">
            <w:pPr>
              <w:pStyle w:val="ListParagraph"/>
              <w:numPr>
                <w:ilvl w:val="0"/>
                <w:numId w:val="24"/>
              </w:numPr>
              <w:spacing w:line="360" w:lineRule="auto"/>
              <w:rPr>
                <w:rFonts w:ascii="Times New Roman" w:hAnsi="Times New Roman" w:cs="Times New Roman"/>
                <w:b w:val="0"/>
              </w:rPr>
            </w:pPr>
            <w:r w:rsidRPr="00E906E8">
              <w:rPr>
                <w:rFonts w:ascii="Times New Roman" w:hAnsi="Times New Roman" w:cs="Times New Roman"/>
                <w:b w:val="0"/>
              </w:rPr>
              <w:t>ENGAGE College Survey</w:t>
            </w:r>
          </w:p>
        </w:tc>
        <w:tc>
          <w:tcPr>
            <w:tcW w:w="4780" w:type="dxa"/>
            <w:shd w:val="clear" w:color="auto" w:fill="auto"/>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 Counselor, CAC</w:t>
            </w: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780" w:type="dxa"/>
            <w:tcBorders>
              <w:left w:val="none" w:sz="0" w:space="0" w:color="auto"/>
              <w:right w:val="none" w:sz="0" w:space="0" w:color="auto"/>
            </w:tcBorders>
            <w:shd w:val="clear" w:color="auto" w:fill="auto"/>
          </w:tcPr>
          <w:p w:rsidR="000C7232" w:rsidRPr="00E906E8" w:rsidRDefault="000C7232" w:rsidP="000C7232">
            <w:pPr>
              <w:pStyle w:val="ListParagraph"/>
              <w:numPr>
                <w:ilvl w:val="0"/>
                <w:numId w:val="24"/>
              </w:numPr>
              <w:spacing w:line="360" w:lineRule="auto"/>
              <w:rPr>
                <w:rFonts w:ascii="Times New Roman" w:hAnsi="Times New Roman" w:cs="Times New Roman"/>
                <w:b w:val="0"/>
              </w:rPr>
            </w:pPr>
            <w:r w:rsidRPr="00E906E8">
              <w:rPr>
                <w:rFonts w:ascii="Times New Roman" w:hAnsi="Times New Roman" w:cs="Times New Roman"/>
                <w:b w:val="0"/>
              </w:rPr>
              <w:t>CAC Training</w:t>
            </w:r>
          </w:p>
        </w:tc>
        <w:tc>
          <w:tcPr>
            <w:tcW w:w="4780" w:type="dxa"/>
            <w:tcBorders>
              <w:left w:val="none" w:sz="0" w:space="0" w:color="auto"/>
              <w:right w:val="none" w:sz="0" w:space="0" w:color="auto"/>
            </w:tcBorders>
            <w:shd w:val="clear" w:color="auto"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CAC</w:t>
            </w:r>
          </w:p>
        </w:tc>
      </w:tr>
      <w:tr w:rsidR="000C7232" w:rsidRPr="00E906E8" w:rsidTr="00A34883">
        <w:trPr>
          <w:trHeight w:val="261"/>
        </w:trPr>
        <w:tc>
          <w:tcPr>
            <w:cnfStyle w:val="001000000000" w:firstRow="0" w:lastRow="0" w:firstColumn="1" w:lastColumn="0" w:oddVBand="0" w:evenVBand="0" w:oddHBand="0" w:evenHBand="0" w:firstRowFirstColumn="0" w:firstRowLastColumn="0" w:lastRowFirstColumn="0" w:lastRowLastColumn="0"/>
            <w:tcW w:w="4780" w:type="dxa"/>
            <w:shd w:val="clear" w:color="auto" w:fill="auto"/>
          </w:tcPr>
          <w:p w:rsidR="000C7232" w:rsidRPr="00E906E8" w:rsidRDefault="000C7232" w:rsidP="000C7232">
            <w:pPr>
              <w:pStyle w:val="ListParagraph"/>
              <w:numPr>
                <w:ilvl w:val="0"/>
                <w:numId w:val="24"/>
              </w:numPr>
              <w:spacing w:line="360" w:lineRule="auto"/>
              <w:rPr>
                <w:rFonts w:ascii="Times New Roman" w:hAnsi="Times New Roman" w:cs="Times New Roman"/>
                <w:b w:val="0"/>
              </w:rPr>
            </w:pPr>
            <w:r w:rsidRPr="00E906E8">
              <w:rPr>
                <w:rFonts w:ascii="Times New Roman" w:hAnsi="Times New Roman" w:cs="Times New Roman"/>
                <w:b w:val="0"/>
              </w:rPr>
              <w:t>CAC Referral</w:t>
            </w:r>
          </w:p>
        </w:tc>
        <w:tc>
          <w:tcPr>
            <w:tcW w:w="4780" w:type="dxa"/>
            <w:shd w:val="clear" w:color="auto" w:fill="auto"/>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w:t>
            </w: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780" w:type="dxa"/>
            <w:tcBorders>
              <w:left w:val="none" w:sz="0" w:space="0" w:color="auto"/>
              <w:right w:val="none" w:sz="0" w:space="0" w:color="auto"/>
            </w:tcBorders>
            <w:shd w:val="clear" w:color="auto" w:fill="auto"/>
          </w:tcPr>
          <w:p w:rsidR="000C7232" w:rsidRPr="00E906E8" w:rsidRDefault="000C7232" w:rsidP="000C7232">
            <w:pPr>
              <w:pStyle w:val="ListParagraph"/>
              <w:numPr>
                <w:ilvl w:val="0"/>
                <w:numId w:val="24"/>
              </w:numPr>
              <w:spacing w:line="360" w:lineRule="auto"/>
              <w:rPr>
                <w:rFonts w:ascii="Times New Roman" w:hAnsi="Times New Roman" w:cs="Times New Roman"/>
                <w:b w:val="0"/>
              </w:rPr>
            </w:pPr>
            <w:r w:rsidRPr="00E906E8">
              <w:rPr>
                <w:rFonts w:ascii="Times New Roman" w:hAnsi="Times New Roman" w:cs="Times New Roman"/>
                <w:b w:val="0"/>
              </w:rPr>
              <w:t>Database</w:t>
            </w:r>
          </w:p>
        </w:tc>
        <w:tc>
          <w:tcPr>
            <w:tcW w:w="4780" w:type="dxa"/>
            <w:tcBorders>
              <w:left w:val="none" w:sz="0" w:space="0" w:color="auto"/>
              <w:right w:val="none" w:sz="0" w:space="0" w:color="auto"/>
            </w:tcBorders>
            <w:shd w:val="clear" w:color="auto"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Statistician, Computer Programmer, LAP Instructors, CAC</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trHeight w:val="825"/>
        </w:trPr>
        <w:tc>
          <w:tcPr>
            <w:cnfStyle w:val="001000000000" w:firstRow="0" w:lastRow="0" w:firstColumn="1" w:lastColumn="0" w:oddVBand="0" w:evenVBand="0" w:oddHBand="0" w:evenHBand="0" w:firstRowFirstColumn="0" w:firstRowLastColumn="0" w:lastRowFirstColumn="0" w:lastRowLastColumn="0"/>
            <w:tcW w:w="4780" w:type="dxa"/>
            <w:shd w:val="solid" w:color="C6D9F1" w:themeColor="text2" w:themeTint="33" w:fill="DDF1F6"/>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Select QEP Marketing</w:t>
            </w:r>
          </w:p>
        </w:tc>
        <w:tc>
          <w:tcPr>
            <w:tcW w:w="4780" w:type="dxa"/>
            <w:shd w:val="solid" w:color="C6D9F1" w:themeColor="text2" w:themeTint="33" w:fill="DDF1F6"/>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Director of Marketing, Recruiting, and Communication; QEP Committee</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560" w:type="dxa"/>
            <w:gridSpan w:val="2"/>
            <w:tcBorders>
              <w:bottom w:val="nil"/>
            </w:tcBorders>
            <w:shd w:val="solid" w:color="17365D" w:themeColor="text2" w:themeShade="BF" w:fill="0080FF"/>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jc w:val="center"/>
              <w:rPr>
                <w:rFonts w:ascii="Times New Roman" w:hAnsi="Times New Roman" w:cs="Times New Roman"/>
                <w:bCs w:val="0"/>
                <w:color w:val="FFFFFF" w:themeColor="background1"/>
              </w:rPr>
            </w:pPr>
            <w:r w:rsidRPr="00E906E8">
              <w:rPr>
                <w:rFonts w:ascii="Times New Roman" w:hAnsi="Times New Roman" w:cs="Times New Roman"/>
                <w:bCs w:val="0"/>
                <w:color w:val="FFFFFF" w:themeColor="background1"/>
              </w:rPr>
              <w:t>PRE–QEP:  Development and Build DMAS 010, 020, 030 (2012-2013)</w:t>
            </w:r>
          </w:p>
        </w:tc>
      </w:tr>
      <w:tr w:rsidR="000C7232" w:rsidRPr="00E906E8" w:rsidTr="00A34883">
        <w:tblPrEx>
          <w:tblBorders>
            <w:top w:val="single" w:sz="8" w:space="0" w:color="000000" w:themeColor="text1"/>
            <w:bottom w:val="single" w:sz="8" w:space="0" w:color="000000" w:themeColor="text1"/>
          </w:tblBorders>
        </w:tblPrEx>
        <w:trPr>
          <w:trHeight w:val="477"/>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ACTION</w:t>
            </w:r>
          </w:p>
        </w:tc>
        <w:tc>
          <w:tcPr>
            <w:tcW w:w="4780" w:type="dxa"/>
            <w:tcBorders>
              <w:top w:val="nil"/>
              <w:bottom w:val="nil"/>
            </w:tcBorders>
            <w:shd w:val="clear" w:color="auto" w:fill="auto"/>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906E8">
              <w:rPr>
                <w:rFonts w:ascii="Times New Roman" w:hAnsi="Times New Roman" w:cs="Times New Roman"/>
                <w:b/>
              </w:rPr>
              <w:t>RESPONSIBLE</w:t>
            </w:r>
          </w:p>
        </w:tc>
      </w:tr>
      <w:tr w:rsidR="000C7232" w:rsidRPr="00E906E8" w:rsidTr="00A34883">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99CCFF"/>
          </w:tcPr>
          <w:p w:rsidR="000C7232" w:rsidRPr="00E906E8" w:rsidRDefault="000C7232" w:rsidP="00A34883">
            <w:pPr>
              <w:spacing w:line="360" w:lineRule="auto"/>
              <w:rPr>
                <w:rFonts w:ascii="Times New Roman" w:hAnsi="Times New Roman" w:cs="Times New Roman"/>
                <w:b w:val="0"/>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Create and Develop DMAs 010, 020, 030</w:t>
            </w:r>
          </w:p>
        </w:tc>
        <w:tc>
          <w:tcPr>
            <w:tcW w:w="4780" w:type="dxa"/>
            <w:tcBorders>
              <w:top w:val="nil"/>
              <w:bottom w:val="nil"/>
            </w:tcBorders>
            <w:shd w:val="solid" w:color="C6D9F1" w:themeColor="text2" w:themeTint="33" w:fill="99CCFF"/>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E906E8">
              <w:rPr>
                <w:rFonts w:ascii="Times New Roman" w:hAnsi="Times New Roman" w:cs="Times New Roman"/>
                <w:color w:val="000000" w:themeColor="text1"/>
              </w:rPr>
              <w:t>Dean of Arts and Science, Director of LAP, DMA Instructors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blPrEx>
          <w:tblBorders>
            <w:top w:val="single" w:sz="8" w:space="0" w:color="000000" w:themeColor="text1"/>
            <w:bottom w:val="single" w:sz="8" w:space="0" w:color="000000" w:themeColor="text1"/>
          </w:tblBorders>
        </w:tblPrEx>
        <w:trPr>
          <w:trHeight w:val="531"/>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b w:val="0"/>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Edit Course Content DMAs 010, 020, 030</w:t>
            </w:r>
          </w:p>
        </w:tc>
        <w:tc>
          <w:tcPr>
            <w:tcW w:w="4780" w:type="dxa"/>
            <w:tcBorders>
              <w:top w:val="nil"/>
              <w:bottom w:val="nil"/>
            </w:tcBorders>
            <w:shd w:val="clear" w:color="auto" w:fill="auto"/>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E906E8">
              <w:rPr>
                <w:rFonts w:ascii="Times New Roman" w:hAnsi="Times New Roman" w:cs="Times New Roman"/>
                <w:color w:val="000000" w:themeColor="text1"/>
              </w:rPr>
              <w:t>Dean of Arts and Science, Director of LAP, DMA Instructors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DDF1F6"/>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Workshop Course Content</w:t>
            </w:r>
          </w:p>
          <w:p w:rsidR="000C7232" w:rsidRPr="00E906E8" w:rsidRDefault="000C7232" w:rsidP="00A34883">
            <w:pPr>
              <w:rPr>
                <w:rFonts w:ascii="Times New Roman" w:hAnsi="Times New Roman" w:cs="Times New Roman"/>
              </w:rPr>
            </w:pPr>
            <w:r w:rsidRPr="00E906E8">
              <w:rPr>
                <w:rFonts w:ascii="Times New Roman" w:hAnsi="Times New Roman" w:cs="Times New Roman"/>
              </w:rPr>
              <w:t>DMAs 010, 020, 030</w:t>
            </w:r>
          </w:p>
        </w:tc>
        <w:tc>
          <w:tcPr>
            <w:tcW w:w="4780" w:type="dxa"/>
            <w:tcBorders>
              <w:top w:val="nil"/>
              <w:bottom w:val="nil"/>
            </w:tcBorders>
            <w:shd w:val="solid" w:color="C6D9F1" w:themeColor="text2" w:themeTint="33" w:fill="DDF1F6"/>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E906E8">
              <w:rPr>
                <w:rFonts w:ascii="Times New Roman" w:hAnsi="Times New Roman" w:cs="Times New Roman"/>
                <w:color w:val="000000" w:themeColor="text1"/>
              </w:rPr>
              <w:t>Dean of Arts and Science, Director of LAP, DMA Instructors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blPrEx>
          <w:tblBorders>
            <w:top w:val="single" w:sz="8" w:space="0" w:color="000000" w:themeColor="text1"/>
            <w:bottom w:val="single" w:sz="8" w:space="0" w:color="000000" w:themeColor="text1"/>
          </w:tblBorders>
        </w:tblPrEx>
        <w:trPr>
          <w:trHeight w:val="612"/>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b w:val="0"/>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Develop Instructional Strategies</w:t>
            </w:r>
          </w:p>
          <w:p w:rsidR="000C7232" w:rsidRPr="00E906E8" w:rsidRDefault="000C7232" w:rsidP="00A34883">
            <w:pPr>
              <w:rPr>
                <w:rFonts w:ascii="Times New Roman" w:hAnsi="Times New Roman" w:cs="Times New Roman"/>
              </w:rPr>
            </w:pPr>
            <w:r w:rsidRPr="00E906E8">
              <w:rPr>
                <w:rFonts w:ascii="Times New Roman" w:hAnsi="Times New Roman" w:cs="Times New Roman"/>
              </w:rPr>
              <w:t>DMAs 010, 020, 030</w:t>
            </w:r>
          </w:p>
        </w:tc>
        <w:tc>
          <w:tcPr>
            <w:tcW w:w="4780" w:type="dxa"/>
            <w:tcBorders>
              <w:top w:val="nil"/>
              <w:bottom w:val="nil"/>
            </w:tcBorders>
            <w:shd w:val="clear" w:color="auto" w:fill="auto"/>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E906E8">
              <w:rPr>
                <w:rFonts w:ascii="Times New Roman" w:hAnsi="Times New Roman" w:cs="Times New Roman"/>
                <w:color w:val="000000" w:themeColor="text1"/>
              </w:rPr>
              <w:t>Dean of Arts and Science, Director of LAP, DMA Instructors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DDF1F6"/>
          </w:tcPr>
          <w:p w:rsidR="000C7232" w:rsidRPr="00E906E8" w:rsidRDefault="000C7232" w:rsidP="00A34883">
            <w:pPr>
              <w:spacing w:line="360" w:lineRule="auto"/>
              <w:rPr>
                <w:rFonts w:ascii="Times New Roman" w:hAnsi="Times New Roman" w:cs="Times New Roman"/>
                <w:b w:val="0"/>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Edit Course Content DMAs 010, 020, 030</w:t>
            </w:r>
          </w:p>
        </w:tc>
        <w:tc>
          <w:tcPr>
            <w:tcW w:w="4780" w:type="dxa"/>
            <w:tcBorders>
              <w:top w:val="nil"/>
              <w:bottom w:val="nil"/>
            </w:tcBorders>
            <w:shd w:val="solid" w:color="C6D9F1" w:themeColor="text2" w:themeTint="33" w:fill="DDF1F6"/>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E906E8">
              <w:rPr>
                <w:rFonts w:ascii="Times New Roman" w:hAnsi="Times New Roman" w:cs="Times New Roman"/>
                <w:color w:val="000000" w:themeColor="text1"/>
              </w:rPr>
              <w:t>Dean of Arts and Science, Director of LAP, DMA Instructors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bl>
    <w:p w:rsidR="000C7232" w:rsidRPr="00E906E8" w:rsidRDefault="000C7232" w:rsidP="000C7232">
      <w:pPr>
        <w:spacing w:line="360" w:lineRule="auto"/>
        <w:rPr>
          <w:rFonts w:ascii="Times New Roman" w:hAnsi="Times New Roman" w:cs="Times New Roman"/>
          <w:b/>
          <w:u w:val="single"/>
        </w:rPr>
      </w:pPr>
    </w:p>
    <w:tbl>
      <w:tblPr>
        <w:tblStyle w:val="LightShading1"/>
        <w:tblW w:w="0" w:type="auto"/>
        <w:tblLook w:val="04A0" w:firstRow="1" w:lastRow="0" w:firstColumn="1" w:lastColumn="0" w:noHBand="0" w:noVBand="1"/>
      </w:tblPr>
      <w:tblGrid>
        <w:gridCol w:w="4780"/>
        <w:gridCol w:w="8"/>
        <w:gridCol w:w="4772"/>
        <w:gridCol w:w="16"/>
      </w:tblGrid>
      <w:tr w:rsidR="000C7232" w:rsidRPr="00E906E8" w:rsidTr="00A34883">
        <w:trPr>
          <w:gridAfter w:val="1"/>
          <w:cnfStyle w:val="100000000000" w:firstRow="1" w:lastRow="0" w:firstColumn="0" w:lastColumn="0" w:oddVBand="0" w:evenVBand="0" w:oddHBand="0" w:evenHBand="0" w:firstRowFirstColumn="0" w:firstRowLastColumn="0" w:lastRowFirstColumn="0" w:lastRowLastColumn="0"/>
          <w:wAfter w:w="16" w:type="dxa"/>
          <w:trHeight w:val="420"/>
        </w:trPr>
        <w:tc>
          <w:tcPr>
            <w:cnfStyle w:val="001000000000" w:firstRow="0" w:lastRow="0" w:firstColumn="1" w:lastColumn="0" w:oddVBand="0" w:evenVBand="0" w:oddHBand="0" w:evenHBand="0" w:firstRowFirstColumn="0" w:firstRowLastColumn="0" w:lastRowFirstColumn="0" w:lastRowLastColumn="0"/>
            <w:tcW w:w="9560" w:type="dxa"/>
            <w:gridSpan w:val="3"/>
            <w:tcBorders>
              <w:bottom w:val="nil"/>
            </w:tcBorders>
            <w:shd w:val="solid" w:color="17365D" w:themeColor="text2" w:themeShade="BF" w:fill="0080FF"/>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jc w:val="center"/>
              <w:rPr>
                <w:rFonts w:ascii="Times New Roman" w:hAnsi="Times New Roman" w:cs="Times New Roman"/>
                <w:bCs w:val="0"/>
                <w:color w:val="FFFFFF" w:themeColor="background1"/>
              </w:rPr>
            </w:pPr>
            <w:r w:rsidRPr="00E906E8">
              <w:rPr>
                <w:rFonts w:ascii="Times New Roman" w:hAnsi="Times New Roman" w:cs="Times New Roman"/>
                <w:bCs w:val="0"/>
                <w:color w:val="FFFFFF" w:themeColor="background1"/>
              </w:rPr>
              <w:t>QEP: Year One, Pilot  (2013-2014)</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468"/>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ACTION</w:t>
            </w:r>
          </w:p>
        </w:tc>
        <w:tc>
          <w:tcPr>
            <w:tcW w:w="4780" w:type="dxa"/>
            <w:gridSpan w:val="2"/>
            <w:tcBorders>
              <w:top w:val="nil"/>
              <w:bottom w:val="nil"/>
            </w:tcBorders>
            <w:shd w:val="clear" w:color="auto"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906E8">
              <w:rPr>
                <w:rFonts w:ascii="Times New Roman" w:hAnsi="Times New Roman" w:cs="Times New Roman"/>
                <w:b/>
              </w:rPr>
              <w:t>RESPONSIBLE</w:t>
            </w:r>
          </w:p>
        </w:tc>
      </w:tr>
      <w:tr w:rsidR="000C7232" w:rsidRPr="00E906E8" w:rsidTr="00A34883">
        <w:trPr>
          <w:gridAfter w:val="1"/>
          <w:wAfter w:w="16" w:type="dxa"/>
          <w:trHeight w:val="396"/>
        </w:trPr>
        <w:tc>
          <w:tcPr>
            <w:cnfStyle w:val="001000000000" w:firstRow="0" w:lastRow="0" w:firstColumn="1" w:lastColumn="0" w:oddVBand="0" w:evenVBand="0" w:oddHBand="0" w:evenHBand="0" w:firstRowFirstColumn="0" w:firstRowLastColumn="0" w:lastRowFirstColumn="0" w:lastRowLastColumn="0"/>
            <w:tcW w:w="9560" w:type="dxa"/>
            <w:gridSpan w:val="3"/>
            <w:tcBorders>
              <w:top w:val="nil"/>
              <w:bottom w:val="nil"/>
            </w:tcBorders>
            <w:shd w:val="solid" w:color="548DD4" w:themeColor="text2" w:themeTint="99" w:fill="auto"/>
          </w:tcPr>
          <w:p w:rsidR="000C7232" w:rsidRPr="00E906E8" w:rsidRDefault="000C7232" w:rsidP="00A34883">
            <w:pPr>
              <w:jc w:val="center"/>
              <w:rPr>
                <w:rFonts w:ascii="Times New Roman" w:hAnsi="Times New Roman" w:cs="Times New Roman"/>
                <w:color w:val="FFFFFF" w:themeColor="background1"/>
                <w:shd w:val="solid" w:color="548DD4" w:themeColor="text2" w:themeTint="99" w:fill="auto"/>
              </w:rPr>
            </w:pP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shd w:val="solid" w:color="548DD4" w:themeColor="text2" w:themeTint="99" w:fill="auto"/>
              </w:rPr>
              <w:t>Summer 2013</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954"/>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99CCF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Administer ENGAGE College Survey</w:t>
            </w:r>
          </w:p>
          <w:p w:rsidR="000C7232" w:rsidRPr="00E906E8" w:rsidRDefault="000C7232" w:rsidP="00A34883">
            <w:pPr>
              <w:rPr>
                <w:rFonts w:ascii="Times New Roman" w:hAnsi="Times New Roman" w:cs="Times New Roman"/>
              </w:rPr>
            </w:pPr>
            <w:r w:rsidRPr="00E906E8">
              <w:rPr>
                <w:rFonts w:ascii="Times New Roman" w:hAnsi="Times New Roman" w:cs="Times New Roman"/>
              </w:rPr>
              <w:t>to all First-Time Enrolled Students in</w:t>
            </w:r>
          </w:p>
          <w:p w:rsidR="000C7232" w:rsidRPr="00E906E8" w:rsidRDefault="000C7232" w:rsidP="00A34883">
            <w:pPr>
              <w:rPr>
                <w:rFonts w:ascii="Times New Roman" w:hAnsi="Times New Roman" w:cs="Times New Roman"/>
              </w:rPr>
            </w:pPr>
            <w:r w:rsidRPr="00E906E8">
              <w:rPr>
                <w:rFonts w:ascii="Times New Roman" w:hAnsi="Times New Roman" w:cs="Times New Roman"/>
              </w:rPr>
              <w:t>DMAs 010, 020, 030 Traditional Classes</w:t>
            </w:r>
          </w:p>
          <w:p w:rsidR="000C7232" w:rsidRPr="00E906E8" w:rsidRDefault="000C7232" w:rsidP="00A34883">
            <w:pPr>
              <w:rPr>
                <w:rFonts w:ascii="Times New Roman" w:hAnsi="Times New Roman" w:cs="Times New Roman"/>
              </w:rPr>
            </w:pPr>
          </w:p>
        </w:tc>
        <w:tc>
          <w:tcPr>
            <w:tcW w:w="4780" w:type="dxa"/>
            <w:gridSpan w:val="2"/>
            <w:tcBorders>
              <w:top w:val="nil"/>
              <w:bottom w:val="nil"/>
            </w:tcBorders>
            <w:shd w:val="solid" w:color="C6D9F1" w:themeColor="text2" w:themeTint="33" w:fill="99CCF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 Counselor and CAC</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Height w:val="531"/>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Implement DMAs 010, 020, 030</w:t>
            </w:r>
          </w:p>
        </w:tc>
        <w:tc>
          <w:tcPr>
            <w:tcW w:w="4780" w:type="dxa"/>
            <w:gridSpan w:val="2"/>
            <w:tcBorders>
              <w:top w:val="nil"/>
              <w:bottom w:val="nil"/>
            </w:tcBorders>
            <w:shd w:val="clear" w:color="auto"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Director of LAP</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387"/>
        </w:trPr>
        <w:tc>
          <w:tcPr>
            <w:cnfStyle w:val="001000000000" w:firstRow="0" w:lastRow="0" w:firstColumn="1" w:lastColumn="0" w:oddVBand="0" w:evenVBand="0" w:oddHBand="0" w:evenHBand="0" w:firstRowFirstColumn="0" w:firstRowLastColumn="0" w:lastRowFirstColumn="0" w:lastRowLastColumn="0"/>
            <w:tcW w:w="9560" w:type="dxa"/>
            <w:gridSpan w:val="3"/>
            <w:tcBorders>
              <w:top w:val="nil"/>
              <w:bottom w:val="nil"/>
            </w:tcBorders>
            <w:shd w:val="solid" w:color="548DD4" w:themeColor="text2" w:themeTint="99" w:fill="auto"/>
          </w:tcPr>
          <w:p w:rsidR="000C7232" w:rsidRPr="00E906E8" w:rsidRDefault="000C7232" w:rsidP="00A34883">
            <w:pPr>
              <w:jc w:val="center"/>
              <w:rPr>
                <w:rFonts w:ascii="Times New Roman" w:hAnsi="Times New Roman" w:cs="Times New Roman"/>
                <w:color w:val="FFFFFF" w:themeColor="background1"/>
                <w:shd w:val="solid" w:color="548DD4" w:themeColor="text2" w:themeTint="99" w:fill="auto"/>
              </w:rPr>
            </w:pPr>
          </w:p>
          <w:p w:rsidR="000C7232" w:rsidRPr="00E906E8" w:rsidRDefault="000C7232" w:rsidP="00A34883">
            <w:pPr>
              <w:jc w:val="center"/>
              <w:rPr>
                <w:rFonts w:ascii="Times New Roman" w:hAnsi="Times New Roman" w:cs="Times New Roman"/>
                <w:color w:val="000000" w:themeColor="text1"/>
              </w:rPr>
            </w:pPr>
            <w:r w:rsidRPr="00E906E8">
              <w:rPr>
                <w:rFonts w:ascii="Times New Roman" w:hAnsi="Times New Roman" w:cs="Times New Roman"/>
                <w:color w:val="FFFFFF" w:themeColor="background1"/>
                <w:shd w:val="solid" w:color="548DD4" w:themeColor="text2" w:themeTint="99" w:fill="auto"/>
              </w:rPr>
              <w:t>Fall 2013</w:t>
            </w:r>
          </w:p>
        </w:tc>
      </w:tr>
      <w:tr w:rsidR="000C7232" w:rsidRPr="00E906E8" w:rsidTr="00A34883">
        <w:trPr>
          <w:gridAfter w:val="1"/>
          <w:wAfter w:w="16" w:type="dxa"/>
          <w:trHeight w:val="450"/>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DDF1F6"/>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Identify and appoint QEP Director</w:t>
            </w:r>
          </w:p>
        </w:tc>
        <w:tc>
          <w:tcPr>
            <w:tcW w:w="4780" w:type="dxa"/>
            <w:gridSpan w:val="2"/>
            <w:tcBorders>
              <w:top w:val="nil"/>
              <w:bottom w:val="nil"/>
            </w:tcBorders>
            <w:shd w:val="solid" w:color="C6D9F1" w:themeColor="text2" w:themeTint="33" w:fill="DDF1F6"/>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QEP Co – Chairs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612"/>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Administer ENGAGE College Survey</w:t>
            </w:r>
          </w:p>
        </w:tc>
        <w:tc>
          <w:tcPr>
            <w:tcW w:w="4780" w:type="dxa"/>
            <w:gridSpan w:val="2"/>
            <w:tcBorders>
              <w:top w:val="nil"/>
              <w:bottom w:val="nil"/>
            </w:tcBorders>
            <w:shd w:val="clear" w:color="auto"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 xml:space="preserve">Lead Counselor, </w:t>
            </w:r>
            <w:r w:rsidRPr="00E906E8">
              <w:rPr>
                <w:rFonts w:ascii="Times New Roman" w:hAnsi="Times New Roman" w:cs="Times New Roman"/>
                <w:color w:val="auto"/>
              </w:rPr>
              <w:t>CAC/QEP Director</w:t>
            </w:r>
          </w:p>
        </w:tc>
      </w:tr>
      <w:tr w:rsidR="000C7232" w:rsidRPr="00E906E8" w:rsidTr="00A34883">
        <w:trPr>
          <w:gridAfter w:val="1"/>
          <w:wAfter w:w="16" w:type="dxa"/>
          <w:trHeight w:val="504"/>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DDF1F6"/>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Record ENGAGE College Survey Results</w:t>
            </w:r>
          </w:p>
        </w:tc>
        <w:tc>
          <w:tcPr>
            <w:tcW w:w="4780" w:type="dxa"/>
            <w:gridSpan w:val="2"/>
            <w:tcBorders>
              <w:top w:val="nil"/>
              <w:bottom w:val="nil"/>
            </w:tcBorders>
            <w:shd w:val="solid" w:color="C6D9F1" w:themeColor="text2" w:themeTint="33" w:fill="DDF1F6"/>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06E8">
              <w:rPr>
                <w:rFonts w:ascii="Times New Roman" w:hAnsi="Times New Roman" w:cs="Times New Roman"/>
              </w:rPr>
              <w:t xml:space="preserve">Lead Counselor, </w:t>
            </w:r>
            <w:r w:rsidRPr="00E906E8">
              <w:rPr>
                <w:rFonts w:ascii="Times New Roman" w:hAnsi="Times New Roman" w:cs="Times New Roman"/>
                <w:color w:val="auto"/>
              </w:rPr>
              <w:t>CAC/QEP Director</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504"/>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C6D9F1" w:themeColor="text2" w:themeTint="33" w:fill="auto"/>
          </w:tcPr>
          <w:p w:rsidR="000C7232" w:rsidRPr="00E906E8" w:rsidRDefault="000C7232" w:rsidP="00A34883">
            <w:pPr>
              <w:spacing w:line="360" w:lineRule="auto"/>
              <w:rPr>
                <w:rFonts w:ascii="Times New Roman" w:hAnsi="Times New Roman" w:cs="Times New Roman"/>
                <w:b w:val="0"/>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Track Student Performance</w:t>
            </w:r>
          </w:p>
        </w:tc>
        <w:tc>
          <w:tcPr>
            <w:tcW w:w="4780" w:type="dxa"/>
            <w:gridSpan w:val="2"/>
            <w:tcBorders>
              <w:top w:val="nil"/>
              <w:bottom w:val="nil"/>
            </w:tcBorders>
            <w:shd w:val="clear" w:color="C6D9F1" w:themeColor="text2" w:themeTint="33"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DMAs Instructors; Director of Planning, Research and Institutional Effectiveness; Statistician; CAC/QEP Director</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Height w:val="360"/>
        </w:trPr>
        <w:tc>
          <w:tcPr>
            <w:cnfStyle w:val="001000000000" w:firstRow="0" w:lastRow="0" w:firstColumn="1" w:lastColumn="0" w:oddVBand="0" w:evenVBand="0" w:oddHBand="0" w:evenHBand="0" w:firstRowFirstColumn="0" w:firstRowLastColumn="0" w:lastRowFirstColumn="0" w:lastRowLastColumn="0"/>
            <w:tcW w:w="9560" w:type="dxa"/>
            <w:gridSpan w:val="3"/>
            <w:tcBorders>
              <w:top w:val="nil"/>
              <w:bottom w:val="nil"/>
            </w:tcBorders>
            <w:shd w:val="solid" w:color="548DD4" w:themeColor="text2" w:themeTint="99" w:fill="auto"/>
          </w:tcPr>
          <w:p w:rsidR="000C7232" w:rsidRPr="00E906E8" w:rsidRDefault="000C7232" w:rsidP="00A34883">
            <w:pPr>
              <w:jc w:val="center"/>
              <w:rPr>
                <w:rFonts w:ascii="Times New Roman" w:hAnsi="Times New Roman" w:cs="Times New Roman"/>
                <w:color w:val="FFFFFF" w:themeColor="background1"/>
                <w:shd w:val="solid" w:color="548DD4" w:themeColor="text2" w:themeTint="99" w:fill="auto"/>
              </w:rPr>
            </w:pPr>
          </w:p>
          <w:p w:rsidR="000C7232" w:rsidRPr="00E906E8" w:rsidRDefault="000C7232" w:rsidP="00A34883">
            <w:pPr>
              <w:jc w:val="center"/>
              <w:rPr>
                <w:rFonts w:ascii="Times New Roman" w:hAnsi="Times New Roman" w:cs="Times New Roman"/>
              </w:rPr>
            </w:pPr>
            <w:r w:rsidRPr="00E906E8">
              <w:rPr>
                <w:rFonts w:ascii="Times New Roman" w:hAnsi="Times New Roman" w:cs="Times New Roman"/>
                <w:color w:val="FFFFFF" w:themeColor="background1"/>
                <w:shd w:val="solid" w:color="548DD4" w:themeColor="text2" w:themeTint="99" w:fill="auto"/>
              </w:rPr>
              <w:t>Spring 2014</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504"/>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Gather fall 2013 data on student performance and reevaluate benchmarks</w:t>
            </w:r>
          </w:p>
          <w:p w:rsidR="000C7232" w:rsidRPr="00E906E8" w:rsidRDefault="000C7232" w:rsidP="00A34883">
            <w:pPr>
              <w:rPr>
                <w:rFonts w:ascii="Times New Roman" w:hAnsi="Times New Roman" w:cs="Times New Roman"/>
              </w:rPr>
            </w:pPr>
            <w:r w:rsidRPr="00E906E8">
              <w:rPr>
                <w:rFonts w:ascii="Times New Roman" w:hAnsi="Times New Roman" w:cs="Times New Roman"/>
              </w:rPr>
              <w:t>(to be completed early in semester)</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Lead Counselor</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Height w:val="324"/>
        </w:trPr>
        <w:tc>
          <w:tcPr>
            <w:cnfStyle w:val="001000000000" w:firstRow="0" w:lastRow="0" w:firstColumn="1" w:lastColumn="0" w:oddVBand="0" w:evenVBand="0" w:oddHBand="0" w:evenHBand="0" w:firstRowFirstColumn="0" w:firstRowLastColumn="0" w:lastRowFirstColumn="0" w:lastRowLastColumn="0"/>
            <w:tcW w:w="9560" w:type="dxa"/>
            <w:gridSpan w:val="3"/>
            <w:tcBorders>
              <w:top w:val="nil"/>
              <w:bottom w:val="nil"/>
            </w:tcBorders>
            <w:shd w:val="solid" w:color="548DD4" w:themeColor="text2" w:themeTint="99" w:fill="auto"/>
          </w:tcPr>
          <w:p w:rsidR="000C7232" w:rsidRPr="00E906E8" w:rsidRDefault="000C7232" w:rsidP="00A34883">
            <w:pPr>
              <w:jc w:val="center"/>
              <w:rPr>
                <w:rFonts w:ascii="Times New Roman" w:hAnsi="Times New Roman" w:cs="Times New Roman"/>
                <w:color w:val="FFFFFF" w:themeColor="background1"/>
              </w:rPr>
            </w:pP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rPr>
              <w:t>Apply Interventions to Pilot Sections</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999"/>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Dimension One</w:t>
            </w:r>
          </w:p>
          <w:p w:rsidR="000C7232" w:rsidRPr="00E906E8" w:rsidRDefault="000C7232" w:rsidP="000C7232">
            <w:pPr>
              <w:pStyle w:val="ListParagraph"/>
              <w:numPr>
                <w:ilvl w:val="0"/>
                <w:numId w:val="24"/>
              </w:numPr>
              <w:rPr>
                <w:rFonts w:ascii="Times New Roman" w:hAnsi="Times New Roman" w:cs="Times New Roman"/>
                <w:b w:val="0"/>
              </w:rPr>
            </w:pPr>
            <w:r w:rsidRPr="00E906E8">
              <w:rPr>
                <w:rFonts w:ascii="Times New Roman" w:hAnsi="Times New Roman" w:cs="Times New Roman"/>
                <w:b w:val="0"/>
              </w:rPr>
              <w:t>Utilize common instructional strategies and course assessments</w:t>
            </w:r>
          </w:p>
          <w:p w:rsidR="000C7232" w:rsidRPr="00E906E8" w:rsidRDefault="000C7232" w:rsidP="00A34883">
            <w:pPr>
              <w:rPr>
                <w:rFonts w:ascii="Times New Roman" w:hAnsi="Times New Roman" w:cs="Times New Roman"/>
              </w:rPr>
            </w:pPr>
          </w:p>
        </w:tc>
        <w:tc>
          <w:tcPr>
            <w:tcW w:w="4780" w:type="dxa"/>
            <w:gridSpan w:val="2"/>
            <w:tcBorders>
              <w:top w:val="nil"/>
              <w:bottom w:val="nil"/>
            </w:tcBorders>
            <w:shd w:val="clear" w:color="C6D9F1" w:themeColor="text2" w:themeTint="33"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Height w:val="477"/>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C6D9F1" w:themeColor="text2" w:themeTint="33" w:fill="auto"/>
          </w:tcPr>
          <w:p w:rsidR="000C7232" w:rsidRPr="00E906E8" w:rsidRDefault="000C7232" w:rsidP="000C7232">
            <w:pPr>
              <w:pStyle w:val="ListParagraph"/>
              <w:numPr>
                <w:ilvl w:val="0"/>
                <w:numId w:val="24"/>
              </w:numPr>
              <w:rPr>
                <w:rFonts w:ascii="Times New Roman" w:hAnsi="Times New Roman" w:cs="Times New Roman"/>
                <w:b w:val="0"/>
              </w:rPr>
            </w:pPr>
            <w:r w:rsidRPr="00E906E8">
              <w:rPr>
                <w:rFonts w:ascii="Times New Roman" w:hAnsi="Times New Roman" w:cs="Times New Roman"/>
                <w:b w:val="0"/>
              </w:rPr>
              <w:t>Supplemental Instruction</w:t>
            </w:r>
          </w:p>
          <w:p w:rsidR="000C7232" w:rsidRPr="00E906E8" w:rsidRDefault="000C7232" w:rsidP="00A34883">
            <w:pPr>
              <w:ind w:left="360"/>
              <w:rPr>
                <w:rFonts w:ascii="Times New Roman" w:hAnsi="Times New Roman" w:cs="Times New Roman"/>
              </w:rPr>
            </w:pPr>
          </w:p>
        </w:tc>
        <w:tc>
          <w:tcPr>
            <w:tcW w:w="4780" w:type="dxa"/>
            <w:gridSpan w:val="2"/>
            <w:tcBorders>
              <w:top w:val="nil"/>
              <w:bottom w:val="nil"/>
            </w:tcBorders>
            <w:shd w:val="clear" w:color="C6D9F1" w:themeColor="text2" w:themeTint="33"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SI Tutors</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360"/>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Dimension Two</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Height w:val="360"/>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0C7232">
            <w:pPr>
              <w:pStyle w:val="ListParagraph"/>
              <w:numPr>
                <w:ilvl w:val="0"/>
                <w:numId w:val="39"/>
              </w:numPr>
              <w:ind w:left="720" w:hanging="270"/>
              <w:rPr>
                <w:rFonts w:ascii="Times New Roman" w:hAnsi="Times New Roman" w:cs="Times New Roman"/>
                <w:b w:val="0"/>
              </w:rPr>
            </w:pPr>
            <w:r w:rsidRPr="00E906E8">
              <w:rPr>
                <w:rFonts w:ascii="Times New Roman" w:hAnsi="Times New Roman" w:cs="Times New Roman"/>
                <w:b w:val="0"/>
              </w:rPr>
              <w:t>ENGAGE College Survey Results</w:t>
            </w:r>
          </w:p>
        </w:tc>
        <w:tc>
          <w:tcPr>
            <w:tcW w:w="4780" w:type="dxa"/>
            <w:gridSpan w:val="2"/>
            <w:tcBorders>
              <w:top w:val="nil"/>
              <w:bottom w:val="nil"/>
            </w:tcBorders>
            <w:shd w:val="solid" w:color="C6D9F1" w:themeColor="text2" w:themeTint="33" w:fill="auto"/>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CAC/QEP Director</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306"/>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0C7232">
            <w:pPr>
              <w:pStyle w:val="ListParagraph"/>
              <w:numPr>
                <w:ilvl w:val="0"/>
                <w:numId w:val="39"/>
              </w:numPr>
              <w:spacing w:line="360" w:lineRule="auto"/>
              <w:ind w:left="720" w:hanging="270"/>
              <w:rPr>
                <w:rFonts w:ascii="Times New Roman" w:hAnsi="Times New Roman" w:cs="Times New Roman"/>
                <w:b w:val="0"/>
              </w:rPr>
            </w:pPr>
            <w:r w:rsidRPr="00E906E8">
              <w:rPr>
                <w:rFonts w:ascii="Times New Roman" w:hAnsi="Times New Roman" w:cs="Times New Roman"/>
                <w:b w:val="0"/>
              </w:rPr>
              <w:t>Identified Low Self-efficacy</w:t>
            </w:r>
          </w:p>
        </w:tc>
        <w:tc>
          <w:tcPr>
            <w:tcW w:w="4780" w:type="dxa"/>
            <w:gridSpan w:val="2"/>
            <w:tcBorders>
              <w:top w:val="nil"/>
              <w:bottom w:val="nil"/>
            </w:tcBorders>
            <w:shd w:val="solid" w:color="C6D9F1" w:themeColor="text2" w:themeTint="33"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CAC/QEP Director</w:t>
            </w:r>
          </w:p>
        </w:tc>
      </w:tr>
      <w:tr w:rsidR="000C7232" w:rsidRPr="00E906E8" w:rsidTr="00A34883">
        <w:trPr>
          <w:gridAfter w:val="1"/>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0C7232">
            <w:pPr>
              <w:pStyle w:val="ListParagraph"/>
              <w:numPr>
                <w:ilvl w:val="0"/>
                <w:numId w:val="39"/>
              </w:numPr>
              <w:ind w:left="720" w:hanging="270"/>
              <w:rPr>
                <w:rFonts w:ascii="Times New Roman" w:hAnsi="Times New Roman" w:cs="Times New Roman"/>
                <w:b w:val="0"/>
                <w:u w:val="single"/>
              </w:rPr>
            </w:pPr>
            <w:r w:rsidRPr="00E906E8">
              <w:rPr>
                <w:rFonts w:ascii="Times New Roman" w:hAnsi="Times New Roman" w:cs="Times New Roman"/>
                <w:b w:val="0"/>
              </w:rPr>
              <w:t>Identified Psychosocial Issues</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CAC/QEP Director, Counselors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702"/>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Gather Data from DMAs 010, 020, 030 Modules and Assessments</w:t>
            </w:r>
          </w:p>
        </w:tc>
        <w:tc>
          <w:tcPr>
            <w:tcW w:w="4780" w:type="dxa"/>
            <w:gridSpan w:val="2"/>
            <w:tcBorders>
              <w:top w:val="nil"/>
              <w:bottom w:val="nil"/>
            </w:tcBorders>
            <w:shd w:val="clear" w:color="C6D9F1" w:themeColor="text2" w:themeTint="33"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CAC/QEP Director, Counselors, Statistician, Director of LAP</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Review Data from DMAs 010, 020, 030 Modules and Assessments</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Lead Counselor</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b w:val="0"/>
              </w:rPr>
            </w:pPr>
            <w:r w:rsidRPr="00E906E8">
              <w:rPr>
                <w:rFonts w:ascii="Times New Roman" w:hAnsi="Times New Roman" w:cs="Times New Roman"/>
              </w:rPr>
              <w:lastRenderedPageBreak/>
              <w:t>Continue Marketing</w:t>
            </w:r>
          </w:p>
        </w:tc>
        <w:tc>
          <w:tcPr>
            <w:tcW w:w="4780" w:type="dxa"/>
            <w:gridSpan w:val="2"/>
            <w:tcBorders>
              <w:top w:val="nil"/>
              <w:bottom w:val="nil"/>
            </w:tcBorders>
            <w:shd w:val="clear" w:color="C6D9F1" w:themeColor="text2" w:themeTint="33"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lastRenderedPageBreak/>
              <w:t>Leadership Team; Director of Marketing Recruiting, and Communication; CAC/QEP Director</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Height w:val="207"/>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Continue Training</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DMAs Instructors, CAC/ QEP Director, Director of LAP, Tutorial Lab Coordinator,</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SI Tutors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1638"/>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 xml:space="preserve">Complete Program Outcomes, </w:t>
            </w:r>
          </w:p>
          <w:p w:rsidR="000C7232" w:rsidRPr="00E906E8" w:rsidRDefault="000C7232" w:rsidP="00A34883">
            <w:pPr>
              <w:spacing w:line="360" w:lineRule="auto"/>
              <w:rPr>
                <w:rFonts w:ascii="Times New Roman" w:hAnsi="Times New Roman" w:cs="Times New Roman"/>
                <w:b w:val="0"/>
              </w:rPr>
            </w:pPr>
            <w:r w:rsidRPr="00E906E8">
              <w:rPr>
                <w:rFonts w:ascii="Times New Roman" w:hAnsi="Times New Roman" w:cs="Times New Roman"/>
              </w:rPr>
              <w:t>June Each Year</w:t>
            </w:r>
          </w:p>
        </w:tc>
        <w:tc>
          <w:tcPr>
            <w:tcW w:w="4780" w:type="dxa"/>
            <w:gridSpan w:val="2"/>
            <w:tcBorders>
              <w:top w:val="nil"/>
              <w:bottom w:val="nil"/>
            </w:tcBorders>
            <w:shd w:val="clear" w:color="C6D9F1" w:themeColor="text2" w:themeTint="33"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tc>
      </w:tr>
      <w:tr w:rsidR="000C7232" w:rsidRPr="00E906E8" w:rsidTr="00A34883">
        <w:trPr>
          <w:gridAfter w:val="1"/>
          <w:wAfter w:w="16" w:type="dxa"/>
          <w:trHeight w:val="420"/>
        </w:trPr>
        <w:tc>
          <w:tcPr>
            <w:cnfStyle w:val="001000000000" w:firstRow="0" w:lastRow="0" w:firstColumn="1" w:lastColumn="0" w:oddVBand="0" w:evenVBand="0" w:oddHBand="0" w:evenHBand="0" w:firstRowFirstColumn="0" w:firstRowLastColumn="0" w:lastRowFirstColumn="0" w:lastRowLastColumn="0"/>
            <w:tcW w:w="9560" w:type="dxa"/>
            <w:gridSpan w:val="3"/>
            <w:tcBorders>
              <w:top w:val="nil"/>
              <w:bottom w:val="nil"/>
            </w:tcBorders>
            <w:shd w:val="solid" w:color="17365D" w:themeColor="text2" w:themeShade="BF" w:fill="0080FF"/>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jc w:val="center"/>
              <w:rPr>
                <w:rFonts w:ascii="Times New Roman" w:hAnsi="Times New Roman" w:cs="Times New Roman"/>
                <w:bCs w:val="0"/>
                <w:color w:val="FFFFFF" w:themeColor="background1"/>
              </w:rPr>
            </w:pPr>
            <w:r w:rsidRPr="00E906E8">
              <w:rPr>
                <w:rFonts w:ascii="Times New Roman" w:hAnsi="Times New Roman" w:cs="Times New Roman"/>
                <w:color w:val="FFFFFF" w:themeColor="background1"/>
              </w:rPr>
              <w:t>QEP: Year Two (2014-2015) Implementation</w:t>
            </w: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Height w:val="468"/>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ACTION</w:t>
            </w:r>
          </w:p>
        </w:tc>
        <w:tc>
          <w:tcPr>
            <w:tcW w:w="4780" w:type="dxa"/>
            <w:gridSpan w:val="2"/>
            <w:tcBorders>
              <w:top w:val="nil"/>
              <w:bottom w:val="nil"/>
            </w:tcBorders>
            <w:shd w:val="clear" w:color="auto" w:fill="auto"/>
          </w:tcPr>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906E8">
              <w:rPr>
                <w:rFonts w:ascii="Times New Roman" w:hAnsi="Times New Roman" w:cs="Times New Roman"/>
                <w:b/>
              </w:rPr>
              <w:t>RESPONSIBLE</w:t>
            </w:r>
          </w:p>
        </w:tc>
      </w:tr>
      <w:tr w:rsidR="000C7232" w:rsidRPr="00E906E8" w:rsidTr="00A34883">
        <w:trPr>
          <w:gridAfter w:val="1"/>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Review Results, Assessments, and Strategies</w:t>
            </w:r>
          </w:p>
          <w:p w:rsidR="000C7232" w:rsidRPr="00E906E8" w:rsidRDefault="000C7232" w:rsidP="00A34883">
            <w:pPr>
              <w:rPr>
                <w:rFonts w:ascii="Times New Roman" w:hAnsi="Times New Roman" w:cs="Times New Roman"/>
                <w:b w:val="0"/>
              </w:rPr>
            </w:pPr>
            <w:r w:rsidRPr="00E906E8">
              <w:rPr>
                <w:rFonts w:ascii="Times New Roman" w:hAnsi="Times New Roman" w:cs="Times New Roman"/>
              </w:rPr>
              <w:t>Throughout Semester and at Conclusion of Each Semester</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Utilize Improvements and Necessary Modifications</w:t>
            </w:r>
          </w:p>
        </w:tc>
        <w:tc>
          <w:tcPr>
            <w:tcW w:w="4780" w:type="dxa"/>
            <w:gridSpan w:val="2"/>
            <w:tcBorders>
              <w:top w:val="nil"/>
              <w:bottom w:val="nil"/>
            </w:tcBorders>
            <w:shd w:val="clear" w:color="auto"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CAC/QEP Director, Director of LAP, Counselors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Compare Current Database Results with 2013-2014 Results</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Continue Training</w:t>
            </w:r>
          </w:p>
        </w:tc>
        <w:tc>
          <w:tcPr>
            <w:tcW w:w="4780" w:type="dxa"/>
            <w:gridSpan w:val="2"/>
            <w:tcBorders>
              <w:top w:val="nil"/>
              <w:bottom w:val="nil"/>
            </w:tcBorders>
            <w:shd w:val="clear" w:color="auto"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CAC/QEP Director, DMA Instructors, Director of LAP, Tutorial Lab Coordinator, SI Tutors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gridAfter w:val="1"/>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solid" w:color="C6D9F1" w:themeColor="text2" w:themeTint="33"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Review Previous Marketing and Implement Necessary Modifications</w:t>
            </w:r>
          </w:p>
        </w:tc>
        <w:tc>
          <w:tcPr>
            <w:tcW w:w="4780" w:type="dxa"/>
            <w:gridSpan w:val="2"/>
            <w:tcBorders>
              <w:top w:val="nil"/>
              <w:bottom w:val="nil"/>
            </w:tcBorders>
            <w:shd w:val="solid" w:color="C6D9F1" w:themeColor="text2" w:themeTint="33" w:fill="auto"/>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Director of Marketing, Recruiting, and Communication; CAC/QEP Director</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4780" w:type="dxa"/>
            <w:tcBorders>
              <w:top w:val="nil"/>
              <w:bottom w:val="nil"/>
            </w:tcBorders>
            <w:shd w:val="clear" w:color="auto" w:fill="auto"/>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 xml:space="preserve">Complete Program Outcomes, </w:t>
            </w:r>
          </w:p>
          <w:p w:rsidR="000C7232" w:rsidRPr="00E906E8" w:rsidRDefault="000C7232" w:rsidP="00A34883">
            <w:pPr>
              <w:rPr>
                <w:rFonts w:ascii="Times New Roman" w:hAnsi="Times New Roman" w:cs="Times New Roman"/>
              </w:rPr>
            </w:pPr>
            <w:r w:rsidRPr="00E906E8">
              <w:rPr>
                <w:rFonts w:ascii="Times New Roman" w:hAnsi="Times New Roman" w:cs="Times New Roman"/>
              </w:rPr>
              <w:t>June Each Year</w:t>
            </w:r>
          </w:p>
        </w:tc>
        <w:tc>
          <w:tcPr>
            <w:tcW w:w="4780" w:type="dxa"/>
            <w:gridSpan w:val="2"/>
            <w:tcBorders>
              <w:top w:val="nil"/>
              <w:bottom w:val="nil"/>
            </w:tcBorders>
            <w:shd w:val="clear" w:color="auto" w:fill="auto"/>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p w:rsidR="00A813FC" w:rsidRPr="00E906E8" w:rsidRDefault="00A813FC"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813FC" w:rsidRPr="00E906E8" w:rsidRDefault="00A813FC"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813FC" w:rsidRPr="00E906E8" w:rsidRDefault="00A813FC"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9576" w:type="dxa"/>
            <w:gridSpan w:val="4"/>
            <w:tcBorders>
              <w:top w:val="nil"/>
              <w:bottom w:val="nil"/>
            </w:tcBorders>
          </w:tcPr>
          <w:p w:rsidR="000C7232" w:rsidRPr="00E906E8" w:rsidRDefault="000C7232" w:rsidP="00A34883">
            <w:pPr>
              <w:rPr>
                <w:rFonts w:ascii="Times New Roman" w:hAnsi="Times New Roman" w:cs="Times New Roman"/>
                <w:u w:val="single"/>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il"/>
              <w:bottom w:val="nil"/>
            </w:tcBorders>
            <w:shd w:val="solid" w:color="17365D" w:themeColor="text2" w:themeShade="BF"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rPr>
              <w:t>QEP: Year Three (2015-2016) Expanding Implementation</w:t>
            </w: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rPr>
              <w:t>DMAS 010, 020, 030 Including All Ages and Night Classes</w:t>
            </w:r>
          </w:p>
          <w:p w:rsidR="000C7232" w:rsidRPr="00E906E8" w:rsidRDefault="000C7232" w:rsidP="00A34883">
            <w:pPr>
              <w:jc w:val="center"/>
              <w:rPr>
                <w:rFonts w:ascii="Times New Roman" w:hAnsi="Times New Roman" w:cs="Times New Roman"/>
                <w:color w:val="FFFFFF" w:themeColor="background1"/>
                <w:u w:val="single"/>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tbl>
            <w:tblPr>
              <w:tblStyle w:val="LightShading1"/>
              <w:tblW w:w="0" w:type="auto"/>
              <w:tblLook w:val="04A0" w:firstRow="1" w:lastRow="0" w:firstColumn="1" w:lastColumn="0" w:noHBand="0" w:noVBand="1"/>
            </w:tblPr>
            <w:tblGrid>
              <w:gridCol w:w="2544"/>
              <w:gridCol w:w="2028"/>
            </w:tblGrid>
            <w:tr w:rsidR="000C7232" w:rsidRPr="00E906E8" w:rsidTr="00A34883">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674"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ACTION</w:t>
                  </w:r>
                </w:p>
              </w:tc>
              <w:tc>
                <w:tcPr>
                  <w:tcW w:w="4686" w:type="dxa"/>
                  <w:tcBorders>
                    <w:top w:val="nil"/>
                    <w:bottom w:val="nil"/>
                  </w:tcBorders>
                  <w:shd w:val="clear" w:color="auto" w:fill="auto"/>
                </w:tcPr>
                <w:p w:rsidR="000C7232" w:rsidRPr="00E906E8" w:rsidRDefault="000C7232" w:rsidP="00A3488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bl>
          <w:p w:rsidR="000C7232" w:rsidRPr="00E906E8" w:rsidRDefault="000C7232" w:rsidP="00A34883">
            <w:pPr>
              <w:spacing w:line="360" w:lineRule="auto"/>
              <w:rPr>
                <w:rFonts w:ascii="Times New Roman" w:hAnsi="Times New Roman" w:cs="Times New Roman"/>
                <w:b w:val="0"/>
              </w:rPr>
            </w:pPr>
          </w:p>
        </w:tc>
        <w:tc>
          <w:tcPr>
            <w:tcW w:w="4788" w:type="dxa"/>
            <w:gridSpan w:val="2"/>
            <w:tcBorders>
              <w:top w:val="nil"/>
              <w:bottom w:val="nil"/>
            </w:tcBorders>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b/>
              </w:rPr>
              <w:t>RESPONSIBLE</w:t>
            </w: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Review Results, Assessments, and Strategies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r w:rsidRPr="00E906E8">
              <w:rPr>
                <w:rFonts w:ascii="Times New Roman" w:hAnsi="Times New Roman" w:cs="Times New Roman"/>
              </w:rPr>
              <w:t>Utilize Improvements and Necessary Modifications</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CAC/QEP Director, Director of LAP, Counselors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Compare Current Database Results with Previous Years’ Results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Continue Training</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CAC/QEP Director, DMA Instructors, Director of LAP, Tutorial Lab Coordinator, SI Tutors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Review Previous Marketing and Implement Necessary Modifications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Director of Marketing, Recruiting, and Communication; CAC/QEP Director</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 xml:space="preserve">Complete Program Outcomes, </w:t>
            </w:r>
          </w:p>
          <w:p w:rsidR="000C7232" w:rsidRPr="00E906E8" w:rsidRDefault="000C7232" w:rsidP="00A34883">
            <w:pPr>
              <w:rPr>
                <w:rFonts w:ascii="Times New Roman" w:hAnsi="Times New Roman" w:cs="Times New Roman"/>
              </w:rPr>
            </w:pPr>
            <w:r w:rsidRPr="00E906E8">
              <w:rPr>
                <w:rFonts w:ascii="Times New Roman" w:hAnsi="Times New Roman" w:cs="Times New Roman"/>
              </w:rPr>
              <w:t>June Each Year</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 xml:space="preserve">Vice President of Academic &amp; Student Services; Dean of Student Services, Dean of Arts &amp; Sciences; Director of Planning, Research and Institutional Effectiveness; CAC/QEP Director; Director of LAP; DMA Instructors; Statistician; </w:t>
            </w:r>
            <w:r w:rsidRPr="00E906E8">
              <w:rPr>
                <w:rFonts w:ascii="Times New Roman" w:hAnsi="Times New Roman" w:cs="Times New Roman"/>
              </w:rPr>
              <w:lastRenderedPageBreak/>
              <w:t>Counselors; SI Tutors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Prepare for Expansion of Distance Education Students 2016-2017</w:t>
            </w:r>
          </w:p>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Proposed Net Tutor</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1386"/>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Determine if additional CAC is needed</w:t>
            </w:r>
          </w:p>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u w:val="single"/>
              </w:rPr>
            </w:pP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rPr>
          <w:trHeight w:val="72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spacing w:line="360" w:lineRule="auto"/>
              <w:rPr>
                <w:rFonts w:ascii="Times New Roman" w:hAnsi="Times New Roman" w:cs="Times New Roman"/>
                <w:bCs w:val="0"/>
              </w:rPr>
            </w:pPr>
            <w:r w:rsidRPr="00E906E8">
              <w:rPr>
                <w:rFonts w:ascii="Times New Roman" w:hAnsi="Times New Roman" w:cs="Times New Roman"/>
              </w:rPr>
              <w:t>Modify CAC Schedule as needed</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il"/>
              <w:bottom w:val="nil"/>
            </w:tcBorders>
            <w:shd w:val="solid" w:color="17365D" w:themeColor="text2" w:themeShade="BF" w:fill="C0C0C0" w:themeFill="text1" w:themeFillTint="3F"/>
          </w:tcPr>
          <w:p w:rsidR="000C7232" w:rsidRPr="00E906E8" w:rsidRDefault="000C7232" w:rsidP="00A34883">
            <w:pPr>
              <w:jc w:val="center"/>
              <w:rPr>
                <w:rFonts w:ascii="Times New Roman" w:hAnsi="Times New Roman" w:cs="Times New Roman"/>
                <w:color w:val="FFFFFF" w:themeColor="background1"/>
              </w:rPr>
            </w:pP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rPr>
              <w:t>QEP: Year Four (2016-2017)</w:t>
            </w: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rPr>
              <w:t>Web Expansion, All Ages and Distance Education Students</w:t>
            </w:r>
          </w:p>
          <w:p w:rsidR="000C7232" w:rsidRPr="00E906E8" w:rsidRDefault="000C7232" w:rsidP="00A34883">
            <w:pPr>
              <w:jc w:val="center"/>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tbl>
            <w:tblPr>
              <w:tblStyle w:val="LightShading1"/>
              <w:tblW w:w="0" w:type="auto"/>
              <w:tblLook w:val="04A0" w:firstRow="1" w:lastRow="0" w:firstColumn="1" w:lastColumn="0" w:noHBand="0" w:noVBand="1"/>
            </w:tblPr>
            <w:tblGrid>
              <w:gridCol w:w="2544"/>
              <w:gridCol w:w="2028"/>
            </w:tblGrid>
            <w:tr w:rsidR="000C7232" w:rsidRPr="00E906E8" w:rsidTr="00A34883">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674"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ACTION</w:t>
                  </w:r>
                </w:p>
              </w:tc>
              <w:tc>
                <w:tcPr>
                  <w:tcW w:w="4686" w:type="dxa"/>
                  <w:tcBorders>
                    <w:top w:val="nil"/>
                    <w:bottom w:val="nil"/>
                  </w:tcBorders>
                  <w:shd w:val="clear" w:color="auto" w:fill="auto"/>
                </w:tcPr>
                <w:p w:rsidR="000C7232" w:rsidRPr="00E906E8" w:rsidRDefault="000C7232" w:rsidP="00A3488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bl>
          <w:p w:rsidR="000C7232" w:rsidRPr="00E906E8" w:rsidRDefault="000C7232" w:rsidP="00A34883">
            <w:pPr>
              <w:rPr>
                <w:rFonts w:ascii="Times New Roman" w:hAnsi="Times New Roman" w:cs="Times New Roman"/>
                <w:b w:val="0"/>
              </w:rPr>
            </w:pPr>
          </w:p>
        </w:tc>
        <w:tc>
          <w:tcPr>
            <w:tcW w:w="4788" w:type="dxa"/>
            <w:gridSpan w:val="2"/>
            <w:tcBorders>
              <w:top w:val="nil"/>
              <w:bottom w:val="nil"/>
            </w:tcBorders>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b/>
              </w:rPr>
              <w:t>RESPONSIBLE</w:t>
            </w: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Review Results, Assessments, and Strategies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Utilize Improvements and Necessary Modifications</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CAC/QEP Director, Director of LAP, Counselors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Compare Current Database Results with Previous Years’ Results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 xml:space="preserve">Vice President of Academic &amp; Student Services; Dean of Student Services, Dean of Arts &amp; </w:t>
            </w:r>
            <w:r w:rsidRPr="00E906E8">
              <w:rPr>
                <w:rFonts w:ascii="Times New Roman" w:hAnsi="Times New Roman" w:cs="Times New Roman"/>
              </w:rPr>
              <w:lastRenderedPageBreak/>
              <w:t>Sciences; Director of Planning, Research and Institutional Effectiveness; CAC/QEP Director; Director of LAP; DMA Instructors; Statistician; Counselors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Continue Training</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CAC/QEP Director, Director of Distance Education, DMA Instructors, Director of LAP, Tutorial Lab Coordinator, SI Tutors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Review Previous Marketing and Implement Necessary Modifications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Director of Marketing, Recruiting, and Communication; CAC/QEP Director</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 xml:space="preserve">Complete Program Outcomes, </w:t>
            </w:r>
          </w:p>
          <w:p w:rsidR="000C7232" w:rsidRPr="00E906E8" w:rsidRDefault="000C7232" w:rsidP="00A34883">
            <w:pPr>
              <w:rPr>
                <w:rFonts w:ascii="Times New Roman" w:hAnsi="Times New Roman" w:cs="Times New Roman"/>
              </w:rPr>
            </w:pPr>
            <w:r w:rsidRPr="00E906E8">
              <w:rPr>
                <w:rFonts w:ascii="Times New Roman" w:hAnsi="Times New Roman" w:cs="Times New Roman"/>
              </w:rPr>
              <w:t>June Each Year</w:t>
            </w:r>
          </w:p>
          <w:p w:rsidR="000C7232" w:rsidRPr="00E906E8" w:rsidRDefault="000C7232" w:rsidP="00A34883">
            <w:pPr>
              <w:rPr>
                <w:rFonts w:ascii="Times New Roman" w:hAnsi="Times New Roman" w:cs="Times New Roman"/>
              </w:rPr>
            </w:pP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w:t>
            </w:r>
            <w:r w:rsidR="00693B39" w:rsidRPr="00E906E8">
              <w:rPr>
                <w:rFonts w:ascii="Times New Roman" w:hAnsi="Times New Roman" w:cs="Times New Roman"/>
              </w:rPr>
              <w:t>ctors; Statistician; Counselors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il"/>
              <w:bottom w:val="nil"/>
            </w:tcBorders>
            <w:shd w:val="solid" w:color="17365D" w:themeColor="text2" w:themeShade="BF" w:fill="auto"/>
          </w:tcPr>
          <w:p w:rsidR="000C7232" w:rsidRPr="00E906E8" w:rsidRDefault="000C7232" w:rsidP="00A34883">
            <w:pPr>
              <w:jc w:val="center"/>
              <w:rPr>
                <w:rFonts w:ascii="Times New Roman" w:hAnsi="Times New Roman" w:cs="Times New Roman"/>
              </w:rPr>
            </w:pP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rPr>
              <w:t xml:space="preserve">QEP: Year Five (2017-2018) </w:t>
            </w:r>
          </w:p>
          <w:p w:rsidR="000C7232" w:rsidRPr="00E906E8" w:rsidRDefault="000C7232" w:rsidP="00A34883">
            <w:pPr>
              <w:jc w:val="center"/>
              <w:rPr>
                <w:rFonts w:ascii="Times New Roman" w:hAnsi="Times New Roman" w:cs="Times New Roman"/>
                <w:color w:val="FFFFFF" w:themeColor="background1"/>
              </w:rPr>
            </w:pPr>
            <w:r w:rsidRPr="00E906E8">
              <w:rPr>
                <w:rFonts w:ascii="Times New Roman" w:hAnsi="Times New Roman" w:cs="Times New Roman"/>
                <w:color w:val="FFFFFF" w:themeColor="background1"/>
              </w:rPr>
              <w:t>Summary and Projection</w:t>
            </w:r>
          </w:p>
          <w:p w:rsidR="000C7232" w:rsidRPr="00E906E8" w:rsidRDefault="000C7232" w:rsidP="00A34883">
            <w:pPr>
              <w:jc w:val="center"/>
              <w:rPr>
                <w:rFonts w:ascii="Times New Roman" w:hAnsi="Times New Roman" w:cs="Times New Roman"/>
                <w:color w:val="FFFFFF" w:themeColor="background1"/>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tbl>
            <w:tblPr>
              <w:tblStyle w:val="LightShading1"/>
              <w:tblW w:w="0" w:type="auto"/>
              <w:tblLook w:val="04A0" w:firstRow="1" w:lastRow="0" w:firstColumn="1" w:lastColumn="0" w:noHBand="0" w:noVBand="1"/>
            </w:tblPr>
            <w:tblGrid>
              <w:gridCol w:w="2544"/>
              <w:gridCol w:w="2028"/>
            </w:tblGrid>
            <w:tr w:rsidR="000C7232" w:rsidRPr="00E906E8" w:rsidTr="00A34883">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674" w:type="dxa"/>
                  <w:tcBorders>
                    <w:top w:val="nil"/>
                    <w:bottom w:val="nil"/>
                  </w:tcBorders>
                  <w:shd w:val="clear" w:color="auto" w:fill="auto"/>
                </w:tcPr>
                <w:p w:rsidR="000C7232" w:rsidRPr="00E906E8" w:rsidRDefault="000C7232" w:rsidP="00A34883">
                  <w:pPr>
                    <w:spacing w:line="360" w:lineRule="auto"/>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ACTION</w:t>
                  </w:r>
                </w:p>
              </w:tc>
              <w:tc>
                <w:tcPr>
                  <w:tcW w:w="4686" w:type="dxa"/>
                  <w:tcBorders>
                    <w:top w:val="nil"/>
                    <w:bottom w:val="nil"/>
                  </w:tcBorders>
                  <w:shd w:val="clear" w:color="auto" w:fill="auto"/>
                </w:tcPr>
                <w:p w:rsidR="000C7232" w:rsidRPr="00E906E8" w:rsidRDefault="000C7232" w:rsidP="00A3488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bl>
          <w:p w:rsidR="000C7232" w:rsidRPr="00E906E8" w:rsidRDefault="000C7232" w:rsidP="00A34883">
            <w:pPr>
              <w:rPr>
                <w:rFonts w:ascii="Times New Roman" w:hAnsi="Times New Roman" w:cs="Times New Roman"/>
                <w:u w:val="single"/>
              </w:rPr>
            </w:pPr>
          </w:p>
        </w:tc>
        <w:tc>
          <w:tcPr>
            <w:tcW w:w="4788" w:type="dxa"/>
            <w:gridSpan w:val="2"/>
            <w:tcBorders>
              <w:top w:val="nil"/>
              <w:bottom w:val="nil"/>
            </w:tcBorders>
          </w:tcPr>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906E8">
              <w:rPr>
                <w:rFonts w:ascii="Times New Roman" w:hAnsi="Times New Roman" w:cs="Times New Roman"/>
                <w:b/>
              </w:rPr>
              <w:t>RESPONSIBLE</w:t>
            </w: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t>Review Results, Assessments, and Strategies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 SI Tutors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Utilize Improvements and Necessary Modifications</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DMA Instructors, CAC/QEP Director, Director of LAP, Counselors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Compare Current Database Results with Previous Years’ Results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Director of Planning, Research and Institutional Effectiveness; CAC/QEP Director; Director of LAP; DMA Instructors; Statistician; Counselors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spacing w:line="360" w:lineRule="auto"/>
              <w:rPr>
                <w:rFonts w:ascii="Times New Roman" w:hAnsi="Times New Roman" w:cs="Times New Roman"/>
              </w:rPr>
            </w:pPr>
            <w:r w:rsidRPr="00E906E8">
              <w:rPr>
                <w:rFonts w:ascii="Times New Roman" w:hAnsi="Times New Roman" w:cs="Times New Roman"/>
              </w:rPr>
              <w:lastRenderedPageBreak/>
              <w:t>Training</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CR"/>
              </w:rPr>
            </w:pPr>
            <w:r w:rsidRPr="00E906E8">
              <w:rPr>
                <w:rFonts w:ascii="Times New Roman" w:hAnsi="Times New Roman" w:cs="Times New Roman"/>
                <w:lang w:val="es-CR"/>
              </w:rPr>
              <w:lastRenderedPageBreak/>
              <w:t>CAC/QEP Director, DMA Instructors, SI Tutors</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CR"/>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Review Previous Marketing and Implement Necessary Modifications</w:t>
            </w: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Leadership Team; Director of Marketing, Recruiting, and Communication; CAC/QEP Director</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7232" w:rsidRPr="00E906E8" w:rsidTr="00A34883">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Summarize Data Findings</w:t>
            </w:r>
          </w:p>
        </w:tc>
        <w:tc>
          <w:tcPr>
            <w:tcW w:w="4788" w:type="dxa"/>
            <w:gridSpan w:val="2"/>
            <w:tcBorders>
              <w:top w:val="nil"/>
              <w:bottom w:val="nil"/>
            </w:tcBorders>
          </w:tcPr>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 Dean of Arts &amp; Sciences, and Director of Planning, Research and Institutional Effectiveness; CAC/QEP Director, Director of LAP, DMA Instructors, Statistician</w:t>
            </w:r>
          </w:p>
          <w:p w:rsidR="000C7232" w:rsidRPr="00E906E8" w:rsidRDefault="000C7232" w:rsidP="00A34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C7232" w:rsidRPr="00E906E8" w:rsidTr="00A34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Borders>
              <w:top w:val="nil"/>
              <w:bottom w:val="nil"/>
            </w:tcBorders>
            <w:shd w:val="solid" w:color="C6D9F1" w:themeColor="text2" w:themeTint="33" w:fill="C0C0C0" w:themeFill="text1" w:themeFillTint="3F"/>
          </w:tcPr>
          <w:p w:rsidR="000C7232" w:rsidRPr="00E906E8" w:rsidRDefault="000C7232" w:rsidP="00A34883">
            <w:pPr>
              <w:rPr>
                <w:rFonts w:ascii="Times New Roman" w:hAnsi="Times New Roman" w:cs="Times New Roman"/>
              </w:rPr>
            </w:pPr>
          </w:p>
          <w:p w:rsidR="000C7232" w:rsidRPr="00E906E8" w:rsidRDefault="000C7232" w:rsidP="00A34883">
            <w:pPr>
              <w:rPr>
                <w:rFonts w:ascii="Times New Roman" w:hAnsi="Times New Roman" w:cs="Times New Roman"/>
              </w:rPr>
            </w:pPr>
            <w:r w:rsidRPr="00E906E8">
              <w:rPr>
                <w:rFonts w:ascii="Times New Roman" w:hAnsi="Times New Roman" w:cs="Times New Roman"/>
              </w:rPr>
              <w:t>Publish Findings as Innovative, Progressive Education Standards</w:t>
            </w:r>
          </w:p>
          <w:p w:rsidR="000C7232" w:rsidRPr="00E906E8" w:rsidRDefault="000C7232" w:rsidP="00A34883">
            <w:pPr>
              <w:rPr>
                <w:rFonts w:ascii="Times New Roman" w:hAnsi="Times New Roman" w:cs="Times New Roman"/>
              </w:rPr>
            </w:pPr>
          </w:p>
        </w:tc>
        <w:tc>
          <w:tcPr>
            <w:tcW w:w="4788" w:type="dxa"/>
            <w:gridSpan w:val="2"/>
            <w:tcBorders>
              <w:top w:val="nil"/>
              <w:bottom w:val="nil"/>
            </w:tcBorders>
            <w:shd w:val="solid" w:color="C6D9F1" w:themeColor="text2" w:themeTint="33" w:fill="C0C0C0" w:themeFill="text1" w:themeFillTint="3F"/>
          </w:tcPr>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Vice President of Academic &amp; Student Services, Dean of Student Services,</w:t>
            </w:r>
          </w:p>
          <w:p w:rsidR="000C7232" w:rsidRPr="00E906E8" w:rsidRDefault="000C7232" w:rsidP="00A348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06E8">
              <w:rPr>
                <w:rFonts w:ascii="Times New Roman" w:hAnsi="Times New Roman" w:cs="Times New Roman"/>
              </w:rPr>
              <w:t>Dean of Arts &amp; Sciences</w:t>
            </w:r>
          </w:p>
        </w:tc>
      </w:tr>
    </w:tbl>
    <w:p w:rsidR="00567B98" w:rsidRDefault="00567B98" w:rsidP="00740324">
      <w:pPr>
        <w:pStyle w:val="Heading2"/>
      </w:pPr>
    </w:p>
    <w:p w:rsidR="00567B98" w:rsidRDefault="00567B98" w:rsidP="00740324">
      <w:pPr>
        <w:pStyle w:val="Heading2"/>
      </w:pPr>
    </w:p>
    <w:p w:rsidR="00567B98" w:rsidRDefault="00567B98" w:rsidP="00740324">
      <w:pPr>
        <w:pStyle w:val="Heading2"/>
      </w:pPr>
    </w:p>
    <w:p w:rsidR="00567B98" w:rsidRDefault="00567B98" w:rsidP="00740324">
      <w:pPr>
        <w:pStyle w:val="Heading2"/>
      </w:pPr>
    </w:p>
    <w:p w:rsidR="00567B98" w:rsidRDefault="00567B98" w:rsidP="00740324">
      <w:pPr>
        <w:pStyle w:val="Heading2"/>
      </w:pPr>
    </w:p>
    <w:p w:rsidR="00567B98" w:rsidRDefault="00567B98" w:rsidP="00740324">
      <w:pPr>
        <w:pStyle w:val="Heading2"/>
      </w:pPr>
    </w:p>
    <w:p w:rsidR="00567B98" w:rsidRDefault="00567B98" w:rsidP="00740324">
      <w:pPr>
        <w:pStyle w:val="Heading2"/>
      </w:pPr>
    </w:p>
    <w:p w:rsidR="00567B98" w:rsidRDefault="00567B98" w:rsidP="00740324">
      <w:pPr>
        <w:pStyle w:val="Heading2"/>
      </w:pPr>
    </w:p>
    <w:p w:rsidR="00567B98" w:rsidRDefault="00567B98" w:rsidP="00740324">
      <w:pPr>
        <w:pStyle w:val="Heading2"/>
        <w:jc w:val="left"/>
      </w:pPr>
    </w:p>
    <w:p w:rsidR="00567B98" w:rsidRDefault="00567B98" w:rsidP="00740324">
      <w:pPr>
        <w:pStyle w:val="Heading2"/>
      </w:pPr>
    </w:p>
    <w:p w:rsidR="00567B98" w:rsidRDefault="00567B98" w:rsidP="00740324">
      <w:pPr>
        <w:pStyle w:val="Heading2"/>
        <w:jc w:val="left"/>
      </w:pPr>
    </w:p>
    <w:p w:rsidR="005F7F2C" w:rsidRDefault="005F7F2C" w:rsidP="005F7F2C"/>
    <w:p w:rsidR="005F7F2C" w:rsidRPr="005F7F2C" w:rsidRDefault="005F7F2C" w:rsidP="005F7F2C"/>
    <w:p w:rsidR="00567B98" w:rsidRPr="00567B98" w:rsidRDefault="00567B98" w:rsidP="00567B98"/>
    <w:p w:rsidR="00CB0DB6" w:rsidRPr="00E906E8" w:rsidRDefault="00661505" w:rsidP="00C37018">
      <w:pPr>
        <w:pStyle w:val="Heading2"/>
      </w:pPr>
      <w:bookmarkStart w:id="67" w:name="_Toc380416460"/>
      <w:r w:rsidRPr="00E906E8">
        <w:lastRenderedPageBreak/>
        <w:t>Appendix C</w:t>
      </w:r>
      <w:r w:rsidR="009B23F8" w:rsidRPr="00E906E8">
        <w:t xml:space="preserve">. </w:t>
      </w:r>
      <w:r w:rsidR="00ED0924" w:rsidRPr="00E906E8">
        <w:t>Sample Schedule for Test and Control Groups</w:t>
      </w:r>
      <w:bookmarkEnd w:id="67"/>
    </w:p>
    <w:tbl>
      <w:tblPr>
        <w:tblW w:w="5000" w:type="pct"/>
        <w:tblCellMar>
          <w:left w:w="0" w:type="dxa"/>
          <w:right w:w="0" w:type="dxa"/>
        </w:tblCellMar>
        <w:tblLook w:val="04A0" w:firstRow="1" w:lastRow="0" w:firstColumn="1" w:lastColumn="0" w:noHBand="0" w:noVBand="1"/>
      </w:tblPr>
      <w:tblGrid>
        <w:gridCol w:w="1062"/>
        <w:gridCol w:w="1041"/>
        <w:gridCol w:w="1041"/>
        <w:gridCol w:w="1042"/>
        <w:gridCol w:w="1040"/>
        <w:gridCol w:w="1040"/>
        <w:gridCol w:w="1042"/>
        <w:gridCol w:w="1040"/>
        <w:gridCol w:w="1042"/>
      </w:tblGrid>
      <w:tr w:rsidR="00661505" w:rsidRPr="00E906E8" w:rsidTr="001D22FA">
        <w:trPr>
          <w:trHeight w:val="320"/>
        </w:trPr>
        <w:tc>
          <w:tcPr>
            <w:tcW w:w="565" w:type="pct"/>
            <w:tcBorders>
              <w:top w:val="single" w:sz="12" w:space="0" w:color="auto"/>
              <w:left w:val="single" w:sz="12" w:space="0" w:color="auto"/>
              <w:bottom w:val="nil"/>
              <w:right w:val="nil"/>
            </w:tcBorders>
            <w:shd w:val="clear" w:color="auto" w:fill="auto"/>
            <w:noWrap/>
            <w:tcMar>
              <w:top w:w="15" w:type="dxa"/>
              <w:left w:w="15" w:type="dxa"/>
              <w:bottom w:w="0" w:type="dxa"/>
              <w:right w:w="15" w:type="dxa"/>
            </w:tcMar>
            <w:vAlign w:val="bottom"/>
            <w:hideMark/>
          </w:tcPr>
          <w:p w:rsidR="00661505" w:rsidRPr="00E906E8" w:rsidRDefault="00661505" w:rsidP="001D22FA">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single" w:sz="12" w:space="0" w:color="auto"/>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A</w:t>
            </w:r>
          </w:p>
        </w:tc>
        <w:tc>
          <w:tcPr>
            <w:tcW w:w="1109" w:type="pct"/>
            <w:gridSpan w:val="2"/>
            <w:tcBorders>
              <w:top w:val="single" w:sz="12" w:space="0" w:color="auto"/>
              <w:left w:val="nil"/>
              <w:bottom w:val="single" w:sz="4" w:space="0" w:color="auto"/>
              <w:right w:val="single" w:sz="12" w:space="0" w:color="000000"/>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B</w:t>
            </w:r>
          </w:p>
        </w:tc>
        <w:tc>
          <w:tcPr>
            <w:tcW w:w="1663" w:type="pct"/>
            <w:gridSpan w:val="3"/>
            <w:tcBorders>
              <w:top w:val="single" w:sz="12"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C</w:t>
            </w:r>
          </w:p>
        </w:tc>
        <w:tc>
          <w:tcPr>
            <w:tcW w:w="1109" w:type="pct"/>
            <w:gridSpan w:val="2"/>
            <w:tcBorders>
              <w:top w:val="single" w:sz="12" w:space="0" w:color="auto"/>
              <w:left w:val="single" w:sz="12" w:space="0" w:color="auto"/>
              <w:bottom w:val="single" w:sz="4" w:space="0" w:color="auto"/>
              <w:right w:val="single" w:sz="12" w:space="0" w:color="000000"/>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w:t>
            </w:r>
          </w:p>
        </w:tc>
      </w:tr>
      <w:tr w:rsidR="00661505" w:rsidRPr="00E906E8" w:rsidTr="001D22FA">
        <w:trPr>
          <w:trHeight w:val="300"/>
        </w:trPr>
        <w:tc>
          <w:tcPr>
            <w:tcW w:w="565" w:type="pct"/>
            <w:tcBorders>
              <w:top w:val="single" w:sz="4" w:space="0" w:color="auto"/>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010</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010</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020</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010</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020</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030</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020</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DMA 030</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8:00 AM</w:t>
            </w:r>
          </w:p>
        </w:tc>
        <w:tc>
          <w:tcPr>
            <w:tcW w:w="554" w:type="pct"/>
            <w:tcBorders>
              <w:top w:val="nil"/>
              <w:left w:val="single" w:sz="12" w:space="0" w:color="auto"/>
              <w:bottom w:val="single" w:sz="4" w:space="0" w:color="auto"/>
              <w:right w:val="single" w:sz="12" w:space="0" w:color="auto"/>
            </w:tcBorders>
            <w:shd w:val="clear" w:color="000000" w:fill="92D050"/>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Wendy</w:t>
            </w:r>
          </w:p>
        </w:tc>
        <w:tc>
          <w:tcPr>
            <w:tcW w:w="554" w:type="pct"/>
            <w:tcBorders>
              <w:top w:val="nil"/>
              <w:left w:val="nil"/>
              <w:bottom w:val="single" w:sz="4" w:space="0" w:color="auto"/>
              <w:right w:val="single" w:sz="12" w:space="0" w:color="auto"/>
            </w:tcBorders>
            <w:shd w:val="clear" w:color="000000" w:fill="E26B0A"/>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Wendy</w:t>
            </w:r>
          </w:p>
        </w:tc>
        <w:tc>
          <w:tcPr>
            <w:tcW w:w="554" w:type="pct"/>
            <w:tcBorders>
              <w:top w:val="nil"/>
              <w:left w:val="nil"/>
              <w:bottom w:val="single" w:sz="4" w:space="0" w:color="auto"/>
              <w:right w:val="nil"/>
            </w:tcBorders>
            <w:shd w:val="clear" w:color="000000" w:fill="95B3D7"/>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Wendy</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9:00 AM</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Deborah</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000000" w:fill="E26B0A"/>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Deborah</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000000" w:fill="95B3D7"/>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Deborah</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10:00 AM</w:t>
            </w:r>
          </w:p>
        </w:tc>
        <w:tc>
          <w:tcPr>
            <w:tcW w:w="554" w:type="pct"/>
            <w:tcBorders>
              <w:top w:val="nil"/>
              <w:left w:val="single" w:sz="12" w:space="0" w:color="auto"/>
              <w:bottom w:val="single" w:sz="4" w:space="0" w:color="auto"/>
              <w:right w:val="single" w:sz="12" w:space="0" w:color="auto"/>
            </w:tcBorders>
            <w:shd w:val="clear" w:color="000000" w:fill="92D050"/>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Wendy</w:t>
            </w:r>
          </w:p>
        </w:tc>
        <w:tc>
          <w:tcPr>
            <w:tcW w:w="554" w:type="pct"/>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Rita</w:t>
            </w:r>
          </w:p>
        </w:tc>
        <w:tc>
          <w:tcPr>
            <w:tcW w:w="554" w:type="pct"/>
            <w:tcBorders>
              <w:top w:val="nil"/>
              <w:left w:val="nil"/>
              <w:bottom w:val="single" w:sz="4" w:space="0" w:color="auto"/>
              <w:right w:val="single" w:sz="12" w:space="0" w:color="auto"/>
            </w:tcBorders>
            <w:shd w:val="clear" w:color="000000" w:fill="E26B0A"/>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Wendy</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000000" w:fill="E26B0A"/>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Rita</w:t>
            </w:r>
          </w:p>
        </w:tc>
        <w:tc>
          <w:tcPr>
            <w:tcW w:w="554" w:type="pct"/>
            <w:tcBorders>
              <w:top w:val="nil"/>
              <w:left w:val="nil"/>
              <w:bottom w:val="single" w:sz="4" w:space="0" w:color="auto"/>
              <w:right w:val="nil"/>
            </w:tcBorders>
            <w:shd w:val="clear" w:color="000000" w:fill="95B3D7"/>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Wendy</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000000" w:fill="95B3D7"/>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Rita</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11:00 AM</w:t>
            </w:r>
          </w:p>
        </w:tc>
        <w:tc>
          <w:tcPr>
            <w:tcW w:w="554" w:type="pct"/>
            <w:tcBorders>
              <w:top w:val="nil"/>
              <w:left w:val="single" w:sz="12" w:space="0" w:color="auto"/>
              <w:bottom w:val="single" w:sz="4" w:space="0" w:color="auto"/>
              <w:right w:val="single" w:sz="12" w:space="0" w:color="auto"/>
            </w:tcBorders>
            <w:shd w:val="clear" w:color="000000" w:fill="92D050"/>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Grant</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Deborah</w:t>
            </w:r>
          </w:p>
        </w:tc>
        <w:tc>
          <w:tcPr>
            <w:tcW w:w="554" w:type="pct"/>
            <w:tcBorders>
              <w:top w:val="nil"/>
              <w:left w:val="nil"/>
              <w:bottom w:val="single" w:sz="4" w:space="0" w:color="auto"/>
              <w:right w:val="single" w:sz="12" w:space="0" w:color="auto"/>
            </w:tcBorders>
            <w:shd w:val="clear" w:color="000000" w:fill="E26B0A"/>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Grant</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Deborah</w:t>
            </w:r>
          </w:p>
        </w:tc>
        <w:tc>
          <w:tcPr>
            <w:tcW w:w="554" w:type="pct"/>
            <w:tcBorders>
              <w:top w:val="nil"/>
              <w:left w:val="nil"/>
              <w:bottom w:val="single" w:sz="4" w:space="0" w:color="auto"/>
              <w:right w:val="nil"/>
            </w:tcBorders>
            <w:shd w:val="clear" w:color="000000" w:fill="95B3D7"/>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Grant</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Deborah</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12:00 PM</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Grant</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Grant</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Grant</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1:00 PM</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Rita</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single" w:sz="12" w:space="0" w:color="auto"/>
              <w:bottom w:val="single" w:sz="4" w:space="0" w:color="auto"/>
              <w:right w:val="single" w:sz="4" w:space="0" w:color="auto"/>
            </w:tcBorders>
            <w:shd w:val="clear" w:color="000000" w:fill="E26B0A"/>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Rita</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Kevin</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2:00 PM</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3:00 PM</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4:00 PM</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661505" w:rsidRPr="00E906E8" w:rsidTr="001D22FA">
        <w:trPr>
          <w:trHeight w:val="300"/>
        </w:trPr>
        <w:tc>
          <w:tcPr>
            <w:tcW w:w="565" w:type="pct"/>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5:00 PM</w:t>
            </w:r>
          </w:p>
        </w:tc>
        <w:tc>
          <w:tcPr>
            <w:tcW w:w="554" w:type="pct"/>
            <w:tcBorders>
              <w:top w:val="nil"/>
              <w:left w:val="single" w:sz="12" w:space="0" w:color="auto"/>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661505" w:rsidRPr="00E906E8" w:rsidTr="001D22FA">
        <w:trPr>
          <w:trHeight w:val="320"/>
        </w:trPr>
        <w:tc>
          <w:tcPr>
            <w:tcW w:w="565" w:type="pct"/>
            <w:tcBorders>
              <w:top w:val="nil"/>
              <w:left w:val="single" w:sz="12" w:space="0" w:color="auto"/>
              <w:bottom w:val="single" w:sz="12"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right"/>
              <w:rPr>
                <w:rFonts w:ascii="Times New Roman" w:eastAsia="Times New Roman" w:hAnsi="Times New Roman" w:cs="Times New Roman"/>
                <w:color w:val="000000"/>
              </w:rPr>
            </w:pPr>
            <w:r w:rsidRPr="00E906E8">
              <w:rPr>
                <w:rFonts w:ascii="Times New Roman" w:eastAsia="Times New Roman" w:hAnsi="Times New Roman" w:cs="Times New Roman"/>
                <w:color w:val="000000"/>
              </w:rPr>
              <w:t>6:00 PM</w:t>
            </w:r>
          </w:p>
        </w:tc>
        <w:tc>
          <w:tcPr>
            <w:tcW w:w="554" w:type="pct"/>
            <w:tcBorders>
              <w:top w:val="nil"/>
              <w:left w:val="single" w:sz="12" w:space="0" w:color="auto"/>
              <w:bottom w:val="single" w:sz="12"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Staff</w:t>
            </w:r>
          </w:p>
        </w:tc>
        <w:tc>
          <w:tcPr>
            <w:tcW w:w="554" w:type="pct"/>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Staff</w:t>
            </w:r>
          </w:p>
        </w:tc>
        <w:tc>
          <w:tcPr>
            <w:tcW w:w="554" w:type="pct"/>
            <w:tcBorders>
              <w:top w:val="nil"/>
              <w:left w:val="nil"/>
              <w:bottom w:val="single" w:sz="12"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Staff</w:t>
            </w:r>
          </w:p>
        </w:tc>
        <w:tc>
          <w:tcPr>
            <w:tcW w:w="554" w:type="pct"/>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Staff</w:t>
            </w:r>
          </w:p>
        </w:tc>
        <w:tc>
          <w:tcPr>
            <w:tcW w:w="554" w:type="pct"/>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Staff</w:t>
            </w:r>
          </w:p>
        </w:tc>
        <w:tc>
          <w:tcPr>
            <w:tcW w:w="554" w:type="pct"/>
            <w:tcBorders>
              <w:top w:val="nil"/>
              <w:left w:val="single" w:sz="12" w:space="0" w:color="auto"/>
              <w:bottom w:val="single" w:sz="12" w:space="0" w:color="auto"/>
              <w:right w:val="single" w:sz="4"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554" w:type="pct"/>
            <w:tcBorders>
              <w:top w:val="nil"/>
              <w:left w:val="nil"/>
              <w:bottom w:val="single" w:sz="12" w:space="0" w:color="auto"/>
              <w:right w:val="single" w:sz="12" w:space="0" w:color="auto"/>
            </w:tcBorders>
            <w:shd w:val="clear" w:color="auto" w:fill="auto"/>
            <w:noWrap/>
            <w:tcMar>
              <w:top w:w="15" w:type="dxa"/>
              <w:left w:w="15" w:type="dxa"/>
              <w:bottom w:w="0" w:type="dxa"/>
              <w:right w:w="15" w:type="dxa"/>
            </w:tcMar>
            <w:vAlign w:val="bottom"/>
            <w:hideMark/>
          </w:tcPr>
          <w:p w:rsidR="00661505" w:rsidRPr="00E906E8" w:rsidRDefault="00661505" w:rsidP="001D22F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Staff</w:t>
            </w:r>
          </w:p>
        </w:tc>
      </w:tr>
    </w:tbl>
    <w:p w:rsidR="00AE0161" w:rsidRPr="00E906E8" w:rsidRDefault="00AE0161" w:rsidP="00740324">
      <w:pPr>
        <w:pStyle w:val="Heading2"/>
      </w:pPr>
    </w:p>
    <w:p w:rsidR="00EE5ACA" w:rsidRPr="00E906E8" w:rsidRDefault="00EE5ACA" w:rsidP="00432D8A">
      <w:pPr>
        <w:rPr>
          <w:rFonts w:ascii="Times New Roman" w:hAnsi="Times New Roman" w:cs="Times New Roman"/>
        </w:rPr>
      </w:pPr>
    </w:p>
    <w:p w:rsidR="00EE5ACA" w:rsidRPr="00E906E8" w:rsidRDefault="00EE5ACA" w:rsidP="00432D8A">
      <w:pPr>
        <w:rPr>
          <w:rFonts w:ascii="Times New Roman" w:hAnsi="Times New Roman" w:cs="Times New Roman"/>
        </w:rPr>
      </w:pPr>
    </w:p>
    <w:p w:rsidR="007B1825" w:rsidRPr="00E906E8" w:rsidRDefault="007B1825" w:rsidP="00432D8A">
      <w:pPr>
        <w:rPr>
          <w:rFonts w:ascii="Times New Roman" w:hAnsi="Times New Roman" w:cs="Times New Roman"/>
        </w:rPr>
      </w:pPr>
    </w:p>
    <w:p w:rsidR="007B1825" w:rsidRPr="00E906E8" w:rsidRDefault="007B1825" w:rsidP="00432D8A">
      <w:pPr>
        <w:rPr>
          <w:rFonts w:ascii="Times New Roman" w:hAnsi="Times New Roman" w:cs="Times New Roman"/>
        </w:rPr>
      </w:pPr>
    </w:p>
    <w:p w:rsidR="007B1825" w:rsidRPr="00E906E8" w:rsidRDefault="007B1825" w:rsidP="00432D8A">
      <w:pPr>
        <w:rPr>
          <w:rFonts w:ascii="Times New Roman" w:hAnsi="Times New Roman" w:cs="Times New Roman"/>
        </w:rPr>
      </w:pPr>
    </w:p>
    <w:p w:rsidR="007B1825" w:rsidRPr="00E906E8" w:rsidRDefault="007B1825" w:rsidP="00432D8A">
      <w:pPr>
        <w:rPr>
          <w:rFonts w:ascii="Times New Roman" w:hAnsi="Times New Roman" w:cs="Times New Roman"/>
        </w:rPr>
      </w:pPr>
    </w:p>
    <w:p w:rsidR="009360AD" w:rsidRDefault="009360AD" w:rsidP="00740324">
      <w:pPr>
        <w:pStyle w:val="Heading2"/>
      </w:pPr>
    </w:p>
    <w:p w:rsidR="00C37018" w:rsidRPr="00C37018" w:rsidRDefault="00C37018" w:rsidP="00C37018"/>
    <w:p w:rsidR="009360AD" w:rsidRPr="00E906E8" w:rsidRDefault="009360AD" w:rsidP="009360AD">
      <w:pPr>
        <w:rPr>
          <w:rFonts w:ascii="Times New Roman" w:hAnsi="Times New Roman" w:cs="Times New Roman"/>
        </w:rPr>
      </w:pPr>
    </w:p>
    <w:p w:rsidR="00BA6B9F" w:rsidRPr="00E906E8" w:rsidRDefault="00661505" w:rsidP="00C37018">
      <w:pPr>
        <w:pStyle w:val="Heading2"/>
      </w:pPr>
      <w:bookmarkStart w:id="68" w:name="_Toc380416461"/>
      <w:r w:rsidRPr="00E906E8">
        <w:lastRenderedPageBreak/>
        <w:t xml:space="preserve">Appendix </w:t>
      </w:r>
      <w:r w:rsidR="004417FB" w:rsidRPr="00E906E8">
        <w:t>D</w:t>
      </w:r>
      <w:r w:rsidR="009B23F8" w:rsidRPr="00E906E8">
        <w:t>. D</w:t>
      </w:r>
      <w:r w:rsidR="004417FB" w:rsidRPr="00E906E8">
        <w:t>MA 010 Project</w:t>
      </w:r>
      <w:bookmarkEnd w:id="68"/>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Student Learning Outcome:  Perform operations with integers</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Group Project:  Students will create a monthly budget using addition, subtraction, multiplication, and division of integers as part of a collaborative and cooperative effort.</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jc w:val="center"/>
        <w:rPr>
          <w:rFonts w:ascii="Times New Roman" w:hAnsi="Times New Roman" w:cs="Times New Roman"/>
        </w:rPr>
      </w:pPr>
      <w:r w:rsidRPr="00E906E8">
        <w:rPr>
          <w:rFonts w:ascii="Times New Roman" w:hAnsi="Times New Roman" w:cs="Times New Roman"/>
        </w:rPr>
        <w:t>Budgeting Project</w:t>
      </w: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 xml:space="preserve">Thomas and Anya Smith are the proud parents of two children, a 6 year old girl and a 3 year old boy.  The girl is in the first grade and the boy attends day care every day at a cost of $55 per week. </w:t>
      </w:r>
    </w:p>
    <w:p w:rsidR="006E0FF9" w:rsidRPr="00E906E8" w:rsidRDefault="006E0FF9"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Thomas has a job with an accounting firm and has an annual salary of $54,288 after taxes, retirement, etc.  Anya is a sales associate at a local department store and earns a weekly salary of $252 after taxes.</w:t>
      </w:r>
    </w:p>
    <w:p w:rsidR="006E0FF9" w:rsidRPr="00E906E8" w:rsidRDefault="006E0FF9"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 xml:space="preserve">The family has 3 pets:  1 large dog and 2 cats.  The dog, Fido, consumes about $15 worth of food each week.  The cats, Fluffy and Fancy, eat $22 worth of food each week.  Each pet receives a yearly check-up from a </w:t>
      </w:r>
      <w:r w:rsidR="00CD5BE3" w:rsidRPr="00E906E8">
        <w:rPr>
          <w:rFonts w:ascii="Times New Roman" w:hAnsi="Times New Roman" w:cs="Times New Roman"/>
        </w:rPr>
        <w:t xml:space="preserve">veterinarian </w:t>
      </w:r>
      <w:r w:rsidRPr="00E906E8">
        <w:rPr>
          <w:rFonts w:ascii="Times New Roman" w:hAnsi="Times New Roman" w:cs="Times New Roman"/>
        </w:rPr>
        <w:t>at a cost of $60 per visit.</w:t>
      </w:r>
    </w:p>
    <w:p w:rsidR="006E0FF9" w:rsidRPr="00E906E8" w:rsidRDefault="006E0FF9" w:rsidP="004417FB">
      <w:pPr>
        <w:pStyle w:val="ListParagraph"/>
        <w:rPr>
          <w:rFonts w:ascii="Times New Roman" w:hAnsi="Times New Roman" w:cs="Times New Roman"/>
        </w:rPr>
      </w:pPr>
    </w:p>
    <w:p w:rsidR="006E0FF9" w:rsidRPr="00E906E8" w:rsidRDefault="004417FB" w:rsidP="004417FB">
      <w:pPr>
        <w:pStyle w:val="ListParagraph"/>
        <w:rPr>
          <w:rFonts w:ascii="Times New Roman" w:hAnsi="Times New Roman" w:cs="Times New Roman"/>
        </w:rPr>
      </w:pPr>
      <w:r w:rsidRPr="00E906E8">
        <w:rPr>
          <w:rFonts w:ascii="Times New Roman" w:hAnsi="Times New Roman" w:cs="Times New Roman"/>
        </w:rPr>
        <w:t xml:space="preserve">Monthly household expenses include a mortgage of $875, phone/internet service at $120, electric at $162, water/sewer at $50, satellite service at $72, and garbage pickup at $20.  </w:t>
      </w:r>
    </w:p>
    <w:p w:rsidR="006E0FF9" w:rsidRPr="00E906E8" w:rsidRDefault="006E0FF9"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Last year they spent a total of $624 on maintenance and repairs.  Their home owner’s insurance is $1872 per year.</w:t>
      </w:r>
    </w:p>
    <w:p w:rsidR="006E0FF9" w:rsidRPr="00E906E8" w:rsidRDefault="006E0FF9" w:rsidP="004417FB">
      <w:pPr>
        <w:pStyle w:val="ListParagraph"/>
        <w:rPr>
          <w:rFonts w:ascii="Times New Roman" w:hAnsi="Times New Roman" w:cs="Times New Roman"/>
        </w:rPr>
      </w:pPr>
    </w:p>
    <w:p w:rsidR="006E0FF9" w:rsidRPr="00E906E8" w:rsidRDefault="004417FB" w:rsidP="006E0FF9">
      <w:pPr>
        <w:pStyle w:val="ListParagraph"/>
        <w:rPr>
          <w:rFonts w:ascii="Times New Roman" w:hAnsi="Times New Roman" w:cs="Times New Roman"/>
        </w:rPr>
      </w:pPr>
      <w:r w:rsidRPr="00E906E8">
        <w:rPr>
          <w:rFonts w:ascii="Times New Roman" w:hAnsi="Times New Roman" w:cs="Times New Roman"/>
        </w:rPr>
        <w:t xml:space="preserve">Thomas drives a used car </w:t>
      </w:r>
      <w:r w:rsidR="006E0FF9" w:rsidRPr="00E906E8">
        <w:rPr>
          <w:rFonts w:ascii="Times New Roman" w:hAnsi="Times New Roman" w:cs="Times New Roman"/>
        </w:rPr>
        <w:t>and</w:t>
      </w:r>
      <w:r w:rsidRPr="00E906E8">
        <w:rPr>
          <w:rFonts w:ascii="Times New Roman" w:hAnsi="Times New Roman" w:cs="Times New Roman"/>
        </w:rPr>
        <w:t xml:space="preserve"> has payments of $292 per month so that Anya can have a more dependable and family-friendly van that costs $437 per month.  Both are late model vehicles that require repairs so total maintenance is approximately $150 per month.  </w:t>
      </w:r>
    </w:p>
    <w:p w:rsidR="006E0FF9" w:rsidRPr="00E906E8" w:rsidRDefault="006E0FF9" w:rsidP="006E0FF9">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Insurance on both vehicles is $624 every six months.  Thomas spends about $47 for gas each week.  Anya spends about $52 for gas each week.</w:t>
      </w:r>
    </w:p>
    <w:p w:rsidR="006E0FF9" w:rsidRPr="00E906E8" w:rsidRDefault="006E0FF9"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Anya does the grocery shopping and budgets $150 per week.  This includes Thomas’s lunches and snacks for the kids.  They eat out as a family once a week for an average cost of $38.</w:t>
      </w:r>
    </w:p>
    <w:p w:rsidR="006E0FF9" w:rsidRPr="00E906E8" w:rsidRDefault="006E0FF9" w:rsidP="004417FB">
      <w:pPr>
        <w:pStyle w:val="ListParagraph"/>
        <w:rPr>
          <w:rFonts w:ascii="Times New Roman" w:hAnsi="Times New Roman" w:cs="Times New Roman"/>
        </w:rPr>
      </w:pPr>
    </w:p>
    <w:p w:rsidR="004417FB" w:rsidRPr="00E906E8" w:rsidRDefault="00CD5BE3" w:rsidP="004417FB">
      <w:pPr>
        <w:pStyle w:val="ListParagraph"/>
        <w:rPr>
          <w:rFonts w:ascii="Times New Roman" w:hAnsi="Times New Roman" w:cs="Times New Roman"/>
        </w:rPr>
      </w:pPr>
      <w:r w:rsidRPr="00E906E8">
        <w:rPr>
          <w:rFonts w:ascii="Times New Roman" w:hAnsi="Times New Roman" w:cs="Times New Roman"/>
        </w:rPr>
        <w:t xml:space="preserve">Thomas’ </w:t>
      </w:r>
      <w:r w:rsidR="004417FB" w:rsidRPr="00E906E8">
        <w:rPr>
          <w:rFonts w:ascii="Times New Roman" w:hAnsi="Times New Roman" w:cs="Times New Roman"/>
        </w:rPr>
        <w:t>company pays his health insurance, but he pays $525 per month for a family plan so that Anya and the kids can have coverage.  He also pays $65 monthly for a life insurance policy on both adults.  So far, the family has proven to be healthy.  They are members of a local gym at a family rate of $45 per month. Medical expenses are mostly wellness visits and minor illnesses.  They typically have nine visits per year with $32 co-pay each visit.  Medications average to about $28 per month.</w:t>
      </w:r>
    </w:p>
    <w:p w:rsidR="006E0FF9" w:rsidRPr="00E906E8" w:rsidRDefault="006E0FF9"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lastRenderedPageBreak/>
        <w:t>Due to recent unforeseen expenses, Thomas and Anya have an unpaid balance of $1000, including all fees, on a credit card that they plan to pay off in 5 months.</w:t>
      </w:r>
    </w:p>
    <w:p w:rsidR="006E0FF9" w:rsidRPr="00E906E8" w:rsidRDefault="006E0FF9"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Both Thomas and Anya wish they could pamper themselves more, but try to maintain a budget.  His job requires a professional appearance so he gets a haircut every month for $10.  Anya and the kids get a cut every two months for a total of $50.  Anya has a manicure every two weeks for $20.</w:t>
      </w:r>
    </w:p>
    <w:p w:rsidR="006E0FF9" w:rsidRPr="00E906E8" w:rsidRDefault="006E0FF9"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With the kids growing so fast, they know that they have to be frugal in spending on clothes and shoes. They budget $100 per month for all four of them.  Thomas has a couple of sports coats dry-cleaned each month at a cost of $22.</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Use the information provided and the budgeting form to answer the following questions.  Base all values on 12 months in a year and 4 weeks in a month.</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1.</w:t>
      </w:r>
      <w:r w:rsidRPr="00E906E8">
        <w:rPr>
          <w:rFonts w:ascii="Times New Roman" w:hAnsi="Times New Roman" w:cs="Times New Roman"/>
        </w:rPr>
        <w:tab/>
        <w:t>What is the Smith family’s total monthly income?</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2.</w:t>
      </w:r>
      <w:r w:rsidRPr="00E906E8">
        <w:rPr>
          <w:rFonts w:ascii="Times New Roman" w:hAnsi="Times New Roman" w:cs="Times New Roman"/>
        </w:rPr>
        <w:tab/>
        <w:t>What is the total spent monthly on household expenses?</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3.</w:t>
      </w:r>
      <w:r w:rsidRPr="00E906E8">
        <w:rPr>
          <w:rFonts w:ascii="Times New Roman" w:hAnsi="Times New Roman" w:cs="Times New Roman"/>
        </w:rPr>
        <w:tab/>
        <w:t>How much is spent monthly on home, health, and life insurance?</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4.</w:t>
      </w:r>
      <w:r w:rsidRPr="00E906E8">
        <w:rPr>
          <w:rFonts w:ascii="Times New Roman" w:hAnsi="Times New Roman" w:cs="Times New Roman"/>
        </w:rPr>
        <w:tab/>
        <w:t>What are the Smith family’s total monthly expenses?</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5.</w:t>
      </w:r>
      <w:r w:rsidRPr="00E906E8">
        <w:rPr>
          <w:rFonts w:ascii="Times New Roman" w:hAnsi="Times New Roman" w:cs="Times New Roman"/>
        </w:rPr>
        <w:tab/>
        <w:t>At the end of the month, how much does the family have left to spend or save?</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rPr>
          <w:rFonts w:ascii="Times New Roman" w:hAnsi="Times New Roman" w:cs="Times New Roman"/>
        </w:rPr>
      </w:pPr>
    </w:p>
    <w:p w:rsidR="00BA6B9F" w:rsidRDefault="004417FB" w:rsidP="00D47195">
      <w:pPr>
        <w:pStyle w:val="ListParagraph"/>
        <w:rPr>
          <w:rFonts w:ascii="Times New Roman" w:hAnsi="Times New Roman" w:cs="Times New Roman"/>
        </w:rPr>
      </w:pPr>
      <w:r w:rsidRPr="00E906E8">
        <w:rPr>
          <w:rFonts w:ascii="Times New Roman" w:hAnsi="Times New Roman" w:cs="Times New Roman"/>
        </w:rPr>
        <w:t>6.</w:t>
      </w:r>
      <w:r w:rsidRPr="00E906E8">
        <w:rPr>
          <w:rFonts w:ascii="Times New Roman" w:hAnsi="Times New Roman" w:cs="Times New Roman"/>
        </w:rPr>
        <w:tab/>
        <w:t>In looking at the monthly budget, what are some areas that the family could reduce so that they could save more?</w:t>
      </w:r>
    </w:p>
    <w:p w:rsidR="00DE4D01" w:rsidRPr="00E906E8" w:rsidRDefault="00DE4D01" w:rsidP="00D47195">
      <w:pPr>
        <w:pStyle w:val="ListParagraph"/>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DE4D01" w:rsidRDefault="00DE4D01" w:rsidP="004417FB">
      <w:pPr>
        <w:pStyle w:val="ListParagraph"/>
        <w:jc w:val="center"/>
        <w:rPr>
          <w:rFonts w:ascii="Times New Roman" w:hAnsi="Times New Roman" w:cs="Times New Roman"/>
        </w:rPr>
      </w:pPr>
    </w:p>
    <w:p w:rsidR="004417FB" w:rsidRPr="00E906E8" w:rsidRDefault="004417FB" w:rsidP="004417FB">
      <w:pPr>
        <w:pStyle w:val="ListParagraph"/>
        <w:jc w:val="center"/>
        <w:rPr>
          <w:rFonts w:ascii="Times New Roman" w:hAnsi="Times New Roman" w:cs="Times New Roman"/>
        </w:rPr>
      </w:pPr>
      <w:r w:rsidRPr="00E906E8">
        <w:rPr>
          <w:rFonts w:ascii="Times New Roman" w:hAnsi="Times New Roman" w:cs="Times New Roman"/>
        </w:rPr>
        <w:lastRenderedPageBreak/>
        <w:t>Monthly Budgeting Form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012"/>
        <w:gridCol w:w="2874"/>
      </w:tblGrid>
      <w:tr w:rsidR="004417FB" w:rsidRPr="00E906E8" w:rsidTr="00071139">
        <w:tc>
          <w:tcPr>
            <w:tcW w:w="2970" w:type="dxa"/>
            <w:shd w:val="clear" w:color="auto" w:fill="BFBFBF"/>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Income</w:t>
            </w: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Salary 1</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Salary 2</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Total Income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shd w:val="pct20" w:color="auto" w:fill="auto"/>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Expenses</w:t>
            </w: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shd w:val="clear" w:color="auto" w:fill="BFBFBF"/>
          </w:tcPr>
          <w:p w:rsidR="004417FB" w:rsidRPr="00E906E8" w:rsidRDefault="004417FB" w:rsidP="00736DAC">
            <w:pPr>
              <w:pStyle w:val="ListParagraph"/>
              <w:spacing w:after="0" w:line="240" w:lineRule="auto"/>
              <w:ind w:left="0"/>
              <w:rPr>
                <w:rFonts w:ascii="Times New Roman" w:hAnsi="Times New Roman" w:cs="Times New Roman"/>
                <w:b/>
              </w:rPr>
            </w:pPr>
            <w:r w:rsidRPr="00E906E8">
              <w:rPr>
                <w:rFonts w:ascii="Times New Roman" w:hAnsi="Times New Roman" w:cs="Times New Roman"/>
                <w:b/>
              </w:rPr>
              <w:t>House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Mortgage/ Rent</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Phone/ Internet</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Electricity</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Gas</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Water and sewer</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Cable/ Satellite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Trash</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Maintenance / repairs</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shd w:val="pct20" w:color="auto" w:fill="auto"/>
          </w:tcPr>
          <w:p w:rsidR="004417FB" w:rsidRPr="00E906E8" w:rsidRDefault="004417FB" w:rsidP="00736DAC">
            <w:pPr>
              <w:pStyle w:val="ListParagraph"/>
              <w:spacing w:after="0" w:line="240" w:lineRule="auto"/>
              <w:ind w:left="0"/>
              <w:rPr>
                <w:rFonts w:ascii="Times New Roman" w:hAnsi="Times New Roman" w:cs="Times New Roman"/>
                <w:b/>
              </w:rPr>
            </w:pPr>
            <w:r w:rsidRPr="00E906E8">
              <w:rPr>
                <w:rFonts w:ascii="Times New Roman" w:hAnsi="Times New Roman" w:cs="Times New Roman"/>
                <w:b/>
              </w:rPr>
              <w:t>Automobiles</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Car payment #1</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Car payment #2</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Insurance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Fuel</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Maintenance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shd w:val="pct20" w:color="auto" w:fill="auto"/>
          </w:tcPr>
          <w:p w:rsidR="004417FB" w:rsidRPr="00E906E8" w:rsidRDefault="004417FB" w:rsidP="00736DAC">
            <w:pPr>
              <w:pStyle w:val="ListParagraph"/>
              <w:spacing w:after="0" w:line="240" w:lineRule="auto"/>
              <w:ind w:left="0"/>
              <w:rPr>
                <w:rFonts w:ascii="Times New Roman" w:hAnsi="Times New Roman" w:cs="Times New Roman"/>
                <w:b/>
              </w:rPr>
            </w:pPr>
            <w:r w:rsidRPr="00E906E8">
              <w:rPr>
                <w:rFonts w:ascii="Times New Roman" w:hAnsi="Times New Roman" w:cs="Times New Roman"/>
                <w:b/>
              </w:rPr>
              <w:t>Food</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Groceries</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Dining out</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shd w:val="pct20" w:color="auto" w:fill="auto"/>
          </w:tcPr>
          <w:p w:rsidR="004417FB" w:rsidRPr="00E906E8" w:rsidRDefault="004417FB" w:rsidP="00736DAC">
            <w:pPr>
              <w:pStyle w:val="ListParagraph"/>
              <w:shd w:val="pct20" w:color="auto" w:fill="auto"/>
              <w:spacing w:after="0" w:line="240" w:lineRule="auto"/>
              <w:ind w:left="0"/>
              <w:rPr>
                <w:rFonts w:ascii="Times New Roman" w:hAnsi="Times New Roman" w:cs="Times New Roman"/>
                <w:b/>
              </w:rPr>
            </w:pPr>
            <w:r w:rsidRPr="00E906E8">
              <w:rPr>
                <w:rFonts w:ascii="Times New Roman" w:hAnsi="Times New Roman" w:cs="Times New Roman"/>
                <w:b/>
              </w:rPr>
              <w:t>Other Loans</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Credit card</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Credit Card</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Other</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shd w:val="pct20" w:color="auto" w:fill="auto"/>
          </w:tcPr>
          <w:p w:rsidR="004417FB" w:rsidRPr="00E906E8" w:rsidRDefault="004417FB" w:rsidP="00736DAC">
            <w:pPr>
              <w:pStyle w:val="ListParagraph"/>
              <w:spacing w:after="0" w:line="240" w:lineRule="auto"/>
              <w:ind w:left="0"/>
              <w:rPr>
                <w:rFonts w:ascii="Times New Roman" w:hAnsi="Times New Roman" w:cs="Times New Roman"/>
                <w:b/>
              </w:rPr>
            </w:pPr>
            <w:r w:rsidRPr="00E906E8">
              <w:rPr>
                <w:rFonts w:ascii="Times New Roman" w:hAnsi="Times New Roman" w:cs="Times New Roman"/>
                <w:b/>
              </w:rPr>
              <w:t>Insurance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Home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Health</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Life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Other</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shd w:val="pct20" w:color="auto" w:fill="auto"/>
          </w:tcPr>
          <w:p w:rsidR="004417FB" w:rsidRPr="00E906E8" w:rsidRDefault="004417FB" w:rsidP="00736DAC">
            <w:pPr>
              <w:pStyle w:val="ListParagraph"/>
              <w:spacing w:after="0" w:line="240" w:lineRule="auto"/>
              <w:ind w:left="0"/>
              <w:rPr>
                <w:rFonts w:ascii="Times New Roman" w:hAnsi="Times New Roman" w:cs="Times New Roman"/>
                <w:b/>
              </w:rPr>
            </w:pPr>
            <w:r w:rsidRPr="00E906E8">
              <w:rPr>
                <w:rFonts w:ascii="Times New Roman" w:hAnsi="Times New Roman" w:cs="Times New Roman"/>
                <w:b/>
              </w:rPr>
              <w:t>Personal</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Medical</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Hair/ Nails</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Clothing</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Dry Cleaning</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Gym</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Childcare</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r w:rsidRPr="00E906E8">
              <w:rPr>
                <w:rFonts w:ascii="Times New Roman" w:hAnsi="Times New Roman" w:cs="Times New Roman"/>
              </w:rPr>
              <w:t>Other</w:t>
            </w: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r w:rsidR="004417FB" w:rsidRPr="00E906E8" w:rsidTr="00071139">
        <w:tc>
          <w:tcPr>
            <w:tcW w:w="2970" w:type="dxa"/>
            <w:shd w:val="pct20" w:color="auto" w:fill="auto"/>
          </w:tcPr>
          <w:p w:rsidR="004417FB" w:rsidRPr="00E906E8" w:rsidRDefault="004417FB" w:rsidP="00736DAC">
            <w:pPr>
              <w:pStyle w:val="ListParagraph"/>
              <w:spacing w:after="0" w:line="240" w:lineRule="auto"/>
              <w:ind w:left="0"/>
              <w:rPr>
                <w:rFonts w:ascii="Times New Roman" w:hAnsi="Times New Roman" w:cs="Times New Roman"/>
                <w:b/>
              </w:rPr>
            </w:pPr>
            <w:r w:rsidRPr="00E906E8">
              <w:rPr>
                <w:rFonts w:ascii="Times New Roman" w:hAnsi="Times New Roman" w:cs="Times New Roman"/>
                <w:b/>
              </w:rPr>
              <w:t>Overage</w:t>
            </w:r>
          </w:p>
        </w:tc>
        <w:tc>
          <w:tcPr>
            <w:tcW w:w="3012" w:type="dxa"/>
          </w:tcPr>
          <w:p w:rsidR="004417FB" w:rsidRPr="00E906E8" w:rsidRDefault="004417FB" w:rsidP="00736DAC">
            <w:pPr>
              <w:pStyle w:val="ListParagraph"/>
              <w:spacing w:after="0" w:line="240" w:lineRule="auto"/>
              <w:ind w:left="0"/>
              <w:rPr>
                <w:rFonts w:ascii="Times New Roman" w:hAnsi="Times New Roman" w:cs="Times New Roman"/>
              </w:rPr>
            </w:pPr>
          </w:p>
        </w:tc>
        <w:tc>
          <w:tcPr>
            <w:tcW w:w="2874" w:type="dxa"/>
          </w:tcPr>
          <w:p w:rsidR="004417FB" w:rsidRPr="00E906E8" w:rsidRDefault="004417FB" w:rsidP="00736DAC">
            <w:pPr>
              <w:pStyle w:val="ListParagraph"/>
              <w:spacing w:after="0" w:line="240" w:lineRule="auto"/>
              <w:ind w:left="0"/>
              <w:rPr>
                <w:rFonts w:ascii="Times New Roman" w:hAnsi="Times New Roman" w:cs="Times New Roman"/>
              </w:rPr>
            </w:pPr>
          </w:p>
        </w:tc>
      </w:tr>
    </w:tbl>
    <w:p w:rsidR="00E51E22" w:rsidRPr="00E906E8" w:rsidRDefault="004417FB" w:rsidP="00BA6B9F">
      <w:pPr>
        <w:ind w:firstLine="720"/>
        <w:rPr>
          <w:rFonts w:ascii="Times New Roman" w:hAnsi="Times New Roman" w:cs="Times New Roman"/>
        </w:rPr>
      </w:pPr>
      <w:r w:rsidRPr="00E906E8">
        <w:rPr>
          <w:rFonts w:ascii="Times New Roman" w:hAnsi="Times New Roman" w:cs="Times New Roman"/>
          <w:b/>
        </w:rPr>
        <w:t xml:space="preserve">Classroom Assessment: </w:t>
      </w:r>
      <w:r w:rsidRPr="00E906E8">
        <w:rPr>
          <w:rFonts w:ascii="Times New Roman" w:hAnsi="Times New Roman" w:cs="Times New Roman"/>
        </w:rPr>
        <w:t>Students</w:t>
      </w:r>
      <w:r w:rsidRPr="00E906E8">
        <w:rPr>
          <w:rFonts w:ascii="Times New Roman" w:hAnsi="Times New Roman" w:cs="Times New Roman"/>
          <w:b/>
        </w:rPr>
        <w:t xml:space="preserve"> </w:t>
      </w:r>
      <w:r w:rsidRPr="00E906E8">
        <w:rPr>
          <w:rFonts w:ascii="Times New Roman" w:hAnsi="Times New Roman" w:cs="Times New Roman"/>
        </w:rPr>
        <w:t>will create a viable monthly budget.</w:t>
      </w:r>
    </w:p>
    <w:p w:rsidR="00EE5ACA" w:rsidRPr="00E906E8" w:rsidRDefault="00EE5ACA" w:rsidP="00740324">
      <w:pPr>
        <w:pStyle w:val="Heading2"/>
      </w:pPr>
    </w:p>
    <w:p w:rsidR="006B7F81" w:rsidRPr="00E906E8" w:rsidRDefault="006B7F81" w:rsidP="00EE5ACA">
      <w:pPr>
        <w:rPr>
          <w:rFonts w:ascii="Times New Roman" w:hAnsi="Times New Roman" w:cs="Times New Roman"/>
        </w:rPr>
      </w:pPr>
    </w:p>
    <w:p w:rsidR="00BA6B9F" w:rsidRPr="00E906E8" w:rsidRDefault="00661505" w:rsidP="00740324">
      <w:pPr>
        <w:pStyle w:val="Heading2"/>
      </w:pPr>
      <w:bookmarkStart w:id="69" w:name="_Toc380416462"/>
      <w:r w:rsidRPr="00E906E8">
        <w:lastRenderedPageBreak/>
        <w:t>Appendix E</w:t>
      </w:r>
      <w:r w:rsidR="009B23F8" w:rsidRPr="00E906E8">
        <w:t xml:space="preserve">. </w:t>
      </w:r>
      <w:r w:rsidR="004417FB" w:rsidRPr="00E906E8">
        <w:t>DMA 020 Project</w:t>
      </w:r>
      <w:bookmarkEnd w:id="69"/>
    </w:p>
    <w:p w:rsidR="004417FB" w:rsidRPr="00E906E8" w:rsidRDefault="004417FB" w:rsidP="0033046F">
      <w:pPr>
        <w:pStyle w:val="ListParagraph"/>
        <w:spacing w:line="480" w:lineRule="auto"/>
        <w:rPr>
          <w:rFonts w:ascii="Times New Roman" w:hAnsi="Times New Roman" w:cs="Times New Roman"/>
        </w:rPr>
      </w:pPr>
      <w:r w:rsidRPr="00E906E8">
        <w:rPr>
          <w:rFonts w:ascii="Times New Roman" w:hAnsi="Times New Roman" w:cs="Times New Roman"/>
        </w:rPr>
        <w:t>Student Learning Outcome:  Find solutions to applications with fractions and decimals</w:t>
      </w: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rPr>
        <w:t xml:space="preserve">Group Project:  Students will use fractions and decimals to assess the financial challenges of having to move back home to live with one’s parents. </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jc w:val="center"/>
        <w:rPr>
          <w:rFonts w:ascii="Times New Roman" w:hAnsi="Times New Roman" w:cs="Times New Roman"/>
        </w:rPr>
      </w:pPr>
      <w:r w:rsidRPr="00E906E8">
        <w:rPr>
          <w:rFonts w:ascii="Times New Roman" w:hAnsi="Times New Roman" w:cs="Times New Roman"/>
        </w:rPr>
        <w:t>Recession Project</w:t>
      </w:r>
    </w:p>
    <w:p w:rsidR="004417FB" w:rsidRPr="00E906E8" w:rsidRDefault="004417FB" w:rsidP="001E62FD">
      <w:pPr>
        <w:pStyle w:val="ListParagraph"/>
        <w:spacing w:line="240" w:lineRule="auto"/>
        <w:rPr>
          <w:rFonts w:ascii="Times New Roman" w:hAnsi="Times New Roman" w:cs="Times New Roman"/>
        </w:rPr>
      </w:pPr>
      <w:r w:rsidRPr="00E906E8">
        <w:rPr>
          <w:rFonts w:ascii="Times New Roman" w:hAnsi="Times New Roman" w:cs="Times New Roman"/>
        </w:rPr>
        <w:t xml:space="preserve">After Janice’s husband lost his job, Janice had to move back home with her parents.  She earns $12.24 per hour as a food service technician. Janet earns time and a half for all hours worked over 40 in a given week.  </w:t>
      </w:r>
    </w:p>
    <w:p w:rsidR="006E0FF9" w:rsidRPr="00E906E8" w:rsidRDefault="006E0FF9" w:rsidP="006E0FF9">
      <w:pPr>
        <w:pStyle w:val="ListParagraph"/>
        <w:rPr>
          <w:rFonts w:ascii="Times New Roman" w:hAnsi="Times New Roman" w:cs="Times New Roman"/>
        </w:rPr>
      </w:pPr>
    </w:p>
    <w:p w:rsidR="004417FB" w:rsidRPr="00E906E8" w:rsidRDefault="004417FB" w:rsidP="001E62FD">
      <w:pPr>
        <w:pStyle w:val="ListParagraph"/>
        <w:spacing w:line="240" w:lineRule="auto"/>
        <w:rPr>
          <w:rFonts w:ascii="Times New Roman" w:hAnsi="Times New Roman" w:cs="Times New Roman"/>
        </w:rPr>
      </w:pPr>
      <w:r w:rsidRPr="00E906E8">
        <w:rPr>
          <w:rFonts w:ascii="Times New Roman" w:hAnsi="Times New Roman" w:cs="Times New Roman"/>
        </w:rPr>
        <w:t>Last week, Janet had to work eight hours overtime to earn extra money for a visit to the dentist. How much did she earn last week?</w:t>
      </w:r>
    </w:p>
    <w:p w:rsidR="006E0FF9" w:rsidRPr="00E906E8" w:rsidRDefault="006E0FF9" w:rsidP="006E0FF9">
      <w:pPr>
        <w:pStyle w:val="ListParagraph"/>
        <w:rPr>
          <w:rFonts w:ascii="Times New Roman" w:hAnsi="Times New Roman" w:cs="Times New Roman"/>
        </w:rPr>
      </w:pPr>
    </w:p>
    <w:p w:rsidR="004417FB" w:rsidRPr="00E906E8" w:rsidRDefault="004417FB" w:rsidP="001E62FD">
      <w:pPr>
        <w:pStyle w:val="ListParagraph"/>
        <w:spacing w:line="240" w:lineRule="auto"/>
        <w:rPr>
          <w:rFonts w:ascii="Times New Roman" w:hAnsi="Times New Roman" w:cs="Times New Roman"/>
        </w:rPr>
      </w:pPr>
      <w:r w:rsidRPr="00E906E8">
        <w:rPr>
          <w:rFonts w:ascii="Times New Roman" w:hAnsi="Times New Roman" w:cs="Times New Roman"/>
        </w:rPr>
        <w:t>Janice also needs money for medical bills and prescriptions. If she worked 8 hours of overtime every week, what would her annual salary be?</w:t>
      </w:r>
    </w:p>
    <w:p w:rsidR="00CD5BE3" w:rsidRPr="00E906E8" w:rsidRDefault="00CD5BE3" w:rsidP="00DD318C">
      <w:pPr>
        <w:pStyle w:val="ListParagraph"/>
        <w:rPr>
          <w:rFonts w:ascii="Times New Roman" w:hAnsi="Times New Roman" w:cs="Times New Roman"/>
        </w:rPr>
      </w:pPr>
    </w:p>
    <w:p w:rsidR="004417FB" w:rsidRPr="00E906E8" w:rsidRDefault="004417FB" w:rsidP="001E62FD">
      <w:pPr>
        <w:pStyle w:val="ListParagraph"/>
        <w:spacing w:line="240" w:lineRule="auto"/>
        <w:rPr>
          <w:rFonts w:ascii="Times New Roman" w:hAnsi="Times New Roman" w:cs="Times New Roman"/>
        </w:rPr>
      </w:pPr>
      <w:r w:rsidRPr="00E906E8">
        <w:rPr>
          <w:rFonts w:ascii="Times New Roman" w:hAnsi="Times New Roman" w:cs="Times New Roman"/>
        </w:rPr>
        <w:t>Janice was surprised last Christmas with a $500 bonus. She was devastated to learn she had to pay 1/5 of the bonus in taxes to the government. How much did she spend on taxes?</w:t>
      </w:r>
    </w:p>
    <w:p w:rsidR="006E0FF9" w:rsidRPr="00E906E8" w:rsidRDefault="006E0FF9" w:rsidP="00CD5BE3">
      <w:pPr>
        <w:pStyle w:val="ListParagraph"/>
        <w:spacing w:line="240" w:lineRule="auto"/>
        <w:rPr>
          <w:rFonts w:ascii="Times New Roman" w:hAnsi="Times New Roman" w:cs="Times New Roman"/>
        </w:rPr>
      </w:pPr>
    </w:p>
    <w:p w:rsidR="004417FB" w:rsidRPr="00E906E8" w:rsidRDefault="004417FB" w:rsidP="001E62FD">
      <w:pPr>
        <w:pStyle w:val="ListParagraph"/>
        <w:spacing w:line="240" w:lineRule="auto"/>
        <w:rPr>
          <w:rFonts w:ascii="Times New Roman" w:hAnsi="Times New Roman" w:cs="Times New Roman"/>
        </w:rPr>
      </w:pPr>
      <w:r w:rsidRPr="00E906E8">
        <w:rPr>
          <w:rFonts w:ascii="Times New Roman" w:hAnsi="Times New Roman" w:cs="Times New Roman"/>
        </w:rPr>
        <w:t>Since Janice had no collision insurance, she had to borrow money from a bank to purchase a new car after she totaled her van in an accident. She is reducing the car loan at the rate of $350.50 per month. At the end of the loan period, she will have paid $16,824.00 to the bank. How many months will it take to pay off the loan?</w:t>
      </w:r>
    </w:p>
    <w:p w:rsidR="006E0FF9" w:rsidRPr="00E906E8" w:rsidRDefault="006E0FF9" w:rsidP="006E0FF9">
      <w:pPr>
        <w:pStyle w:val="ListParagraph"/>
        <w:rPr>
          <w:rFonts w:ascii="Times New Roman" w:hAnsi="Times New Roman" w:cs="Times New Roman"/>
        </w:rPr>
      </w:pPr>
    </w:p>
    <w:p w:rsidR="00CD5BE3" w:rsidRPr="00E906E8" w:rsidRDefault="004417FB" w:rsidP="009A0A42">
      <w:pPr>
        <w:pStyle w:val="ListParagraph"/>
        <w:spacing w:line="240" w:lineRule="auto"/>
        <w:rPr>
          <w:rFonts w:ascii="Times New Roman" w:hAnsi="Times New Roman" w:cs="Times New Roman"/>
        </w:rPr>
      </w:pPr>
      <w:r w:rsidRPr="00E906E8">
        <w:rPr>
          <w:rFonts w:ascii="Times New Roman" w:hAnsi="Times New Roman" w:cs="Times New Roman"/>
        </w:rPr>
        <w:t xml:space="preserve">After working three months without a day off, Janice decided to save some money for a day of fun at Lizard World. She thinks that she can comfortably save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10</m:t>
            </m:r>
          </m:den>
        </m:f>
      </m:oMath>
      <w:r w:rsidRPr="00E906E8">
        <w:rPr>
          <w:rFonts w:ascii="Times New Roman" w:hAnsi="Times New Roman" w:cs="Times New Roman"/>
        </w:rPr>
        <w:t xml:space="preserve"> of her regular pay (40 hour week) towards the fund every week. How much will she save each week?</w:t>
      </w:r>
    </w:p>
    <w:p w:rsidR="004417FB" w:rsidRPr="00E906E8" w:rsidRDefault="004417FB" w:rsidP="001E62FD">
      <w:pPr>
        <w:spacing w:line="240" w:lineRule="auto"/>
        <w:ind w:left="720"/>
        <w:rPr>
          <w:rFonts w:ascii="Times New Roman" w:hAnsi="Times New Roman" w:cs="Times New Roman"/>
        </w:rPr>
      </w:pPr>
      <w:r w:rsidRPr="00E906E8">
        <w:rPr>
          <w:rFonts w:ascii="Times New Roman" w:hAnsi="Times New Roman" w:cs="Times New Roman"/>
        </w:rPr>
        <w:t>Janice’s mom insists that Janice pay 50% the electric bill. Last month the bill was $78.93. How much will she have to pay? Round your answer to the nearest cent if necessary.</w:t>
      </w:r>
    </w:p>
    <w:p w:rsidR="004417FB" w:rsidRPr="00E906E8" w:rsidRDefault="004417FB" w:rsidP="001E62FD">
      <w:pPr>
        <w:spacing w:line="240" w:lineRule="auto"/>
        <w:ind w:left="720"/>
        <w:rPr>
          <w:rFonts w:ascii="Times New Roman" w:hAnsi="Times New Roman" w:cs="Times New Roman"/>
        </w:rPr>
      </w:pPr>
      <w:r w:rsidRPr="00E906E8">
        <w:rPr>
          <w:rFonts w:ascii="Times New Roman" w:hAnsi="Times New Roman" w:cs="Times New Roman"/>
        </w:rPr>
        <w:t xml:space="preserve">Because the house is really not large enough for four people, Janice and her husband have to move into the garage. Janice needs to install carpet in the garage because the concrete floor is very cold. The garage measures </w:t>
      </w:r>
      <m:oMath>
        <m:r>
          <w:rPr>
            <w:rFonts w:ascii="Cambria Math" w:hAnsi="Cambria Math" w:cs="Times New Roman"/>
          </w:rPr>
          <m:t>15</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oMath>
      <w:r w:rsidRPr="00E906E8">
        <w:rPr>
          <w:rFonts w:ascii="Times New Roman" w:hAnsi="Times New Roman" w:cs="Times New Roman"/>
        </w:rPr>
        <w:t xml:space="preserve"> feet wide and is </w:t>
      </w:r>
      <m:oMath>
        <m:r>
          <w:rPr>
            <w:rFonts w:ascii="Cambria Math" w:hAnsi="Cambria Math" w:cs="Times New Roman"/>
          </w:rPr>
          <m:t>12</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4</m:t>
            </m:r>
          </m:den>
        </m:f>
      </m:oMath>
      <w:r w:rsidRPr="00E906E8">
        <w:rPr>
          <w:rFonts w:ascii="Times New Roman" w:hAnsi="Times New Roman" w:cs="Times New Roman"/>
        </w:rPr>
        <w:t xml:space="preserve"> feet long. The area of the garage is given by the formula</w:t>
      </w:r>
      <m:oMath>
        <m:r>
          <w:rPr>
            <w:rFonts w:ascii="Cambria Math" w:hAnsi="Cambria Math" w:cs="Times New Roman"/>
          </w:rPr>
          <m:t>A=l∙w</m:t>
        </m:r>
      </m:oMath>
      <w:r w:rsidRPr="00E906E8">
        <w:rPr>
          <w:rFonts w:ascii="Times New Roman" w:hAnsi="Times New Roman" w:cs="Times New Roman"/>
        </w:rPr>
        <w:t>. How many square feet of carpeting will be needed?</w:t>
      </w:r>
    </w:p>
    <w:p w:rsidR="006B7F81" w:rsidRDefault="004417FB" w:rsidP="006B7F81">
      <w:pPr>
        <w:spacing w:after="0" w:line="240" w:lineRule="auto"/>
        <w:ind w:left="720"/>
        <w:rPr>
          <w:rFonts w:ascii="Times New Roman" w:hAnsi="Times New Roman" w:cs="Times New Roman"/>
        </w:rPr>
      </w:pPr>
      <w:r w:rsidRPr="00E906E8">
        <w:rPr>
          <w:rFonts w:ascii="Times New Roman" w:hAnsi="Times New Roman" w:cs="Times New Roman"/>
          <w:b/>
        </w:rPr>
        <w:t xml:space="preserve">Classroom Assessment: </w:t>
      </w:r>
      <w:r w:rsidRPr="00E906E8">
        <w:rPr>
          <w:rFonts w:ascii="Times New Roman" w:hAnsi="Times New Roman" w:cs="Times New Roman"/>
        </w:rPr>
        <w:t>Students will use fractions and decimals to determine how to navigate real- life situations on a meager salary.</w:t>
      </w:r>
    </w:p>
    <w:p w:rsidR="006B7F81" w:rsidRDefault="006B7F81" w:rsidP="006B7F81">
      <w:pPr>
        <w:spacing w:after="0" w:line="240" w:lineRule="auto"/>
        <w:ind w:left="720"/>
        <w:rPr>
          <w:rFonts w:ascii="Times New Roman" w:hAnsi="Times New Roman" w:cs="Times New Roman"/>
        </w:rPr>
      </w:pPr>
    </w:p>
    <w:p w:rsidR="006B7F81" w:rsidRPr="006B7F81" w:rsidRDefault="006B7F81" w:rsidP="006B7F81">
      <w:pPr>
        <w:spacing w:after="0" w:line="240" w:lineRule="auto"/>
        <w:ind w:left="720"/>
        <w:rPr>
          <w:rFonts w:ascii="Times New Roman" w:hAnsi="Times New Roman" w:cs="Times New Roman"/>
        </w:rPr>
      </w:pPr>
    </w:p>
    <w:p w:rsidR="006B7F81" w:rsidRDefault="006B7F81" w:rsidP="00740324">
      <w:pPr>
        <w:pStyle w:val="Heading2"/>
      </w:pPr>
    </w:p>
    <w:p w:rsidR="006B7F81" w:rsidRPr="006B7F81" w:rsidRDefault="006B7F81" w:rsidP="006B7F81"/>
    <w:p w:rsidR="00BA6B9F" w:rsidRPr="00E906E8" w:rsidRDefault="00D21AA5" w:rsidP="00740324">
      <w:pPr>
        <w:pStyle w:val="Heading2"/>
      </w:pPr>
      <w:bookmarkStart w:id="70" w:name="_Toc380416463"/>
      <w:r w:rsidRPr="00E906E8">
        <w:lastRenderedPageBreak/>
        <w:t>App</w:t>
      </w:r>
      <w:r w:rsidR="00661505" w:rsidRPr="00E906E8">
        <w:t>endix F</w:t>
      </w:r>
      <w:r w:rsidR="009B23F8" w:rsidRPr="00E906E8">
        <w:t xml:space="preserve">. </w:t>
      </w:r>
      <w:r w:rsidR="004417FB" w:rsidRPr="00E906E8">
        <w:t>DMA 030 Project</w:t>
      </w:r>
      <w:bookmarkEnd w:id="70"/>
    </w:p>
    <w:p w:rsidR="004417FB" w:rsidRPr="00E906E8" w:rsidRDefault="004417FB" w:rsidP="00466DC6">
      <w:pPr>
        <w:pStyle w:val="ListParagraph"/>
        <w:spacing w:line="480" w:lineRule="auto"/>
        <w:rPr>
          <w:rFonts w:ascii="Times New Roman" w:hAnsi="Times New Roman" w:cs="Times New Roman"/>
        </w:rPr>
      </w:pPr>
      <w:r w:rsidRPr="00E906E8">
        <w:rPr>
          <w:rFonts w:ascii="Times New Roman" w:hAnsi="Times New Roman" w:cs="Times New Roman"/>
        </w:rPr>
        <w:t>Student Learning Outcome: Perform operations with proportions and ratios.</w:t>
      </w:r>
    </w:p>
    <w:p w:rsidR="004417FB" w:rsidRPr="00E906E8" w:rsidRDefault="004417FB" w:rsidP="00466DC6">
      <w:pPr>
        <w:pStyle w:val="ListParagraph"/>
        <w:rPr>
          <w:rFonts w:ascii="Times New Roman" w:hAnsi="Times New Roman" w:cs="Times New Roman"/>
        </w:rPr>
      </w:pPr>
      <w:r w:rsidRPr="00E906E8">
        <w:rPr>
          <w:rFonts w:ascii="Times New Roman" w:hAnsi="Times New Roman" w:cs="Times New Roman"/>
        </w:rPr>
        <w:t>Group Project: Recipe Project</w:t>
      </w: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b/>
        </w:rPr>
        <w:t>Part One</w:t>
      </w:r>
      <w:r w:rsidRPr="00E906E8">
        <w:rPr>
          <w:rFonts w:ascii="Times New Roman" w:hAnsi="Times New Roman" w:cs="Times New Roman"/>
        </w:rPr>
        <w:t xml:space="preserve">: Students will use ratios and proportions to convert units and modify a recipe. </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numPr>
          <w:ilvl w:val="0"/>
          <w:numId w:val="7"/>
        </w:numPr>
        <w:rPr>
          <w:rFonts w:ascii="Times New Roman" w:hAnsi="Times New Roman" w:cs="Times New Roman"/>
        </w:rPr>
      </w:pPr>
      <w:r w:rsidRPr="00E906E8">
        <w:rPr>
          <w:rFonts w:ascii="Times New Roman" w:hAnsi="Times New Roman" w:cs="Times New Roman"/>
        </w:rPr>
        <w:t>This broccoli salad recipe serves 12. Add the bacon, broccoli, cheese, and onion together and divide by 12 to set the serving size.</w:t>
      </w:r>
    </w:p>
    <w:p w:rsidR="004417FB" w:rsidRPr="00E906E8" w:rsidRDefault="004417FB" w:rsidP="004417FB">
      <w:pPr>
        <w:pStyle w:val="ListParagraph"/>
        <w:ind w:left="1080"/>
        <w:rPr>
          <w:rFonts w:ascii="Times New Roman" w:hAnsi="Times New Roman" w:cs="Times New Roman"/>
        </w:rPr>
      </w:pP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½ cup crumbled bacon</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 xml:space="preserve">6 cups fresh broccoli, chopped                                  </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1 ½ cups sharp Cheddar cheese, shredded</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½ cup red onion, chopped</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¼ cup red wine vinegar</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1/8 cup white sugar</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2 tsp. ground black pepper</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1 tsp. salt</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2/3 cup mayonnaise</w:t>
      </w:r>
    </w:p>
    <w:p w:rsidR="004417FB" w:rsidRPr="00E906E8" w:rsidRDefault="004417FB" w:rsidP="004417FB">
      <w:pPr>
        <w:pStyle w:val="ListParagraph"/>
        <w:ind w:left="1080"/>
        <w:rPr>
          <w:rFonts w:ascii="Times New Roman" w:hAnsi="Times New Roman" w:cs="Times New Roman"/>
        </w:rPr>
      </w:pPr>
      <w:r w:rsidRPr="00E906E8">
        <w:rPr>
          <w:rFonts w:ascii="Times New Roman" w:hAnsi="Times New Roman" w:cs="Times New Roman"/>
        </w:rPr>
        <w:t>1 tsp. fresh lemon juice</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numPr>
          <w:ilvl w:val="0"/>
          <w:numId w:val="7"/>
        </w:numPr>
        <w:rPr>
          <w:rFonts w:ascii="Times New Roman" w:hAnsi="Times New Roman" w:cs="Times New Roman"/>
        </w:rPr>
      </w:pPr>
      <w:r w:rsidRPr="00E906E8">
        <w:rPr>
          <w:rFonts w:ascii="Times New Roman" w:hAnsi="Times New Roman" w:cs="Times New Roman"/>
        </w:rPr>
        <w:t xml:space="preserve"> Convert the recipe to serve 5 salads</w:t>
      </w:r>
    </w:p>
    <w:p w:rsidR="004417FB" w:rsidRPr="00E906E8" w:rsidRDefault="004417FB" w:rsidP="004417FB">
      <w:pPr>
        <w:pStyle w:val="ListParagraph"/>
        <w:rPr>
          <w:rFonts w:ascii="Times New Roman" w:hAnsi="Times New Roman" w:cs="Times New Roman"/>
          <w:b/>
        </w:rPr>
      </w:pPr>
    </w:p>
    <w:p w:rsidR="004417FB" w:rsidRPr="00E906E8" w:rsidRDefault="004417FB" w:rsidP="004417FB">
      <w:pPr>
        <w:pStyle w:val="ListParagraph"/>
        <w:rPr>
          <w:rFonts w:ascii="Times New Roman" w:hAnsi="Times New Roman" w:cs="Times New Roman"/>
        </w:rPr>
      </w:pPr>
      <w:r w:rsidRPr="00E906E8">
        <w:rPr>
          <w:rFonts w:ascii="Times New Roman" w:hAnsi="Times New Roman" w:cs="Times New Roman"/>
          <w:b/>
        </w:rPr>
        <w:t xml:space="preserve">Part Two: </w:t>
      </w:r>
      <w:r w:rsidRPr="00E906E8">
        <w:rPr>
          <w:rFonts w:ascii="Times New Roman" w:hAnsi="Times New Roman" w:cs="Times New Roman"/>
        </w:rPr>
        <w:t xml:space="preserve">Students will use percent and </w:t>
      </w:r>
      <w:r w:rsidR="00756292" w:rsidRPr="00E906E8">
        <w:rPr>
          <w:rFonts w:ascii="Times New Roman" w:hAnsi="Times New Roman" w:cs="Times New Roman"/>
        </w:rPr>
        <w:t>ratios</w:t>
      </w:r>
      <w:r w:rsidRPr="00E906E8">
        <w:rPr>
          <w:rFonts w:ascii="Times New Roman" w:hAnsi="Times New Roman" w:cs="Times New Roman"/>
        </w:rPr>
        <w:t xml:space="preserve"> to determine the yield of food.</w:t>
      </w:r>
    </w:p>
    <w:p w:rsidR="004417FB" w:rsidRPr="00E906E8" w:rsidRDefault="004417FB" w:rsidP="004417FB">
      <w:pPr>
        <w:pStyle w:val="ListParagraph"/>
        <w:rPr>
          <w:rFonts w:ascii="Times New Roman" w:hAnsi="Times New Roman" w:cs="Times New Roman"/>
        </w:rPr>
      </w:pPr>
    </w:p>
    <w:p w:rsidR="004417FB" w:rsidRPr="00E906E8" w:rsidRDefault="004417FB" w:rsidP="004417FB">
      <w:pPr>
        <w:pStyle w:val="ListParagraph"/>
        <w:spacing w:line="480" w:lineRule="auto"/>
        <w:rPr>
          <w:rFonts w:ascii="Times New Roman" w:hAnsi="Times New Roman" w:cs="Times New Roman"/>
        </w:rPr>
      </w:pPr>
      <w:r w:rsidRPr="00E906E8">
        <w:rPr>
          <w:rFonts w:ascii="Times New Roman" w:hAnsi="Times New Roman" w:cs="Times New Roman"/>
        </w:rPr>
        <w:t>There are several kinds of yield used in Culinary Arts. One type is recipe yields, which is used to find the number of portions in a particular recipe. Another import</w:t>
      </w:r>
      <w:r w:rsidR="00756292" w:rsidRPr="00E906E8">
        <w:rPr>
          <w:rFonts w:ascii="Times New Roman" w:hAnsi="Times New Roman" w:cs="Times New Roman"/>
        </w:rPr>
        <w:t>ant yield has to do with the as-</w:t>
      </w:r>
      <w:r w:rsidRPr="00E906E8">
        <w:rPr>
          <w:rFonts w:ascii="Times New Roman" w:hAnsi="Times New Roman" w:cs="Times New Roman"/>
        </w:rPr>
        <w:t>purchased (AP) amount and the edible portion (EP) amount. To anticipate the quantity of food item that will be served, you need to know how much is useable, the EP.</w:t>
      </w:r>
    </w:p>
    <w:p w:rsidR="004417FB" w:rsidRPr="00E906E8" w:rsidRDefault="004417FB" w:rsidP="00E475CA">
      <w:pPr>
        <w:pStyle w:val="ListParagraph"/>
        <w:spacing w:line="480" w:lineRule="auto"/>
        <w:rPr>
          <w:rFonts w:ascii="Times New Roman" w:hAnsi="Times New Roman" w:cs="Times New Roman"/>
        </w:rPr>
      </w:pPr>
      <w:r w:rsidRPr="00E906E8">
        <w:rPr>
          <w:rFonts w:ascii="Times New Roman" w:hAnsi="Times New Roman" w:cs="Times New Roman"/>
        </w:rPr>
        <w:t>If the yield percent is given, you can find the EP amount by multiplying the yield percent times the AP amount. To find the yield of a particular item, you divide the EP by the AP of the food item.</w:t>
      </w:r>
    </w:p>
    <w:p w:rsidR="004417FB" w:rsidRPr="00E906E8" w:rsidRDefault="004417FB" w:rsidP="004417FB">
      <w:pPr>
        <w:pStyle w:val="ListParagraph"/>
        <w:spacing w:line="480" w:lineRule="auto"/>
        <w:rPr>
          <w:rFonts w:ascii="Times New Roman" w:hAnsi="Times New Roman" w:cs="Times New Roman"/>
        </w:rPr>
      </w:pPr>
      <w:r w:rsidRPr="00E906E8">
        <w:rPr>
          <w:rFonts w:ascii="Times New Roman" w:hAnsi="Times New Roman" w:cs="Times New Roman"/>
        </w:rPr>
        <w:t>Find the yield percent of the following:</w:t>
      </w:r>
    </w:p>
    <w:p w:rsidR="004417FB" w:rsidRPr="00E906E8" w:rsidRDefault="004417FB" w:rsidP="004417FB">
      <w:pPr>
        <w:pStyle w:val="ListParagraph"/>
        <w:numPr>
          <w:ilvl w:val="0"/>
          <w:numId w:val="15"/>
        </w:numPr>
        <w:spacing w:line="480" w:lineRule="auto"/>
        <w:rPr>
          <w:rFonts w:ascii="Times New Roman" w:hAnsi="Times New Roman" w:cs="Times New Roman"/>
        </w:rPr>
      </w:pPr>
      <w:r w:rsidRPr="00E906E8">
        <w:rPr>
          <w:rFonts w:ascii="Times New Roman" w:hAnsi="Times New Roman" w:cs="Times New Roman"/>
        </w:rPr>
        <w:t xml:space="preserve"> 16 oz. pork tenderloin is reduced to 14 oz. when trimmed. </w:t>
      </w:r>
    </w:p>
    <w:p w:rsidR="004417FB" w:rsidRPr="00E906E8" w:rsidRDefault="004417FB" w:rsidP="004417FB">
      <w:pPr>
        <w:pStyle w:val="ListParagraph"/>
        <w:numPr>
          <w:ilvl w:val="0"/>
          <w:numId w:val="15"/>
        </w:numPr>
        <w:spacing w:line="480" w:lineRule="auto"/>
        <w:rPr>
          <w:rFonts w:ascii="Times New Roman" w:hAnsi="Times New Roman" w:cs="Times New Roman"/>
        </w:rPr>
      </w:pPr>
      <w:r w:rsidRPr="00E906E8">
        <w:rPr>
          <w:rFonts w:ascii="Times New Roman" w:hAnsi="Times New Roman" w:cs="Times New Roman"/>
        </w:rPr>
        <w:t>One cup of butter yields ¾ cup of clarified butter.</w:t>
      </w:r>
    </w:p>
    <w:p w:rsidR="004417FB" w:rsidRPr="00E906E8" w:rsidRDefault="004417FB" w:rsidP="004417FB">
      <w:pPr>
        <w:pStyle w:val="ListParagraph"/>
        <w:numPr>
          <w:ilvl w:val="0"/>
          <w:numId w:val="15"/>
        </w:numPr>
        <w:spacing w:line="480" w:lineRule="auto"/>
        <w:rPr>
          <w:rFonts w:ascii="Times New Roman" w:hAnsi="Times New Roman" w:cs="Times New Roman"/>
        </w:rPr>
      </w:pPr>
      <w:r w:rsidRPr="00E906E8">
        <w:rPr>
          <w:rFonts w:ascii="Times New Roman" w:hAnsi="Times New Roman" w:cs="Times New Roman"/>
        </w:rPr>
        <w:lastRenderedPageBreak/>
        <w:t>Rice has a raw to cooked weight yield of 634%. Suppose you have 1.2 pounds of raw rice. How many pounds of cooked rice do you have?</w:t>
      </w:r>
    </w:p>
    <w:p w:rsidR="004417FB" w:rsidRPr="00E906E8" w:rsidRDefault="004417FB" w:rsidP="004417FB">
      <w:pPr>
        <w:pStyle w:val="ListParagraph"/>
        <w:spacing w:line="480" w:lineRule="auto"/>
        <w:rPr>
          <w:rFonts w:ascii="Times New Roman" w:hAnsi="Times New Roman" w:cs="Times New Roman"/>
        </w:rPr>
      </w:pPr>
      <w:r w:rsidRPr="00E906E8">
        <w:rPr>
          <w:rFonts w:ascii="Times New Roman" w:hAnsi="Times New Roman" w:cs="Times New Roman"/>
        </w:rPr>
        <w:t>Once food is prepared, the plan is to sell it. A selling price or menu price must be determined. The food cost percent equals the plate cost (raw food cost) divided by the selling price.</w:t>
      </w:r>
    </w:p>
    <w:p w:rsidR="004417FB" w:rsidRPr="00E906E8" w:rsidRDefault="004417FB" w:rsidP="004417FB">
      <w:pPr>
        <w:pStyle w:val="ListParagraph"/>
        <w:numPr>
          <w:ilvl w:val="0"/>
          <w:numId w:val="16"/>
        </w:numPr>
        <w:spacing w:line="480" w:lineRule="auto"/>
        <w:rPr>
          <w:rFonts w:ascii="Times New Roman" w:hAnsi="Times New Roman" w:cs="Times New Roman"/>
        </w:rPr>
      </w:pPr>
      <w:r w:rsidRPr="00E906E8">
        <w:rPr>
          <w:rFonts w:ascii="Times New Roman" w:hAnsi="Times New Roman" w:cs="Times New Roman"/>
        </w:rPr>
        <w:t>If the raw-food cost is $2.93, and the menu price is $4.00, what is the cost percent?</w:t>
      </w:r>
    </w:p>
    <w:p w:rsidR="004417FB" w:rsidRPr="00E906E8" w:rsidRDefault="004417FB" w:rsidP="004417FB">
      <w:pPr>
        <w:pStyle w:val="ListParagraph"/>
        <w:numPr>
          <w:ilvl w:val="0"/>
          <w:numId w:val="16"/>
        </w:numPr>
        <w:spacing w:line="480" w:lineRule="auto"/>
        <w:rPr>
          <w:rFonts w:ascii="Times New Roman" w:hAnsi="Times New Roman" w:cs="Times New Roman"/>
        </w:rPr>
      </w:pPr>
      <w:r w:rsidRPr="00E906E8">
        <w:rPr>
          <w:rFonts w:ascii="Times New Roman" w:hAnsi="Times New Roman" w:cs="Times New Roman"/>
        </w:rPr>
        <w:t>Suppose the food-cost percent is 60%. The cost of the plate is $4.39. What should the selling price be?</w:t>
      </w:r>
    </w:p>
    <w:p w:rsidR="004417FB" w:rsidRPr="00E906E8" w:rsidRDefault="004417FB" w:rsidP="004B2147">
      <w:pPr>
        <w:spacing w:line="480" w:lineRule="auto"/>
        <w:ind w:left="720"/>
        <w:rPr>
          <w:rFonts w:ascii="Times New Roman" w:hAnsi="Times New Roman" w:cs="Times New Roman"/>
        </w:rPr>
      </w:pPr>
      <w:r w:rsidRPr="00E906E8">
        <w:rPr>
          <w:rFonts w:ascii="Times New Roman" w:hAnsi="Times New Roman" w:cs="Times New Roman"/>
          <w:b/>
        </w:rPr>
        <w:t xml:space="preserve">Classroom Assessment: </w:t>
      </w:r>
      <w:r w:rsidRPr="00E906E8">
        <w:rPr>
          <w:rFonts w:ascii="Times New Roman" w:hAnsi="Times New Roman" w:cs="Times New Roman"/>
        </w:rPr>
        <w:t xml:space="preserve">Students will convert a recipe and determine yield using proportions, rates, ratios, and percentages. </w:t>
      </w:r>
    </w:p>
    <w:p w:rsidR="00E475CA" w:rsidRPr="00E906E8" w:rsidRDefault="00E475CA">
      <w:pPr>
        <w:rPr>
          <w:rFonts w:ascii="Times New Roman" w:hAnsi="Times New Roman" w:cs="Times New Roman"/>
        </w:rPr>
      </w:pPr>
    </w:p>
    <w:p w:rsidR="00466DC6" w:rsidRPr="00E906E8" w:rsidRDefault="00661505" w:rsidP="00C37018">
      <w:pPr>
        <w:pStyle w:val="Heading2"/>
      </w:pPr>
      <w:bookmarkStart w:id="71" w:name="_Toc380416464"/>
      <w:r w:rsidRPr="00E906E8">
        <w:lastRenderedPageBreak/>
        <w:t>Appendix G</w:t>
      </w:r>
      <w:r w:rsidR="009B23F8" w:rsidRPr="00E906E8">
        <w:t xml:space="preserve">. </w:t>
      </w:r>
      <w:r w:rsidR="00653D1F" w:rsidRPr="00E906E8">
        <w:t>Sample Database</w:t>
      </w:r>
      <w:bookmarkEnd w:id="71"/>
    </w:p>
    <w:p w:rsidR="00EC3DEF" w:rsidRPr="00E906E8" w:rsidRDefault="00110E60" w:rsidP="001D6674">
      <w:pPr>
        <w:jc w:val="center"/>
        <w:rPr>
          <w:rFonts w:ascii="Times New Roman" w:hAnsi="Times New Roman" w:cs="Times New Roman"/>
        </w:rPr>
      </w:pPr>
      <w:r w:rsidRPr="00110E60">
        <w:rPr>
          <w:noProof/>
          <w:bdr w:val="single" w:sz="4" w:space="0" w:color="auto"/>
        </w:rPr>
        <w:drawing>
          <wp:inline distT="0" distB="0" distL="0" distR="0" wp14:anchorId="214383C0" wp14:editId="36222DE6">
            <wp:extent cx="5795662" cy="5819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EPDBPi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5662" cy="5819140"/>
                    </a:xfrm>
                    <a:prstGeom prst="rect">
                      <a:avLst/>
                    </a:prstGeom>
                  </pic:spPr>
                </pic:pic>
              </a:graphicData>
            </a:graphic>
          </wp:inline>
        </w:drawing>
      </w:r>
    </w:p>
    <w:p w:rsidR="00EC3DEF" w:rsidRPr="00E906E8" w:rsidRDefault="00EC3DEF" w:rsidP="001D6674">
      <w:pPr>
        <w:jc w:val="center"/>
        <w:rPr>
          <w:rFonts w:ascii="Times New Roman" w:hAnsi="Times New Roman" w:cs="Times New Roman"/>
        </w:rPr>
      </w:pPr>
    </w:p>
    <w:p w:rsidR="00EC3DEF" w:rsidRPr="00E906E8" w:rsidRDefault="00EC3DEF" w:rsidP="001D6674">
      <w:pPr>
        <w:jc w:val="center"/>
        <w:rPr>
          <w:rFonts w:ascii="Times New Roman" w:hAnsi="Times New Roman" w:cs="Times New Roman"/>
        </w:rPr>
      </w:pPr>
    </w:p>
    <w:p w:rsidR="00EC3DEF" w:rsidRPr="00E906E8" w:rsidRDefault="00EC3DEF" w:rsidP="001D6674">
      <w:pPr>
        <w:jc w:val="center"/>
        <w:rPr>
          <w:rFonts w:ascii="Times New Roman" w:hAnsi="Times New Roman" w:cs="Times New Roman"/>
        </w:rPr>
      </w:pPr>
    </w:p>
    <w:p w:rsidR="00EC3DEF" w:rsidRPr="00E906E8" w:rsidRDefault="00EC3DEF" w:rsidP="001D6674">
      <w:pPr>
        <w:jc w:val="center"/>
        <w:rPr>
          <w:rFonts w:ascii="Times New Roman" w:hAnsi="Times New Roman" w:cs="Times New Roman"/>
        </w:rPr>
      </w:pPr>
    </w:p>
    <w:p w:rsidR="00466DC6" w:rsidRPr="00E906E8" w:rsidRDefault="00EC3DEF" w:rsidP="00740324">
      <w:pPr>
        <w:pStyle w:val="Heading2"/>
      </w:pPr>
      <w:bookmarkStart w:id="72" w:name="_Toc380416465"/>
      <w:r w:rsidRPr="00E906E8">
        <w:lastRenderedPageBreak/>
        <w:t>Appendix H</w:t>
      </w:r>
      <w:r w:rsidR="009B23F8" w:rsidRPr="00E906E8">
        <w:t xml:space="preserve">. </w:t>
      </w:r>
      <w:r w:rsidR="00AB1179" w:rsidRPr="00E906E8">
        <w:t>Program Outcomes Form</w:t>
      </w:r>
      <w:bookmarkEnd w:id="72"/>
    </w:p>
    <w:tbl>
      <w:tblPr>
        <w:tblW w:w="997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420"/>
        <w:gridCol w:w="9039"/>
      </w:tblGrid>
      <w:tr w:rsidR="00AB1179" w:rsidRPr="00E906E8" w:rsidTr="001D22FA">
        <w:trPr>
          <w:cantSplit/>
          <w:jc w:val="center"/>
        </w:trPr>
        <w:tc>
          <w:tcPr>
            <w:tcW w:w="9979" w:type="dxa"/>
            <w:gridSpan w:val="3"/>
            <w:shd w:val="clear" w:color="auto" w:fill="D9D9D9"/>
          </w:tcPr>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b/>
              </w:rPr>
              <w:t>I.  PROGRAM OUTCOMES</w:t>
            </w:r>
            <w:r w:rsidRPr="00E906E8">
              <w:rPr>
                <w:rFonts w:ascii="Times New Roman" w:hAnsi="Times New Roman" w:cs="Times New Roman"/>
              </w:rPr>
              <w:t xml:space="preserve">: </w:t>
            </w:r>
          </w:p>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 xml:space="preserve">List program outcomes. Why does the program exist? What is the purpose of the program? What do we want students to be able to do know, think or do as a result of completing the program?  </w:t>
            </w:r>
          </w:p>
        </w:tc>
      </w:tr>
      <w:tr w:rsidR="00AB1179" w:rsidRPr="00E906E8" w:rsidTr="001D22FA">
        <w:trPr>
          <w:trHeight w:val="615"/>
          <w:jc w:val="center"/>
        </w:trPr>
        <w:tc>
          <w:tcPr>
            <w:tcW w:w="520" w:type="dxa"/>
            <w:vAlign w:val="center"/>
          </w:tcPr>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1.</w:t>
            </w:r>
          </w:p>
        </w:tc>
        <w:tc>
          <w:tcPr>
            <w:tcW w:w="9459" w:type="dxa"/>
            <w:gridSpan w:val="2"/>
            <w:vAlign w:val="center"/>
          </w:tcPr>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First-time developmental mathematics students will demonstrate satisfactory progress through DMAs 010-030.</w:t>
            </w:r>
          </w:p>
        </w:tc>
      </w:tr>
      <w:tr w:rsidR="00AB1179" w:rsidRPr="00E906E8" w:rsidTr="001D22FA">
        <w:trPr>
          <w:cantSplit/>
          <w:jc w:val="center"/>
        </w:trPr>
        <w:tc>
          <w:tcPr>
            <w:tcW w:w="9979" w:type="dxa"/>
            <w:gridSpan w:val="3"/>
            <w:shd w:val="clear" w:color="auto" w:fill="D9D9D9"/>
          </w:tcPr>
          <w:p w:rsidR="00AB1179" w:rsidRPr="00E906E8" w:rsidRDefault="00AB1179" w:rsidP="001D22FA">
            <w:pPr>
              <w:spacing w:before="60" w:after="60"/>
              <w:rPr>
                <w:rFonts w:ascii="Times New Roman" w:hAnsi="Times New Roman" w:cs="Times New Roman"/>
                <w:b/>
              </w:rPr>
            </w:pPr>
            <w:r w:rsidRPr="00E906E8">
              <w:rPr>
                <w:rFonts w:ascii="Times New Roman" w:hAnsi="Times New Roman" w:cs="Times New Roman"/>
                <w:b/>
              </w:rPr>
              <w:t xml:space="preserve">II.  STUDENT LEARNING OUTCOMES: </w:t>
            </w:r>
          </w:p>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 xml:space="preserve">List measurable learning outcomes: i.e. what do you expect students to be capable of </w:t>
            </w:r>
          </w:p>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b/>
                <w:i/>
              </w:rPr>
              <w:t xml:space="preserve">Please Note:  </w:t>
            </w:r>
            <w:r w:rsidRPr="00E906E8">
              <w:rPr>
                <w:rFonts w:ascii="Times New Roman" w:hAnsi="Times New Roman" w:cs="Times New Roman"/>
              </w:rPr>
              <w:t xml:space="preserve">These </w:t>
            </w:r>
            <w:r w:rsidRPr="00E906E8">
              <w:rPr>
                <w:rStyle w:val="Strong"/>
                <w:rFonts w:ascii="Times New Roman" w:hAnsi="Times New Roman" w:cs="Times New Roman"/>
              </w:rPr>
              <w:t>outcomes are</w:t>
            </w:r>
            <w:r w:rsidRPr="00E906E8">
              <w:rPr>
                <w:rFonts w:ascii="Times New Roman" w:hAnsi="Times New Roman" w:cs="Times New Roman"/>
              </w:rPr>
              <w:t xml:space="preserve"> specific to your program. The outcomes should be </w:t>
            </w:r>
            <w:r w:rsidRPr="00E906E8">
              <w:rPr>
                <w:rFonts w:ascii="Times New Roman" w:hAnsi="Times New Roman" w:cs="Times New Roman"/>
                <w:u w:val="single"/>
              </w:rPr>
              <w:t>clearly written, specific, and measurable</w:t>
            </w:r>
            <w:r w:rsidRPr="00E906E8">
              <w:rPr>
                <w:rFonts w:ascii="Times New Roman" w:hAnsi="Times New Roman" w:cs="Times New Roman"/>
              </w:rPr>
              <w:t xml:space="preserve">.  Each program should have between three to five student learning outcomes. Add columns as needed. </w:t>
            </w:r>
          </w:p>
        </w:tc>
      </w:tr>
      <w:tr w:rsidR="00AB1179" w:rsidRPr="00E906E8" w:rsidTr="001D22FA">
        <w:trPr>
          <w:trHeight w:val="485"/>
          <w:jc w:val="center"/>
        </w:trPr>
        <w:tc>
          <w:tcPr>
            <w:tcW w:w="520" w:type="dxa"/>
            <w:vAlign w:val="center"/>
          </w:tcPr>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 xml:space="preserve">1. </w:t>
            </w:r>
          </w:p>
        </w:tc>
        <w:tc>
          <w:tcPr>
            <w:tcW w:w="9459" w:type="dxa"/>
            <w:gridSpan w:val="2"/>
            <w:vAlign w:val="center"/>
          </w:tcPr>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First-time developmental mathematics students will demonstrate satisfactory progress through DMAs 010-030.</w:t>
            </w:r>
          </w:p>
        </w:tc>
      </w:tr>
      <w:tr w:rsidR="00AB1179" w:rsidRPr="00E906E8" w:rsidTr="001D22FA">
        <w:trPr>
          <w:trHeight w:val="205"/>
          <w:jc w:val="center"/>
        </w:trPr>
        <w:tc>
          <w:tcPr>
            <w:tcW w:w="520" w:type="dxa"/>
            <w:vMerge w:val="restart"/>
            <w:vAlign w:val="center"/>
          </w:tcPr>
          <w:p w:rsidR="00AB1179" w:rsidRPr="00E906E8" w:rsidRDefault="00AB1179" w:rsidP="001D22FA">
            <w:pPr>
              <w:spacing w:before="60" w:after="60"/>
              <w:rPr>
                <w:rFonts w:ascii="Times New Roman" w:hAnsi="Times New Roman" w:cs="Times New Roman"/>
              </w:rPr>
            </w:pPr>
          </w:p>
        </w:tc>
        <w:tc>
          <w:tcPr>
            <w:tcW w:w="420" w:type="dxa"/>
            <w:vAlign w:val="center"/>
          </w:tcPr>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A</w:t>
            </w:r>
          </w:p>
        </w:tc>
        <w:tc>
          <w:tcPr>
            <w:tcW w:w="9039" w:type="dxa"/>
            <w:vAlign w:val="center"/>
          </w:tcPr>
          <w:p w:rsidR="00AB1179" w:rsidRPr="00E906E8" w:rsidRDefault="00A905EA" w:rsidP="004E347E">
            <w:pPr>
              <w:spacing w:line="240" w:lineRule="auto"/>
              <w:rPr>
                <w:rFonts w:ascii="Times New Roman" w:hAnsi="Times New Roman" w:cs="Times New Roman"/>
              </w:rPr>
            </w:pPr>
            <w:r w:rsidRPr="00E906E8">
              <w:rPr>
                <w:rFonts w:ascii="Times New Roman" w:hAnsi="Times New Roman" w:cs="Times New Roman"/>
              </w:rPr>
              <w:t>With the support of supplemental instruction, 65% of first-time students will improve their mathematics skills in DMAs 010-030 to meet the desired threshold of achievement at an overall average of 80% on homework assignments, projects, quizzes, and final exams.</w:t>
            </w:r>
          </w:p>
        </w:tc>
      </w:tr>
      <w:tr w:rsidR="00AB1179" w:rsidRPr="00E906E8" w:rsidTr="001D22FA">
        <w:trPr>
          <w:trHeight w:val="205"/>
          <w:jc w:val="center"/>
        </w:trPr>
        <w:tc>
          <w:tcPr>
            <w:tcW w:w="520" w:type="dxa"/>
            <w:vMerge/>
            <w:vAlign w:val="center"/>
          </w:tcPr>
          <w:p w:rsidR="00AB1179" w:rsidRPr="00E906E8" w:rsidRDefault="00AB1179" w:rsidP="001D22FA">
            <w:pPr>
              <w:spacing w:before="60" w:after="60"/>
              <w:rPr>
                <w:rFonts w:ascii="Times New Roman" w:hAnsi="Times New Roman" w:cs="Times New Roman"/>
              </w:rPr>
            </w:pPr>
          </w:p>
        </w:tc>
        <w:tc>
          <w:tcPr>
            <w:tcW w:w="420" w:type="dxa"/>
            <w:vAlign w:val="center"/>
          </w:tcPr>
          <w:p w:rsidR="00AB1179" w:rsidRPr="00E906E8" w:rsidRDefault="00AB1179" w:rsidP="001D22FA">
            <w:pPr>
              <w:spacing w:before="60" w:after="60"/>
              <w:rPr>
                <w:rFonts w:ascii="Times New Roman" w:hAnsi="Times New Roman" w:cs="Times New Roman"/>
              </w:rPr>
            </w:pPr>
            <w:r w:rsidRPr="00E906E8">
              <w:rPr>
                <w:rFonts w:ascii="Times New Roman" w:hAnsi="Times New Roman" w:cs="Times New Roman"/>
              </w:rPr>
              <w:t>B</w:t>
            </w:r>
          </w:p>
        </w:tc>
        <w:tc>
          <w:tcPr>
            <w:tcW w:w="9039" w:type="dxa"/>
            <w:vAlign w:val="center"/>
          </w:tcPr>
          <w:p w:rsidR="00AB1179" w:rsidRPr="00E906E8" w:rsidRDefault="00AB1179" w:rsidP="001D22FA">
            <w:pPr>
              <w:spacing w:before="60" w:after="60"/>
              <w:rPr>
                <w:rFonts w:ascii="Times New Roman" w:hAnsi="Times New Roman" w:cs="Times New Roman"/>
              </w:rPr>
            </w:pPr>
            <w:r w:rsidRPr="00E906E8">
              <w:rPr>
                <w:rFonts w:ascii="Times New Roman" w:eastAsia="Calibri" w:hAnsi="Times New Roman" w:cs="Times New Roman"/>
              </w:rPr>
              <w:t>With the support of a College Achievement Coach, students who demonstrate low self-efficacy, poor attendance, or external impediments to learning will meet the desired threshold of persistence at a projected 65% (based on historical data from 2007-2012). Once baseline data on student persistence from the DMA modules for fall semester 2013 is available, projections may be adjusted.</w:t>
            </w:r>
          </w:p>
        </w:tc>
      </w:tr>
    </w:tbl>
    <w:p w:rsidR="00AB1179" w:rsidRPr="00E906E8" w:rsidRDefault="00AB1179" w:rsidP="00AB1179">
      <w:pPr>
        <w:rPr>
          <w:rFonts w:ascii="Times New Roman" w:hAnsi="Times New Roman" w:cs="Times New Roman"/>
        </w:rPr>
      </w:pPr>
    </w:p>
    <w:tbl>
      <w:tblPr>
        <w:tblW w:w="1003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331"/>
        <w:gridCol w:w="3537"/>
        <w:gridCol w:w="974"/>
        <w:gridCol w:w="1340"/>
        <w:gridCol w:w="1949"/>
        <w:gridCol w:w="1414"/>
      </w:tblGrid>
      <w:tr w:rsidR="002705BE" w:rsidRPr="00E906E8" w:rsidTr="002705BE">
        <w:trPr>
          <w:cantSplit/>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p>
        </w:tc>
        <w:tc>
          <w:tcPr>
            <w:tcW w:w="3560" w:type="dxa"/>
            <w:vAlign w:val="center"/>
          </w:tcPr>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Description of Process</w:t>
            </w:r>
          </w:p>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(who, what, when, how and benchmarks)</w:t>
            </w:r>
          </w:p>
        </w:tc>
        <w:tc>
          <w:tcPr>
            <w:tcW w:w="971" w:type="dxa"/>
            <w:vAlign w:val="center"/>
          </w:tcPr>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Direct or Indirect</w:t>
            </w:r>
          </w:p>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(D/I)</w:t>
            </w:r>
          </w:p>
        </w:tc>
        <w:tc>
          <w:tcPr>
            <w:tcW w:w="1341" w:type="dxa"/>
            <w:vAlign w:val="center"/>
          </w:tcPr>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Formative or Summative</w:t>
            </w:r>
          </w:p>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(F/S)</w:t>
            </w:r>
          </w:p>
        </w:tc>
        <w:tc>
          <w:tcPr>
            <w:tcW w:w="1956" w:type="dxa"/>
            <w:vAlign w:val="center"/>
          </w:tcPr>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Instrument</w:t>
            </w:r>
          </w:p>
        </w:tc>
        <w:tc>
          <w:tcPr>
            <w:tcW w:w="1415" w:type="dxa"/>
            <w:vAlign w:val="center"/>
          </w:tcPr>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Instrument</w:t>
            </w:r>
          </w:p>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Attached</w:t>
            </w:r>
          </w:p>
          <w:p w:rsidR="002705BE" w:rsidRPr="00E906E8" w:rsidRDefault="002705BE" w:rsidP="001D22FA">
            <w:pPr>
              <w:spacing w:before="60" w:after="60"/>
              <w:jc w:val="center"/>
              <w:rPr>
                <w:rFonts w:ascii="Times New Roman" w:hAnsi="Times New Roman" w:cs="Times New Roman"/>
                <w:b/>
              </w:rPr>
            </w:pPr>
            <w:r w:rsidRPr="00E906E8">
              <w:rPr>
                <w:rFonts w:ascii="Times New Roman" w:hAnsi="Times New Roman" w:cs="Times New Roman"/>
                <w:b/>
              </w:rPr>
              <w:t>(Y/N)</w:t>
            </w:r>
          </w:p>
        </w:tc>
      </w:tr>
      <w:tr w:rsidR="002705BE" w:rsidRPr="00E906E8" w:rsidTr="002705BE">
        <w:trPr>
          <w:cantSplit/>
          <w:trHeight w:val="467"/>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1A</w:t>
            </w: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a</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Quiz 1 in DMA  010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Quiz</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b</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Quiz 2 in DMA 010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Quiz</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c</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the Module Assessment in DMA 010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S</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Test</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Quiz 1 in DMA 020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Quiz</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e</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Quiz 2 in DMA 020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Quiz</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the Module Assessment in DMA 020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S</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Test</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g</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Quiz 1 in DMA 030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Quiz</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h</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Quiz 2 in DMA 030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Quiz</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i</w:t>
            </w:r>
          </w:p>
        </w:tc>
        <w:tc>
          <w:tcPr>
            <w:tcW w:w="3560" w:type="dxa"/>
            <w:vAlign w:val="center"/>
          </w:tcPr>
          <w:p w:rsidR="002705BE" w:rsidRPr="00E906E8" w:rsidRDefault="00E74E4D" w:rsidP="001D22FA">
            <w:pPr>
              <w:spacing w:before="60" w:after="60"/>
              <w:rPr>
                <w:rFonts w:ascii="Times New Roman" w:hAnsi="Times New Roman" w:cs="Times New Roman"/>
              </w:rPr>
            </w:pPr>
            <w:r w:rsidRPr="00E906E8">
              <w:rPr>
                <w:rFonts w:ascii="Times New Roman" w:hAnsi="Times New Roman" w:cs="Times New Roman"/>
              </w:rPr>
              <w:t>65</w:t>
            </w:r>
            <w:r w:rsidR="002705BE" w:rsidRPr="00E906E8">
              <w:rPr>
                <w:rFonts w:ascii="Times New Roman" w:hAnsi="Times New Roman" w:cs="Times New Roman"/>
              </w:rPr>
              <w:t>% of the students will score at least 80% on Module Assessment DMA 030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S</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Test</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1B</w:t>
            </w: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a</w:t>
            </w:r>
          </w:p>
        </w:tc>
        <w:tc>
          <w:tcPr>
            <w:tcW w:w="3560" w:type="dxa"/>
            <w:vAlign w:val="center"/>
          </w:tcPr>
          <w:p w:rsidR="002705BE" w:rsidRPr="00E906E8" w:rsidRDefault="002705BE" w:rsidP="001D22FA">
            <w:pPr>
              <w:spacing w:before="60" w:after="60"/>
              <w:rPr>
                <w:rFonts w:ascii="Times New Roman" w:hAnsi="Times New Roman" w:cs="Times New Roman"/>
              </w:rPr>
            </w:pPr>
            <w:r w:rsidRPr="00E906E8">
              <w:rPr>
                <w:rFonts w:ascii="Times New Roman" w:hAnsi="Times New Roman" w:cs="Times New Roman"/>
              </w:rPr>
              <w:t>65% of the students who are referred and meet with the CAC will receive a final grade of “P” in DMA 010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S</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Final Grade</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b</w:t>
            </w:r>
          </w:p>
        </w:tc>
        <w:tc>
          <w:tcPr>
            <w:tcW w:w="3560" w:type="dxa"/>
            <w:vAlign w:val="center"/>
          </w:tcPr>
          <w:p w:rsidR="002705BE" w:rsidRPr="00E906E8" w:rsidRDefault="002705BE" w:rsidP="001D22FA">
            <w:pPr>
              <w:spacing w:before="60" w:after="60"/>
              <w:rPr>
                <w:rFonts w:ascii="Times New Roman" w:hAnsi="Times New Roman" w:cs="Times New Roman"/>
              </w:rPr>
            </w:pPr>
            <w:r w:rsidRPr="00E906E8">
              <w:rPr>
                <w:rFonts w:ascii="Times New Roman" w:hAnsi="Times New Roman" w:cs="Times New Roman"/>
              </w:rPr>
              <w:t>65% of the students who are referred and meet with the CAC will receive a final grade of “P” in DMA 020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S</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Final Grade</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r w:rsidR="002705BE" w:rsidRPr="00E906E8" w:rsidTr="002705BE">
        <w:trPr>
          <w:cantSplit/>
          <w:trHeight w:val="461"/>
          <w:jc w:val="center"/>
        </w:trPr>
        <w:tc>
          <w:tcPr>
            <w:tcW w:w="455" w:type="dxa"/>
            <w:vAlign w:val="center"/>
          </w:tcPr>
          <w:p w:rsidR="002705BE" w:rsidRPr="00E906E8" w:rsidRDefault="002705BE" w:rsidP="001D22FA">
            <w:pPr>
              <w:spacing w:before="60" w:after="60"/>
              <w:jc w:val="center"/>
              <w:rPr>
                <w:rFonts w:ascii="Times New Roman" w:hAnsi="Times New Roman" w:cs="Times New Roman"/>
              </w:rPr>
            </w:pPr>
          </w:p>
        </w:tc>
        <w:tc>
          <w:tcPr>
            <w:tcW w:w="332"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c</w:t>
            </w:r>
          </w:p>
        </w:tc>
        <w:tc>
          <w:tcPr>
            <w:tcW w:w="3560" w:type="dxa"/>
            <w:vAlign w:val="center"/>
          </w:tcPr>
          <w:p w:rsidR="002705BE" w:rsidRPr="00E906E8" w:rsidRDefault="002705BE" w:rsidP="001D22FA">
            <w:pPr>
              <w:spacing w:before="60" w:after="60"/>
              <w:rPr>
                <w:rFonts w:ascii="Times New Roman" w:hAnsi="Times New Roman" w:cs="Times New Roman"/>
              </w:rPr>
            </w:pPr>
            <w:r w:rsidRPr="00E906E8">
              <w:rPr>
                <w:rFonts w:ascii="Times New Roman" w:hAnsi="Times New Roman" w:cs="Times New Roman"/>
              </w:rPr>
              <w:t>65% of the students who are referred and meet with the CAC will receive a final grade of “P” in DMA 030</w:t>
            </w:r>
          </w:p>
        </w:tc>
        <w:tc>
          <w:tcPr>
            <w:tcW w:w="97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D</w:t>
            </w:r>
          </w:p>
        </w:tc>
        <w:tc>
          <w:tcPr>
            <w:tcW w:w="1341"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S</w:t>
            </w:r>
          </w:p>
        </w:tc>
        <w:tc>
          <w:tcPr>
            <w:tcW w:w="1956"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Final Grade</w:t>
            </w:r>
          </w:p>
        </w:tc>
        <w:tc>
          <w:tcPr>
            <w:tcW w:w="1415" w:type="dxa"/>
            <w:vAlign w:val="center"/>
          </w:tcPr>
          <w:p w:rsidR="002705BE" w:rsidRPr="00E906E8" w:rsidRDefault="002705BE" w:rsidP="001D22FA">
            <w:pPr>
              <w:spacing w:before="60" w:after="60"/>
              <w:jc w:val="center"/>
              <w:rPr>
                <w:rFonts w:ascii="Times New Roman" w:hAnsi="Times New Roman" w:cs="Times New Roman"/>
              </w:rPr>
            </w:pPr>
            <w:r w:rsidRPr="00E906E8">
              <w:rPr>
                <w:rFonts w:ascii="Times New Roman" w:hAnsi="Times New Roman" w:cs="Times New Roman"/>
              </w:rPr>
              <w:t>N</w:t>
            </w:r>
          </w:p>
        </w:tc>
      </w:tr>
    </w:tbl>
    <w:p w:rsidR="00EC3DEF" w:rsidRPr="00E906E8" w:rsidRDefault="00EC3DEF" w:rsidP="001D6674">
      <w:pPr>
        <w:jc w:val="center"/>
        <w:rPr>
          <w:rFonts w:ascii="Times New Roman" w:hAnsi="Times New Roman" w:cs="Times New Roman"/>
        </w:rPr>
      </w:pPr>
    </w:p>
    <w:p w:rsidR="00AB1179" w:rsidRPr="00E906E8" w:rsidRDefault="00AB1179" w:rsidP="001D6674">
      <w:pPr>
        <w:jc w:val="center"/>
        <w:rPr>
          <w:rFonts w:ascii="Times New Roman" w:hAnsi="Times New Roman" w:cs="Times New Roman"/>
        </w:rPr>
      </w:pPr>
    </w:p>
    <w:p w:rsidR="00AB1179" w:rsidRPr="00E906E8" w:rsidRDefault="00AB1179" w:rsidP="001D6674">
      <w:pPr>
        <w:jc w:val="center"/>
        <w:rPr>
          <w:rFonts w:ascii="Times New Roman" w:hAnsi="Times New Roman" w:cs="Times New Roman"/>
        </w:rPr>
      </w:pPr>
    </w:p>
    <w:p w:rsidR="00AB1179" w:rsidRPr="00E906E8" w:rsidRDefault="00AB1179" w:rsidP="001D6674">
      <w:pPr>
        <w:jc w:val="center"/>
        <w:rPr>
          <w:rFonts w:ascii="Times New Roman" w:hAnsi="Times New Roman" w:cs="Times New Roman"/>
        </w:rPr>
      </w:pPr>
    </w:p>
    <w:p w:rsidR="00AB1179" w:rsidRPr="00E906E8" w:rsidRDefault="00AB1179" w:rsidP="001D6674">
      <w:pPr>
        <w:jc w:val="center"/>
        <w:rPr>
          <w:rFonts w:ascii="Times New Roman" w:hAnsi="Times New Roman" w:cs="Times New Roman"/>
        </w:rPr>
      </w:pPr>
    </w:p>
    <w:p w:rsidR="00AB1179" w:rsidRPr="00E906E8" w:rsidRDefault="00AB1179" w:rsidP="001D6674">
      <w:pPr>
        <w:jc w:val="center"/>
        <w:rPr>
          <w:rFonts w:ascii="Times New Roman" w:hAnsi="Times New Roman" w:cs="Times New Roman"/>
        </w:rPr>
      </w:pPr>
    </w:p>
    <w:p w:rsidR="009B23F8" w:rsidRPr="00E906E8" w:rsidRDefault="009B23F8" w:rsidP="00740324">
      <w:pPr>
        <w:pStyle w:val="Heading2"/>
      </w:pPr>
    </w:p>
    <w:p w:rsidR="000B6F57" w:rsidRDefault="000B6F57" w:rsidP="000B6F57">
      <w:pPr>
        <w:rPr>
          <w:rFonts w:ascii="Times New Roman" w:hAnsi="Times New Roman" w:cs="Times New Roman"/>
        </w:rPr>
      </w:pPr>
    </w:p>
    <w:p w:rsidR="00BE2C20" w:rsidRDefault="00BE2C20" w:rsidP="000B6F57">
      <w:pPr>
        <w:rPr>
          <w:rFonts w:ascii="Times New Roman" w:hAnsi="Times New Roman" w:cs="Times New Roman"/>
        </w:rPr>
      </w:pPr>
    </w:p>
    <w:p w:rsidR="00BE2C20" w:rsidRDefault="00BE2C20" w:rsidP="000B6F57">
      <w:pPr>
        <w:rPr>
          <w:rFonts w:ascii="Times New Roman" w:hAnsi="Times New Roman" w:cs="Times New Roman"/>
        </w:rPr>
      </w:pPr>
    </w:p>
    <w:p w:rsidR="00BE2C20" w:rsidRPr="00E906E8" w:rsidRDefault="00BE2C20" w:rsidP="000B6F57">
      <w:pPr>
        <w:rPr>
          <w:rFonts w:ascii="Times New Roman" w:hAnsi="Times New Roman" w:cs="Times New Roman"/>
        </w:rPr>
      </w:pPr>
    </w:p>
    <w:p w:rsidR="009B23F8" w:rsidRPr="00E906E8" w:rsidRDefault="00AB1179" w:rsidP="00740324">
      <w:pPr>
        <w:pStyle w:val="Heading2"/>
      </w:pPr>
      <w:bookmarkStart w:id="73" w:name="_Toc380416466"/>
      <w:r w:rsidRPr="00E906E8">
        <w:lastRenderedPageBreak/>
        <w:t>Appendix I</w:t>
      </w:r>
      <w:r w:rsidR="009B23F8" w:rsidRPr="00E906E8">
        <w:t xml:space="preserve">. </w:t>
      </w:r>
      <w:r w:rsidRPr="00E906E8">
        <w:t>Performance Data Sheet</w:t>
      </w:r>
      <w:bookmarkEnd w:id="73"/>
    </w:p>
    <w:tbl>
      <w:tblPr>
        <w:tblW w:w="5000" w:type="pct"/>
        <w:tblCellMar>
          <w:left w:w="0" w:type="dxa"/>
          <w:right w:w="0" w:type="dxa"/>
        </w:tblCellMar>
        <w:tblLook w:val="04A0" w:firstRow="1" w:lastRow="0" w:firstColumn="1" w:lastColumn="0" w:noHBand="0" w:noVBand="1"/>
      </w:tblPr>
      <w:tblGrid>
        <w:gridCol w:w="1336"/>
        <w:gridCol w:w="805"/>
        <w:gridCol w:w="805"/>
        <w:gridCol w:w="806"/>
        <w:gridCol w:w="806"/>
        <w:gridCol w:w="806"/>
        <w:gridCol w:w="806"/>
        <w:gridCol w:w="806"/>
        <w:gridCol w:w="806"/>
        <w:gridCol w:w="806"/>
        <w:gridCol w:w="802"/>
      </w:tblGrid>
      <w:tr w:rsidR="001D6674" w:rsidRPr="00E906E8" w:rsidTr="001D6674">
        <w:trPr>
          <w:trHeight w:val="380"/>
        </w:trPr>
        <w:tc>
          <w:tcPr>
            <w:tcW w:w="712" w:type="pct"/>
            <w:tcBorders>
              <w:top w:val="nil"/>
              <w:left w:val="nil"/>
              <w:bottom w:val="nil"/>
              <w:right w:val="nil"/>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p>
        </w:tc>
        <w:tc>
          <w:tcPr>
            <w:tcW w:w="4288" w:type="pct"/>
            <w:gridSpan w:val="10"/>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b/>
                <w:bCs/>
                <w:color w:val="000000"/>
              </w:rPr>
            </w:pPr>
            <w:r w:rsidRPr="00E906E8">
              <w:rPr>
                <w:rFonts w:ascii="Times New Roman" w:eastAsia="Times New Roman" w:hAnsi="Times New Roman" w:cs="Times New Roman"/>
                <w:b/>
                <w:bCs/>
                <w:color w:val="000000"/>
              </w:rPr>
              <w:t>Comparison of First-Attempt Pass and Repeat  Percentages</w:t>
            </w:r>
          </w:p>
        </w:tc>
      </w:tr>
      <w:tr w:rsidR="001D6674" w:rsidRPr="00E906E8" w:rsidTr="001D6674">
        <w:trPr>
          <w:trHeight w:val="300"/>
        </w:trPr>
        <w:tc>
          <w:tcPr>
            <w:tcW w:w="712" w:type="pct"/>
            <w:tcBorders>
              <w:top w:val="nil"/>
              <w:left w:val="nil"/>
              <w:bottom w:val="nil"/>
              <w:right w:val="nil"/>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p>
        </w:tc>
        <w:tc>
          <w:tcPr>
            <w:tcW w:w="858" w:type="pct"/>
            <w:gridSpan w:val="2"/>
            <w:tcBorders>
              <w:top w:val="single" w:sz="4" w:space="0" w:color="auto"/>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bottom"/>
            <w:hideMark/>
          </w:tcPr>
          <w:p w:rsidR="00870BCA" w:rsidRPr="00E906E8" w:rsidRDefault="001D6674" w:rsidP="00870BCA">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No Referral</w:t>
            </w:r>
          </w:p>
        </w:tc>
        <w:tc>
          <w:tcPr>
            <w:tcW w:w="858" w:type="pct"/>
            <w:gridSpan w:val="2"/>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bottom"/>
            <w:hideMark/>
          </w:tcPr>
          <w:p w:rsidR="00870BCA" w:rsidRPr="00E906E8" w:rsidRDefault="001D6674" w:rsidP="00870BCA">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SI Referral</w:t>
            </w:r>
          </w:p>
        </w:tc>
        <w:tc>
          <w:tcPr>
            <w:tcW w:w="858" w:type="pct"/>
            <w:gridSpan w:val="2"/>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bottom"/>
            <w:hideMark/>
          </w:tcPr>
          <w:p w:rsidR="00870BCA" w:rsidRPr="00E906E8" w:rsidRDefault="001D6674" w:rsidP="00870BCA">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CAC Referral</w:t>
            </w:r>
          </w:p>
        </w:tc>
        <w:tc>
          <w:tcPr>
            <w:tcW w:w="858" w:type="pct"/>
            <w:gridSpan w:val="2"/>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bottom"/>
            <w:hideMark/>
          </w:tcPr>
          <w:p w:rsidR="00870BCA" w:rsidRPr="00E906E8" w:rsidRDefault="00870BCA" w:rsidP="00870BCA">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xml:space="preserve">SI &amp;CAC </w:t>
            </w:r>
            <w:r w:rsidR="001D6674" w:rsidRPr="00E906E8">
              <w:rPr>
                <w:rFonts w:ascii="Times New Roman" w:eastAsia="Times New Roman" w:hAnsi="Times New Roman" w:cs="Times New Roman"/>
                <w:color w:val="000000"/>
              </w:rPr>
              <w:t>Referral</w:t>
            </w:r>
          </w:p>
        </w:tc>
        <w:tc>
          <w:tcPr>
            <w:tcW w:w="858" w:type="pct"/>
            <w:gridSpan w:val="2"/>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Total</w:t>
            </w:r>
          </w:p>
        </w:tc>
      </w:tr>
      <w:tr w:rsidR="001D6674" w:rsidRPr="00E906E8" w:rsidTr="001D6674">
        <w:trPr>
          <w:trHeight w:val="300"/>
        </w:trPr>
        <w:tc>
          <w:tcPr>
            <w:tcW w:w="71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Pass/Repeat</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P</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P</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P</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P</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P</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jc w:val="center"/>
              <w:rPr>
                <w:rFonts w:ascii="Times New Roman" w:eastAsia="Times New Roman" w:hAnsi="Times New Roman" w:cs="Times New Roman"/>
                <w:color w:val="000000"/>
              </w:rPr>
            </w:pPr>
            <w:r w:rsidRPr="00E906E8">
              <w:rPr>
                <w:rFonts w:ascii="Times New Roman" w:eastAsia="Times New Roman" w:hAnsi="Times New Roman" w:cs="Times New Roman"/>
                <w:color w:val="000000"/>
              </w:rPr>
              <w:t>R</w:t>
            </w:r>
          </w:p>
        </w:tc>
      </w:tr>
      <w:tr w:rsidR="001D6674" w:rsidRPr="00E906E8" w:rsidTr="001D6674">
        <w:trPr>
          <w:trHeight w:val="600"/>
        </w:trPr>
        <w:tc>
          <w:tcPr>
            <w:tcW w:w="712" w:type="pct"/>
            <w:tcBorders>
              <w:top w:val="nil"/>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DMA 010 (Control Groups)</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1D6674" w:rsidRPr="00E906E8" w:rsidTr="001D6674">
        <w:trPr>
          <w:trHeight w:val="600"/>
        </w:trPr>
        <w:tc>
          <w:tcPr>
            <w:tcW w:w="7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DMA 010              (Test Groups)</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1D6674" w:rsidRPr="00E906E8" w:rsidTr="001D6674">
        <w:trPr>
          <w:trHeight w:val="600"/>
        </w:trPr>
        <w:tc>
          <w:tcPr>
            <w:tcW w:w="712" w:type="pct"/>
            <w:tcBorders>
              <w:top w:val="nil"/>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DMA 020 (Control Groups)</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1D6674" w:rsidRPr="00E906E8" w:rsidTr="001D6674">
        <w:trPr>
          <w:trHeight w:val="600"/>
        </w:trPr>
        <w:tc>
          <w:tcPr>
            <w:tcW w:w="7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DMA 020              (Test Groups)</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1D6674" w:rsidRPr="00E906E8" w:rsidTr="001D6674">
        <w:trPr>
          <w:trHeight w:val="600"/>
        </w:trPr>
        <w:tc>
          <w:tcPr>
            <w:tcW w:w="712" w:type="pct"/>
            <w:tcBorders>
              <w:top w:val="nil"/>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DMA 030 (Control Groups)</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1D6674" w:rsidRPr="00E906E8" w:rsidTr="001D6674">
        <w:trPr>
          <w:trHeight w:val="600"/>
        </w:trPr>
        <w:tc>
          <w:tcPr>
            <w:tcW w:w="7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DMA 030              (Test Groups)</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r w:rsidR="001D6674" w:rsidRPr="00E906E8" w:rsidTr="001D6674">
        <w:trPr>
          <w:trHeight w:val="300"/>
        </w:trPr>
        <w:tc>
          <w:tcPr>
            <w:tcW w:w="712" w:type="pct"/>
            <w:tcBorders>
              <w:top w:val="nil"/>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Total</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c>
          <w:tcPr>
            <w:tcW w:w="429" w:type="pct"/>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bottom"/>
            <w:hideMark/>
          </w:tcPr>
          <w:p w:rsidR="001D6674" w:rsidRPr="00E906E8" w:rsidRDefault="001D6674" w:rsidP="00480F78">
            <w:pPr>
              <w:rPr>
                <w:rFonts w:ascii="Times New Roman" w:eastAsia="Times New Roman" w:hAnsi="Times New Roman" w:cs="Times New Roman"/>
                <w:color w:val="000000"/>
              </w:rPr>
            </w:pPr>
            <w:r w:rsidRPr="00E906E8">
              <w:rPr>
                <w:rFonts w:ascii="Times New Roman" w:eastAsia="Times New Roman" w:hAnsi="Times New Roman" w:cs="Times New Roman"/>
                <w:color w:val="000000"/>
              </w:rPr>
              <w:t> </w:t>
            </w:r>
          </w:p>
        </w:tc>
      </w:tr>
    </w:tbl>
    <w:p w:rsidR="001D6674" w:rsidRPr="00E906E8" w:rsidRDefault="001D6674" w:rsidP="001D6674">
      <w:pPr>
        <w:rPr>
          <w:rFonts w:ascii="Times New Roman" w:hAnsi="Times New Roman" w:cs="Times New Roman"/>
        </w:rPr>
      </w:pPr>
    </w:p>
    <w:p w:rsidR="000C3F6C" w:rsidRPr="00E906E8" w:rsidRDefault="000C3F6C">
      <w:pPr>
        <w:rPr>
          <w:rFonts w:ascii="Times New Roman" w:hAnsi="Times New Roman" w:cs="Times New Roman"/>
        </w:rPr>
      </w:pPr>
    </w:p>
    <w:p w:rsidR="000C3F6C" w:rsidRPr="00E906E8" w:rsidRDefault="000C3F6C" w:rsidP="00357F0C">
      <w:pPr>
        <w:pStyle w:val="Heading1"/>
      </w:pPr>
    </w:p>
    <w:p w:rsidR="000C3F6C" w:rsidRPr="00E906E8" w:rsidRDefault="000C3F6C">
      <w:pPr>
        <w:rPr>
          <w:rFonts w:ascii="Times New Roman" w:hAnsi="Times New Roman" w:cs="Times New Roman"/>
        </w:rPr>
      </w:pPr>
    </w:p>
    <w:p w:rsidR="00936E5A" w:rsidRPr="00E906E8" w:rsidRDefault="00936E5A" w:rsidP="00661505">
      <w:pPr>
        <w:rPr>
          <w:rFonts w:ascii="Times New Roman" w:hAnsi="Times New Roman" w:cs="Times New Roman"/>
        </w:rPr>
      </w:pPr>
    </w:p>
    <w:p w:rsidR="006877A8" w:rsidRPr="00E906E8" w:rsidRDefault="006877A8" w:rsidP="002E5338">
      <w:pPr>
        <w:jc w:val="center"/>
        <w:rPr>
          <w:rFonts w:ascii="Times New Roman" w:hAnsi="Times New Roman" w:cs="Times New Roman"/>
        </w:rPr>
      </w:pPr>
    </w:p>
    <w:p w:rsidR="00466DC6" w:rsidRPr="00E906E8" w:rsidRDefault="00466DC6" w:rsidP="00740324">
      <w:pPr>
        <w:pStyle w:val="Heading2"/>
      </w:pPr>
      <w:bookmarkStart w:id="74" w:name="_Toc380416467"/>
      <w:r w:rsidRPr="00E906E8">
        <w:lastRenderedPageBreak/>
        <w:t>Appendix J</w:t>
      </w:r>
      <w:r w:rsidR="009B23F8" w:rsidRPr="00E906E8">
        <w:t xml:space="preserve">. </w:t>
      </w:r>
      <w:r w:rsidR="002E5338" w:rsidRPr="00E906E8">
        <w:t>Flowchart</w:t>
      </w:r>
      <w:r w:rsidRPr="00E906E8">
        <w:t>s</w:t>
      </w:r>
      <w:r w:rsidR="002E5338" w:rsidRPr="00E906E8">
        <w:t xml:space="preserve"> for Fall 2013</w:t>
      </w:r>
      <w:r w:rsidRPr="00E906E8">
        <w:t>-Spring 2014</w:t>
      </w:r>
      <w:bookmarkEnd w:id="74"/>
      <w:r w:rsidR="002E5338" w:rsidRPr="00E906E8">
        <w:t xml:space="preserve"> </w:t>
      </w:r>
    </w:p>
    <w:p w:rsidR="002E5338" w:rsidRPr="00E906E8" w:rsidRDefault="002E5338" w:rsidP="00E906E8">
      <w:pPr>
        <w:pStyle w:val="Heading3"/>
      </w:pPr>
      <w:bookmarkStart w:id="75" w:name="_Toc380416468"/>
      <w:r w:rsidRPr="00E906E8">
        <w:t xml:space="preserve">Pilot Group </w:t>
      </w:r>
      <w:r w:rsidR="00466DC6" w:rsidRPr="00E906E8">
        <w:t>Fall 2013</w:t>
      </w:r>
      <w:bookmarkEnd w:id="75"/>
    </w:p>
    <w:p w:rsidR="002E5338" w:rsidRPr="00E906E8" w:rsidRDefault="002E5338" w:rsidP="002E5338">
      <w:pPr>
        <w:rPr>
          <w:rFonts w:ascii="Times New Roman" w:hAnsi="Times New Roman" w:cs="Times New Roman"/>
        </w:rPr>
      </w:pPr>
      <w:r w:rsidRPr="00E906E8">
        <w:rPr>
          <w:rFonts w:ascii="Times New Roman" w:hAnsi="Times New Roman" w:cs="Times New Roman"/>
          <w:noProof/>
        </w:rPr>
        <w:drawing>
          <wp:inline distT="0" distB="0" distL="0" distR="0" wp14:anchorId="20E67B9F" wp14:editId="4521412D">
            <wp:extent cx="5943600" cy="4584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584571"/>
                    </a:xfrm>
                    <a:prstGeom prst="rect">
                      <a:avLst/>
                    </a:prstGeom>
                    <a:noFill/>
                    <a:ln>
                      <a:noFill/>
                    </a:ln>
                  </pic:spPr>
                </pic:pic>
              </a:graphicData>
            </a:graphic>
          </wp:inline>
        </w:drawing>
      </w:r>
    </w:p>
    <w:p w:rsidR="002E5338" w:rsidRPr="00E906E8" w:rsidRDefault="002E5338" w:rsidP="002E5338">
      <w:pPr>
        <w:rPr>
          <w:rFonts w:ascii="Times New Roman" w:hAnsi="Times New Roman" w:cs="Times New Roman"/>
        </w:rPr>
      </w:pPr>
    </w:p>
    <w:p w:rsidR="002E5338" w:rsidRPr="00E906E8" w:rsidRDefault="002E5338" w:rsidP="002E5338">
      <w:pPr>
        <w:rPr>
          <w:rFonts w:ascii="Times New Roman" w:hAnsi="Times New Roman" w:cs="Times New Roman"/>
        </w:rPr>
      </w:pPr>
    </w:p>
    <w:p w:rsidR="002E5338" w:rsidRPr="00E906E8" w:rsidRDefault="002E5338" w:rsidP="002E5338">
      <w:pPr>
        <w:rPr>
          <w:rFonts w:ascii="Times New Roman" w:hAnsi="Times New Roman" w:cs="Times New Roman"/>
        </w:rPr>
      </w:pPr>
    </w:p>
    <w:p w:rsidR="002E5338" w:rsidRPr="00E906E8" w:rsidRDefault="002E5338" w:rsidP="002E5338">
      <w:pPr>
        <w:rPr>
          <w:rFonts w:ascii="Times New Roman" w:hAnsi="Times New Roman" w:cs="Times New Roman"/>
        </w:rPr>
      </w:pPr>
    </w:p>
    <w:p w:rsidR="002E5338" w:rsidRPr="00E906E8" w:rsidRDefault="002E5338" w:rsidP="002E5338">
      <w:pPr>
        <w:rPr>
          <w:rFonts w:ascii="Times New Roman" w:hAnsi="Times New Roman" w:cs="Times New Roman"/>
        </w:rPr>
      </w:pPr>
    </w:p>
    <w:p w:rsidR="002E5338" w:rsidRPr="00E906E8" w:rsidRDefault="002E5338" w:rsidP="002E5338">
      <w:pPr>
        <w:rPr>
          <w:rFonts w:ascii="Times New Roman" w:hAnsi="Times New Roman" w:cs="Times New Roman"/>
        </w:rPr>
      </w:pPr>
    </w:p>
    <w:p w:rsidR="002E5338" w:rsidRPr="00E906E8" w:rsidRDefault="002E5338" w:rsidP="002E5338">
      <w:pPr>
        <w:rPr>
          <w:rFonts w:ascii="Times New Roman" w:hAnsi="Times New Roman" w:cs="Times New Roman"/>
        </w:rPr>
      </w:pPr>
    </w:p>
    <w:p w:rsidR="002E5338" w:rsidRPr="00E906E8" w:rsidRDefault="002E5338" w:rsidP="002E5338">
      <w:pPr>
        <w:rPr>
          <w:rFonts w:ascii="Times New Roman" w:hAnsi="Times New Roman" w:cs="Times New Roman"/>
        </w:rPr>
      </w:pPr>
    </w:p>
    <w:p w:rsidR="002E5338" w:rsidRPr="00E906E8" w:rsidRDefault="002E5338" w:rsidP="00E906E8">
      <w:pPr>
        <w:pStyle w:val="Heading3"/>
      </w:pPr>
      <w:bookmarkStart w:id="76" w:name="_Toc380416469"/>
      <w:r w:rsidRPr="00E906E8">
        <w:lastRenderedPageBreak/>
        <w:t>Flowchart for Spring 2014 Test Group</w:t>
      </w:r>
      <w:bookmarkEnd w:id="76"/>
    </w:p>
    <w:p w:rsidR="002E5338" w:rsidRPr="00E906E8" w:rsidRDefault="002E5338" w:rsidP="002E5338">
      <w:pPr>
        <w:rPr>
          <w:rFonts w:ascii="Times New Roman" w:hAnsi="Times New Roman" w:cs="Times New Roman"/>
        </w:rPr>
      </w:pPr>
      <w:r w:rsidRPr="00E906E8">
        <w:rPr>
          <w:rFonts w:ascii="Times New Roman" w:hAnsi="Times New Roman" w:cs="Times New Roman"/>
          <w:noProof/>
        </w:rPr>
        <w:drawing>
          <wp:inline distT="0" distB="0" distL="0" distR="0" wp14:anchorId="27CE40F4" wp14:editId="2E9E8FCE">
            <wp:extent cx="5943600" cy="458457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584571"/>
                    </a:xfrm>
                    <a:prstGeom prst="rect">
                      <a:avLst/>
                    </a:prstGeom>
                    <a:noFill/>
                    <a:ln>
                      <a:noFill/>
                    </a:ln>
                  </pic:spPr>
                </pic:pic>
              </a:graphicData>
            </a:graphic>
          </wp:inline>
        </w:drawing>
      </w:r>
    </w:p>
    <w:p w:rsidR="002E5338" w:rsidRPr="00E906E8" w:rsidRDefault="002E5338" w:rsidP="004C65E3">
      <w:pPr>
        <w:jc w:val="center"/>
        <w:rPr>
          <w:rFonts w:ascii="Times New Roman" w:hAnsi="Times New Roman" w:cs="Times New Roman"/>
        </w:rPr>
      </w:pPr>
    </w:p>
    <w:p w:rsidR="002E5338" w:rsidRPr="00E906E8" w:rsidRDefault="002E5338" w:rsidP="004C65E3">
      <w:pPr>
        <w:jc w:val="center"/>
        <w:rPr>
          <w:rFonts w:ascii="Times New Roman" w:hAnsi="Times New Roman" w:cs="Times New Roman"/>
        </w:rPr>
      </w:pPr>
    </w:p>
    <w:p w:rsidR="002E5338" w:rsidRPr="00E906E8" w:rsidRDefault="002E5338" w:rsidP="004C65E3">
      <w:pPr>
        <w:jc w:val="center"/>
        <w:rPr>
          <w:rFonts w:ascii="Times New Roman" w:hAnsi="Times New Roman" w:cs="Times New Roman"/>
        </w:rPr>
      </w:pPr>
    </w:p>
    <w:p w:rsidR="002E5338" w:rsidRPr="00E906E8" w:rsidRDefault="002E5338" w:rsidP="004C65E3">
      <w:pPr>
        <w:jc w:val="center"/>
        <w:rPr>
          <w:rFonts w:ascii="Times New Roman" w:hAnsi="Times New Roman" w:cs="Times New Roman"/>
        </w:rPr>
      </w:pPr>
    </w:p>
    <w:p w:rsidR="002E5338" w:rsidRPr="00E906E8" w:rsidRDefault="002E5338" w:rsidP="004C65E3">
      <w:pPr>
        <w:jc w:val="center"/>
        <w:rPr>
          <w:rFonts w:ascii="Times New Roman" w:hAnsi="Times New Roman" w:cs="Times New Roman"/>
        </w:rPr>
      </w:pPr>
    </w:p>
    <w:p w:rsidR="002E5338" w:rsidRPr="00E906E8" w:rsidRDefault="002E5338" w:rsidP="004C65E3">
      <w:pPr>
        <w:jc w:val="center"/>
        <w:rPr>
          <w:rFonts w:ascii="Times New Roman" w:hAnsi="Times New Roman" w:cs="Times New Roman"/>
        </w:rPr>
      </w:pPr>
    </w:p>
    <w:p w:rsidR="002E5338" w:rsidRDefault="002E5338" w:rsidP="004C65E3">
      <w:pPr>
        <w:jc w:val="center"/>
        <w:rPr>
          <w:rFonts w:ascii="Times New Roman" w:hAnsi="Times New Roman" w:cs="Times New Roman"/>
        </w:rPr>
      </w:pPr>
    </w:p>
    <w:p w:rsidR="007909F3" w:rsidRDefault="007909F3" w:rsidP="004C65E3">
      <w:pPr>
        <w:jc w:val="center"/>
        <w:rPr>
          <w:rFonts w:ascii="Times New Roman" w:hAnsi="Times New Roman" w:cs="Times New Roman"/>
        </w:rPr>
      </w:pPr>
    </w:p>
    <w:p w:rsidR="008D3866" w:rsidRDefault="008D3866" w:rsidP="004C65E3">
      <w:pPr>
        <w:jc w:val="center"/>
        <w:rPr>
          <w:rFonts w:ascii="Times New Roman" w:hAnsi="Times New Roman" w:cs="Times New Roman"/>
        </w:rPr>
        <w:sectPr w:rsidR="008D3866" w:rsidSect="007748A7">
          <w:headerReference w:type="default" r:id="rId17"/>
          <w:footerReference w:type="default" r:id="rId18"/>
          <w:pgSz w:w="12240" w:h="15840"/>
          <w:pgMar w:top="1440" w:right="1440" w:bottom="1440" w:left="1440" w:header="720" w:footer="720" w:gutter="0"/>
          <w:pgNumType w:start="1"/>
          <w:cols w:space="720"/>
          <w:titlePg/>
          <w:docGrid w:linePitch="360"/>
        </w:sectPr>
      </w:pPr>
    </w:p>
    <w:p w:rsidR="007909F3" w:rsidRPr="00DD7EFF" w:rsidRDefault="007909F3" w:rsidP="00604B95">
      <w:pPr>
        <w:pStyle w:val="Heading2"/>
        <w:spacing w:before="0"/>
      </w:pPr>
      <w:bookmarkStart w:id="77" w:name="_Toc380145275"/>
      <w:bookmarkStart w:id="78" w:name="_Toc380416470"/>
      <w:r>
        <w:lastRenderedPageBreak/>
        <w:t>Addendum 1</w:t>
      </w:r>
      <w:r w:rsidR="008C1BD6">
        <w:t xml:space="preserve"> </w:t>
      </w:r>
      <w:r w:rsidRPr="00DD7EFF">
        <w:t>QEP Data Assessment Summary</w:t>
      </w:r>
      <w:bookmarkEnd w:id="77"/>
      <w:bookmarkEnd w:id="78"/>
    </w:p>
    <w:p w:rsidR="007909F3" w:rsidRPr="00CA50F4" w:rsidRDefault="007909F3" w:rsidP="00604B95">
      <w:pPr>
        <w:spacing w:after="0" w:line="480" w:lineRule="auto"/>
        <w:rPr>
          <w:rFonts w:ascii="Times New Roman" w:hAnsi="Times New Roman" w:cs="Times New Roman"/>
          <w:b/>
        </w:rPr>
      </w:pPr>
      <w:r w:rsidRPr="00CA50F4">
        <w:rPr>
          <w:rFonts w:ascii="Times New Roman" w:hAnsi="Times New Roman" w:cs="Times New Roman"/>
          <w:b/>
        </w:rPr>
        <w:t>Overview</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The Assessment Plan outlines the process for Lenoir Community College (LCC) students who enter at the entry level of Developmental Mathematics Modules, DMAs 010-030 to complete the prescribed sequence on the first attempt. In order to achieve this goal, students are assessed through incremental learning outcomes, which reflect the necessary concepts to move forward with satisfactory progress. If a student does not reach the expected level of success as defined by incremental measures, students can be supported by offering two dimensions of intervention, Supplemental Instruction and College Achievement Coach, each in its appropriate measure based on the Dimension One and Two Implementation Plan outlined on pages 62-66 of LCC’s QEP Proposal.</w:t>
      </w:r>
    </w:p>
    <w:p w:rsidR="007909F3" w:rsidRPr="00CA50F4" w:rsidRDefault="007909F3" w:rsidP="00604B95">
      <w:pPr>
        <w:spacing w:after="0" w:line="480" w:lineRule="auto"/>
        <w:rPr>
          <w:rFonts w:ascii="Times New Roman" w:hAnsi="Times New Roman" w:cs="Times New Roman"/>
          <w:b/>
        </w:rPr>
      </w:pPr>
      <w:r w:rsidRPr="00CA50F4">
        <w:rPr>
          <w:rFonts w:ascii="Times New Roman" w:hAnsi="Times New Roman" w:cs="Times New Roman"/>
          <w:b/>
        </w:rPr>
        <w:t xml:space="preserve">Target Population: </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The target population is comprised of 17-24 year old students enrolled in day, seated DMAs 010-030 with no prior developmental math course.</w:t>
      </w:r>
    </w:p>
    <w:p w:rsidR="007909F3" w:rsidRPr="00CA50F4" w:rsidRDefault="007909F3" w:rsidP="00604B95">
      <w:pPr>
        <w:spacing w:after="0" w:line="480" w:lineRule="auto"/>
        <w:rPr>
          <w:rFonts w:ascii="Times New Roman" w:hAnsi="Times New Roman" w:cs="Times New Roman"/>
          <w:b/>
        </w:rPr>
      </w:pPr>
      <w:r w:rsidRPr="00CA50F4">
        <w:rPr>
          <w:rFonts w:ascii="Times New Roman" w:hAnsi="Times New Roman" w:cs="Times New Roman"/>
          <w:b/>
        </w:rPr>
        <w:t>Overarching Goal:</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Students who enter LCC requiring instruction at the entry level of DMAs 010-030 will complete the sequence on their first attempt.</w:t>
      </w:r>
    </w:p>
    <w:p w:rsidR="007909F3" w:rsidRPr="00CA50F4" w:rsidRDefault="007909F3" w:rsidP="00604B95">
      <w:pPr>
        <w:spacing w:after="0" w:line="480" w:lineRule="auto"/>
        <w:rPr>
          <w:rFonts w:ascii="Times New Roman" w:hAnsi="Times New Roman" w:cs="Times New Roman"/>
          <w:b/>
        </w:rPr>
      </w:pPr>
      <w:r w:rsidRPr="00CA50F4">
        <w:rPr>
          <w:rFonts w:ascii="Times New Roman" w:hAnsi="Times New Roman" w:cs="Times New Roman"/>
          <w:b/>
        </w:rPr>
        <w:t>Measurable Baseline Data:</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Baseline data represents the target population for fall 2013.  Forty-one percent (41%) of these students successfully completed the DMA 010-030 sequence on their first attempt.</w:t>
      </w:r>
    </w:p>
    <w:p w:rsidR="007909F3" w:rsidRPr="00CA50F4" w:rsidRDefault="007909F3" w:rsidP="00604B95">
      <w:pPr>
        <w:spacing w:after="0" w:line="480" w:lineRule="auto"/>
        <w:rPr>
          <w:rFonts w:ascii="Times New Roman" w:hAnsi="Times New Roman" w:cs="Times New Roman"/>
          <w:b/>
        </w:rPr>
      </w:pPr>
      <w:r w:rsidRPr="00CA50F4">
        <w:rPr>
          <w:rFonts w:ascii="Times New Roman" w:hAnsi="Times New Roman" w:cs="Times New Roman"/>
          <w:b/>
        </w:rPr>
        <w:t>Measure of Successful Achievement:</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 xml:space="preserve">Sixty-five percent (65%) of the target population will achieve a grade of 80% or better (A or B) at each level of the sequence on their first attempt. </w:t>
      </w:r>
    </w:p>
    <w:p w:rsidR="00604B95" w:rsidRDefault="00604B95" w:rsidP="00604B95">
      <w:pPr>
        <w:spacing w:after="0" w:line="480" w:lineRule="auto"/>
        <w:rPr>
          <w:rFonts w:ascii="Times New Roman" w:hAnsi="Times New Roman" w:cs="Times New Roman"/>
          <w:b/>
        </w:rPr>
      </w:pPr>
    </w:p>
    <w:p w:rsidR="007909F3" w:rsidRPr="00CA50F4" w:rsidRDefault="007909F3" w:rsidP="00604B95">
      <w:pPr>
        <w:spacing w:after="0" w:line="480" w:lineRule="auto"/>
        <w:rPr>
          <w:rFonts w:ascii="Times New Roman" w:hAnsi="Times New Roman" w:cs="Times New Roman"/>
          <w:b/>
        </w:rPr>
      </w:pPr>
      <w:r w:rsidRPr="00CA50F4">
        <w:rPr>
          <w:rFonts w:ascii="Times New Roman" w:hAnsi="Times New Roman" w:cs="Times New Roman"/>
          <w:b/>
        </w:rPr>
        <w:lastRenderedPageBreak/>
        <w:t>Conceptual Learning Outcomes:</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At each level of DMAs 010-030, faculty identified incremental learning outcomes that support students’ paths to achieving the overarching goal.   On pages 62-66 of LCC’s QEP Proposal, faculty outlined incremental learning outcomes with measures for success and thresholds to trigger interventions.</w:t>
      </w:r>
    </w:p>
    <w:p w:rsidR="007909F3" w:rsidRPr="00CA50F4" w:rsidRDefault="007909F3" w:rsidP="00604B95">
      <w:pPr>
        <w:spacing w:after="0" w:line="480" w:lineRule="auto"/>
        <w:rPr>
          <w:rFonts w:ascii="Times New Roman" w:hAnsi="Times New Roman" w:cs="Times New Roman"/>
          <w:b/>
        </w:rPr>
      </w:pPr>
      <w:r w:rsidRPr="00CA50F4">
        <w:rPr>
          <w:rFonts w:ascii="Times New Roman" w:hAnsi="Times New Roman" w:cs="Times New Roman"/>
          <w:b/>
        </w:rPr>
        <w:t>Interventions:</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Students in the target population who score less than 80% on course assessments in DMAs 010-030 will receive Supplemental Instruction (SI).</w:t>
      </w:r>
    </w:p>
    <w:p w:rsidR="007909F3" w:rsidRPr="00CA50F4" w:rsidRDefault="007909F3" w:rsidP="00604B95">
      <w:pPr>
        <w:spacing w:after="0" w:line="480" w:lineRule="auto"/>
        <w:rPr>
          <w:rFonts w:ascii="Times New Roman" w:hAnsi="Times New Roman" w:cs="Times New Roman"/>
        </w:rPr>
      </w:pPr>
      <w:r w:rsidRPr="00CA50F4">
        <w:rPr>
          <w:rFonts w:ascii="Times New Roman" w:hAnsi="Times New Roman" w:cs="Times New Roman"/>
        </w:rPr>
        <w:t>Students in the target population who demonstrate low self-efficacy will be referred to the College Achievement Coach (CAC) f</w:t>
      </w:r>
      <w:r w:rsidR="00DE4D01" w:rsidRPr="00CA50F4">
        <w:rPr>
          <w:rFonts w:ascii="Times New Roman" w:hAnsi="Times New Roman" w:cs="Times New Roman"/>
        </w:rPr>
        <w:t>or psychosocial interventions.</w:t>
      </w:r>
    </w:p>
    <w:tbl>
      <w:tblPr>
        <w:tblStyle w:val="TableGrid1"/>
        <w:tblW w:w="5000" w:type="pct"/>
        <w:tblLook w:val="04A0" w:firstRow="1" w:lastRow="0" w:firstColumn="1" w:lastColumn="0" w:noHBand="0" w:noVBand="1"/>
      </w:tblPr>
      <w:tblGrid>
        <w:gridCol w:w="4951"/>
        <w:gridCol w:w="5334"/>
        <w:gridCol w:w="2891"/>
      </w:tblGrid>
      <w:tr w:rsidR="007909F3" w:rsidRPr="007909F3" w:rsidTr="005C5EE3">
        <w:trPr>
          <w:cantSplit/>
          <w:trHeight w:val="500"/>
        </w:trPr>
        <w:tc>
          <w:tcPr>
            <w:tcW w:w="5000" w:type="pct"/>
            <w:gridSpan w:val="3"/>
            <w:shd w:val="clear" w:color="auto" w:fill="8DB3E2" w:themeFill="text2" w:themeFillTint="66"/>
          </w:tcPr>
          <w:p w:rsidR="007909F3" w:rsidRPr="008729F3" w:rsidRDefault="007909F3" w:rsidP="00A36398">
            <w:pPr>
              <w:jc w:val="center"/>
              <w:rPr>
                <w:b/>
                <w:sz w:val="28"/>
                <w:szCs w:val="28"/>
              </w:rPr>
            </w:pPr>
            <w:r w:rsidRPr="008729F3">
              <w:rPr>
                <w:b/>
                <w:sz w:val="28"/>
                <w:szCs w:val="28"/>
              </w:rPr>
              <w:t>QEP Data Assessment Summary</w:t>
            </w:r>
          </w:p>
        </w:tc>
      </w:tr>
      <w:tr w:rsidR="007909F3" w:rsidRPr="007909F3" w:rsidTr="005C5EE3">
        <w:trPr>
          <w:cantSplit/>
          <w:trHeight w:val="682"/>
        </w:trPr>
        <w:tc>
          <w:tcPr>
            <w:tcW w:w="1879" w:type="pct"/>
            <w:shd w:val="clear" w:color="auto" w:fill="8DB3E2" w:themeFill="text2" w:themeFillTint="66"/>
          </w:tcPr>
          <w:p w:rsidR="007909F3" w:rsidRPr="00DE4D01" w:rsidRDefault="00DE4D01" w:rsidP="007909F3">
            <w:pPr>
              <w:rPr>
                <w:b/>
                <w:sz w:val="24"/>
                <w:szCs w:val="24"/>
              </w:rPr>
            </w:pPr>
            <w:r w:rsidRPr="00DE4D01">
              <w:rPr>
                <w:b/>
                <w:sz w:val="24"/>
                <w:szCs w:val="24"/>
              </w:rPr>
              <w:t>ASSESSMENT</w:t>
            </w:r>
          </w:p>
        </w:tc>
        <w:tc>
          <w:tcPr>
            <w:tcW w:w="2024" w:type="pct"/>
            <w:shd w:val="clear" w:color="auto" w:fill="8DB3E2" w:themeFill="text2" w:themeFillTint="66"/>
          </w:tcPr>
          <w:p w:rsidR="007909F3" w:rsidRPr="007909F3" w:rsidRDefault="007909F3" w:rsidP="007909F3">
            <w:pPr>
              <w:jc w:val="center"/>
              <w:rPr>
                <w:b/>
                <w:sz w:val="24"/>
                <w:szCs w:val="24"/>
              </w:rPr>
            </w:pPr>
            <w:r w:rsidRPr="007909F3">
              <w:rPr>
                <w:b/>
                <w:sz w:val="24"/>
                <w:szCs w:val="24"/>
              </w:rPr>
              <w:t>STUDENT LEARNING INTERVENTION and OUTCOME:</w:t>
            </w:r>
          </w:p>
        </w:tc>
        <w:tc>
          <w:tcPr>
            <w:tcW w:w="1097" w:type="pct"/>
            <w:shd w:val="clear" w:color="auto" w:fill="8DB3E2" w:themeFill="text2" w:themeFillTint="66"/>
          </w:tcPr>
          <w:p w:rsidR="007909F3" w:rsidRPr="007909F3" w:rsidRDefault="007909F3" w:rsidP="007909F3">
            <w:pPr>
              <w:jc w:val="center"/>
              <w:rPr>
                <w:b/>
                <w:sz w:val="24"/>
                <w:szCs w:val="24"/>
              </w:rPr>
            </w:pPr>
            <w:r w:rsidRPr="007909F3">
              <w:rPr>
                <w:b/>
                <w:sz w:val="24"/>
                <w:szCs w:val="24"/>
              </w:rPr>
              <w:t>2013 FALL BASELINE DATA:</w:t>
            </w:r>
          </w:p>
          <w:p w:rsidR="007909F3" w:rsidRPr="007909F3" w:rsidRDefault="007909F3" w:rsidP="007909F3">
            <w:pPr>
              <w:jc w:val="center"/>
              <w:rPr>
                <w:b/>
                <w:sz w:val="24"/>
                <w:szCs w:val="24"/>
              </w:rPr>
            </w:pPr>
            <w:r w:rsidRPr="007909F3">
              <w:rPr>
                <w:b/>
                <w:sz w:val="24"/>
                <w:szCs w:val="24"/>
              </w:rPr>
              <w:t>TARGET POPULATION</w:t>
            </w:r>
          </w:p>
        </w:tc>
      </w:tr>
      <w:tr w:rsidR="007909F3" w:rsidRPr="007909F3" w:rsidTr="005C5EE3">
        <w:trPr>
          <w:cantSplit/>
          <w:trHeight w:val="3329"/>
        </w:trPr>
        <w:tc>
          <w:tcPr>
            <w:tcW w:w="1879" w:type="pct"/>
            <w:shd w:val="clear" w:color="auto" w:fill="DBE5F1" w:themeFill="accent1" w:themeFillTint="33"/>
          </w:tcPr>
          <w:p w:rsidR="008D3866" w:rsidRDefault="008D3866" w:rsidP="008D3866">
            <w:pPr>
              <w:rPr>
                <w:b/>
              </w:rPr>
            </w:pPr>
            <w:r>
              <w:rPr>
                <w:b/>
              </w:rPr>
              <w:t>Initial Assessment (Whole Number Assessment):</w:t>
            </w:r>
          </w:p>
          <w:p w:rsidR="008D3866" w:rsidRDefault="008D3866" w:rsidP="008D3866">
            <w:r>
              <w:t>This asse</w:t>
            </w:r>
            <w:r w:rsidR="00A97DE6">
              <w:t>ssment, as referenced on page 56</w:t>
            </w:r>
            <w:r>
              <w:t xml:space="preserve"> of the </w:t>
            </w:r>
            <w:r w:rsidR="00A97DE6">
              <w:t xml:space="preserve">Revised </w:t>
            </w:r>
            <w:r>
              <w:t>QEP, is administered during the first hour of the course.  When a student scores less than 80% on the assessment, the faculty member administering the assessment generates a Supplemental Instruction (SI) Referral in the QEP Database. The database recognizes the referral and automatically generates an email to the student, the Lead Supplemental Instructor (LSI), and the LAP Tutorial Lab Coordinator indicating the student has been referred to SI.</w:t>
            </w:r>
          </w:p>
          <w:p w:rsidR="007909F3" w:rsidRPr="007909F3" w:rsidRDefault="007909F3" w:rsidP="007909F3"/>
        </w:tc>
        <w:tc>
          <w:tcPr>
            <w:tcW w:w="2024" w:type="pct"/>
            <w:shd w:val="clear" w:color="auto" w:fill="DBE5F1" w:themeFill="accent1" w:themeFillTint="33"/>
          </w:tcPr>
          <w:p w:rsidR="007909F3" w:rsidRPr="007909F3" w:rsidRDefault="007909F3" w:rsidP="007909F3">
            <w:pPr>
              <w:rPr>
                <w:b/>
              </w:rPr>
            </w:pPr>
            <w:r w:rsidRPr="007909F3">
              <w:rPr>
                <w:b/>
              </w:rPr>
              <w:t>Student Learning Outcome:</w:t>
            </w:r>
          </w:p>
          <w:p w:rsidR="007909F3" w:rsidRPr="007909F3" w:rsidRDefault="007909F3" w:rsidP="007909F3">
            <w:r w:rsidRPr="007909F3">
              <w:t xml:space="preserve">The student will be able to address whole number competencies referenced on page </w:t>
            </w:r>
            <w:r w:rsidR="00204602">
              <w:t>56</w:t>
            </w:r>
            <w:r w:rsidRPr="007909F3">
              <w:t xml:space="preserve"> as the ability to add, subtract, multiply, and divide with whole numbers so that he or she will be able to successfully complete Quiz #1, Quiz #2, and the final assessment.</w:t>
            </w:r>
          </w:p>
          <w:p w:rsidR="007909F3" w:rsidRPr="007909F3" w:rsidRDefault="007909F3" w:rsidP="007909F3">
            <w:pPr>
              <w:rPr>
                <w:b/>
              </w:rPr>
            </w:pPr>
          </w:p>
          <w:p w:rsidR="007909F3" w:rsidRPr="007909F3" w:rsidRDefault="007909F3" w:rsidP="007909F3">
            <w:pPr>
              <w:rPr>
                <w:b/>
              </w:rPr>
            </w:pPr>
            <w:r w:rsidRPr="007909F3">
              <w:rPr>
                <w:b/>
              </w:rPr>
              <w:t>Direct Student Learning Intervention:</w:t>
            </w:r>
          </w:p>
          <w:p w:rsidR="007909F3" w:rsidRPr="007909F3" w:rsidRDefault="007909F3" w:rsidP="007909F3">
            <w:r w:rsidRPr="007909F3">
              <w:t>Student will receive SI regarding the material covered in the DMA course as it was presented in the class by an LSI or a Supplemental Instructor (Tutor) who has observed the course content.</w:t>
            </w:r>
          </w:p>
        </w:tc>
        <w:tc>
          <w:tcPr>
            <w:tcW w:w="1097" w:type="pct"/>
            <w:shd w:val="clear" w:color="auto" w:fill="DBE5F1" w:themeFill="accent1" w:themeFillTint="33"/>
          </w:tcPr>
          <w:p w:rsidR="007909F3" w:rsidRPr="007909F3" w:rsidRDefault="007909F3" w:rsidP="007909F3">
            <w:r w:rsidRPr="007909F3">
              <w:t>35 out of 101 students or 34.65% successfully completed the assessment within the referenced standards.</w:t>
            </w:r>
          </w:p>
          <w:p w:rsidR="007909F3" w:rsidRPr="007909F3" w:rsidRDefault="007909F3" w:rsidP="007909F3">
            <w:r w:rsidRPr="007909F3">
              <w:t xml:space="preserve"> </w:t>
            </w:r>
          </w:p>
          <w:p w:rsidR="007909F3" w:rsidRPr="007909F3" w:rsidRDefault="007909F3" w:rsidP="007909F3"/>
          <w:p w:rsidR="007909F3" w:rsidRPr="007909F3" w:rsidRDefault="007909F3" w:rsidP="007909F3"/>
          <w:p w:rsidR="007909F3" w:rsidRPr="007909F3" w:rsidRDefault="007909F3" w:rsidP="007909F3"/>
        </w:tc>
      </w:tr>
    </w:tbl>
    <w:p w:rsidR="00D27684" w:rsidRDefault="00D27684" w:rsidP="008552A1">
      <w:pPr>
        <w:jc w:val="center"/>
        <w:rPr>
          <w:rFonts w:ascii="Times New Roman" w:hAnsi="Times New Roman" w:cs="Times New Roman"/>
        </w:rPr>
      </w:pPr>
    </w:p>
    <w:p w:rsidR="007909F3" w:rsidRDefault="007909F3" w:rsidP="008552A1">
      <w:pPr>
        <w:jc w:val="center"/>
        <w:rPr>
          <w:rFonts w:ascii="Times New Roman" w:hAnsi="Times New Roman" w:cs="Times New Roman"/>
        </w:rPr>
      </w:pPr>
    </w:p>
    <w:tbl>
      <w:tblPr>
        <w:tblStyle w:val="TableGrid"/>
        <w:tblW w:w="0" w:type="auto"/>
        <w:tblLook w:val="04A0" w:firstRow="1" w:lastRow="0" w:firstColumn="1" w:lastColumn="0" w:noHBand="0" w:noVBand="1"/>
      </w:tblPr>
      <w:tblGrid>
        <w:gridCol w:w="5148"/>
        <w:gridCol w:w="5490"/>
        <w:gridCol w:w="2521"/>
      </w:tblGrid>
      <w:tr w:rsidR="007909F3" w:rsidRPr="005178F5" w:rsidTr="005C5EE3">
        <w:trPr>
          <w:cantSplit/>
          <w:trHeight w:val="146"/>
        </w:trPr>
        <w:tc>
          <w:tcPr>
            <w:tcW w:w="13159" w:type="dxa"/>
            <w:gridSpan w:val="3"/>
            <w:shd w:val="clear" w:color="auto" w:fill="8DB3E2" w:themeFill="text2" w:themeFillTint="66"/>
          </w:tcPr>
          <w:p w:rsidR="007909F3" w:rsidRDefault="007909F3" w:rsidP="005C5EE3">
            <w:pPr>
              <w:jc w:val="center"/>
            </w:pPr>
            <w:r w:rsidRPr="00065E17">
              <w:rPr>
                <w:b/>
                <w:sz w:val="32"/>
                <w:szCs w:val="32"/>
              </w:rPr>
              <w:t>DMA 010</w:t>
            </w:r>
          </w:p>
        </w:tc>
      </w:tr>
      <w:tr w:rsidR="007909F3" w:rsidRPr="005178F5" w:rsidTr="005C5EE3">
        <w:trPr>
          <w:cantSplit/>
          <w:trHeight w:val="146"/>
        </w:trPr>
        <w:tc>
          <w:tcPr>
            <w:tcW w:w="5148" w:type="dxa"/>
            <w:shd w:val="clear" w:color="auto" w:fill="8DB3E2" w:themeFill="text2" w:themeFillTint="66"/>
          </w:tcPr>
          <w:p w:rsidR="007909F3" w:rsidRPr="005178F5" w:rsidRDefault="007909F3" w:rsidP="005C5EE3">
            <w:pPr>
              <w:jc w:val="center"/>
              <w:rPr>
                <w:b/>
                <w:sz w:val="24"/>
                <w:szCs w:val="24"/>
              </w:rPr>
            </w:pPr>
            <w:r>
              <w:rPr>
                <w:b/>
                <w:sz w:val="24"/>
                <w:szCs w:val="24"/>
              </w:rPr>
              <w:t>ASSESSMENT</w:t>
            </w:r>
          </w:p>
        </w:tc>
        <w:tc>
          <w:tcPr>
            <w:tcW w:w="5490" w:type="dxa"/>
            <w:shd w:val="clear" w:color="auto" w:fill="8DB3E2" w:themeFill="text2" w:themeFillTint="66"/>
          </w:tcPr>
          <w:p w:rsidR="007909F3" w:rsidRPr="005178F5" w:rsidRDefault="007909F3" w:rsidP="005C5EE3">
            <w:pPr>
              <w:jc w:val="center"/>
              <w:rPr>
                <w:b/>
                <w:sz w:val="24"/>
                <w:szCs w:val="24"/>
              </w:rPr>
            </w:pPr>
            <w:r>
              <w:rPr>
                <w:b/>
                <w:sz w:val="24"/>
                <w:szCs w:val="24"/>
              </w:rPr>
              <w:t>STUDENT LEARNING INTERVENTION and OUTCOME:</w:t>
            </w:r>
          </w:p>
        </w:tc>
        <w:tc>
          <w:tcPr>
            <w:tcW w:w="2521" w:type="dxa"/>
            <w:shd w:val="clear" w:color="auto" w:fill="8DB3E2" w:themeFill="text2" w:themeFillTint="66"/>
          </w:tcPr>
          <w:p w:rsidR="007909F3" w:rsidRDefault="007909F3" w:rsidP="005C5EE3">
            <w:pPr>
              <w:jc w:val="center"/>
              <w:rPr>
                <w:b/>
                <w:sz w:val="24"/>
                <w:szCs w:val="24"/>
              </w:rPr>
            </w:pPr>
            <w:r>
              <w:rPr>
                <w:b/>
                <w:sz w:val="24"/>
                <w:szCs w:val="24"/>
              </w:rPr>
              <w:t>2013 FALL BASELINE DATA:</w:t>
            </w:r>
          </w:p>
          <w:p w:rsidR="007909F3" w:rsidRPr="005178F5" w:rsidRDefault="007909F3" w:rsidP="005C5EE3">
            <w:pPr>
              <w:jc w:val="center"/>
              <w:rPr>
                <w:b/>
                <w:sz w:val="24"/>
                <w:szCs w:val="24"/>
              </w:rPr>
            </w:pPr>
            <w:r>
              <w:rPr>
                <w:b/>
                <w:sz w:val="24"/>
                <w:szCs w:val="24"/>
              </w:rPr>
              <w:t>TARGET POPULATION</w:t>
            </w:r>
          </w:p>
        </w:tc>
      </w:tr>
      <w:tr w:rsidR="007909F3" w:rsidRPr="005178F5" w:rsidTr="005C5EE3">
        <w:trPr>
          <w:cantSplit/>
          <w:trHeight w:val="146"/>
        </w:trPr>
        <w:tc>
          <w:tcPr>
            <w:tcW w:w="5148" w:type="dxa"/>
            <w:shd w:val="clear" w:color="auto" w:fill="DBE5F1" w:themeFill="accent1" w:themeFillTint="33"/>
          </w:tcPr>
          <w:p w:rsidR="007909F3" w:rsidRPr="005178F5" w:rsidRDefault="007909F3" w:rsidP="005C5EE3">
            <w:pPr>
              <w:rPr>
                <w:b/>
              </w:rPr>
            </w:pPr>
            <w:r w:rsidRPr="005178F5">
              <w:rPr>
                <w:b/>
              </w:rPr>
              <w:t xml:space="preserve">ENGAGE </w:t>
            </w:r>
            <w:r>
              <w:rPr>
                <w:b/>
              </w:rPr>
              <w:t xml:space="preserve">College Survey </w:t>
            </w:r>
            <w:r w:rsidRPr="005178F5">
              <w:rPr>
                <w:b/>
              </w:rPr>
              <w:t>Assessment:</w:t>
            </w:r>
          </w:p>
          <w:p w:rsidR="007909F3" w:rsidRPr="00385BD5" w:rsidRDefault="007909F3" w:rsidP="00A97DE6">
            <w:r w:rsidRPr="005178F5">
              <w:t>This assessment</w:t>
            </w:r>
            <w:r w:rsidR="00A97DE6">
              <w:t xml:space="preserve">, as referenced on page 54 </w:t>
            </w:r>
            <w:r>
              <w:t>of the</w:t>
            </w:r>
            <w:r w:rsidR="00A97DE6">
              <w:t xml:space="preserve"> Revised</w:t>
            </w:r>
            <w:r>
              <w:t xml:space="preserve"> QEP, </w:t>
            </w:r>
            <w:r w:rsidRPr="005178F5">
              <w:t>is administered during the second hour of the course to first-time attending students. While there are many categories in the ENGAGE, the QEP focuses on</w:t>
            </w:r>
            <w:r>
              <w:t xml:space="preserve"> psychosocial issues:</w:t>
            </w:r>
            <w:r w:rsidRPr="005178F5">
              <w:t xml:space="preserve"> Academic Self-Confidence and Study Skills.  After a student takes the ENGAGE, the Lead Counselor creates a report indicating category totals.  That report is then given to the College Achievement Coach (CAC) who enters the scores in the QEP Database.  When a student scores less than 33 in one or both of these categories, he or she will be referred to the CAC for assistance with any psychosocial issues that may compromise academic persistence.  </w:t>
            </w:r>
          </w:p>
        </w:tc>
        <w:tc>
          <w:tcPr>
            <w:tcW w:w="5490" w:type="dxa"/>
            <w:shd w:val="clear" w:color="auto" w:fill="DBE5F1" w:themeFill="accent1" w:themeFillTint="33"/>
          </w:tcPr>
          <w:p w:rsidR="007909F3" w:rsidRDefault="007909F3" w:rsidP="005C5EE3">
            <w:pPr>
              <w:rPr>
                <w:b/>
              </w:rPr>
            </w:pPr>
            <w:r>
              <w:rPr>
                <w:b/>
              </w:rPr>
              <w:t>Student Learning Outcome:</w:t>
            </w:r>
          </w:p>
          <w:p w:rsidR="007909F3" w:rsidRDefault="007909F3" w:rsidP="005C5EE3">
            <w:pPr>
              <w:rPr>
                <w:b/>
              </w:rPr>
            </w:pPr>
            <w:r>
              <w:t>The assessment is measured by student persistence and course completion.</w:t>
            </w:r>
          </w:p>
          <w:p w:rsidR="007909F3" w:rsidRDefault="007909F3" w:rsidP="005C5EE3">
            <w:pPr>
              <w:rPr>
                <w:b/>
              </w:rPr>
            </w:pPr>
          </w:p>
          <w:p w:rsidR="007909F3" w:rsidRPr="005178F5" w:rsidRDefault="007909F3" w:rsidP="005C5EE3">
            <w:pPr>
              <w:rPr>
                <w:b/>
              </w:rPr>
            </w:pPr>
            <w:r w:rsidRPr="005178F5">
              <w:rPr>
                <w:b/>
              </w:rPr>
              <w:t xml:space="preserve">Direct Student Learning </w:t>
            </w:r>
            <w:r>
              <w:rPr>
                <w:b/>
              </w:rPr>
              <w:t>Intervention</w:t>
            </w:r>
            <w:r w:rsidRPr="005178F5">
              <w:rPr>
                <w:b/>
              </w:rPr>
              <w:t>:</w:t>
            </w:r>
          </w:p>
          <w:p w:rsidR="007909F3" w:rsidRDefault="007909F3" w:rsidP="005C5EE3">
            <w:r w:rsidRPr="005178F5">
              <w:t>Depending on the psychosocial issue, the CAC will use all institutional resources available to assist the student</w:t>
            </w:r>
            <w:r>
              <w:t xml:space="preserve"> with issues </w:t>
            </w:r>
            <w:r w:rsidRPr="005178F5">
              <w:t xml:space="preserve">including scheduling, test anxiety, and textbooks.  The individual needs of a student will be tracked in the QEP Database in his or her file. The </w:t>
            </w:r>
            <w:r>
              <w:t xml:space="preserve">efficacy of the intervention </w:t>
            </w:r>
            <w:r w:rsidRPr="005178F5">
              <w:t xml:space="preserve">is measured by student persistence and course completion. </w:t>
            </w:r>
          </w:p>
          <w:p w:rsidR="007909F3" w:rsidRPr="005178F5" w:rsidRDefault="007909F3" w:rsidP="005C5EE3"/>
          <w:p w:rsidR="007909F3" w:rsidRPr="005178F5" w:rsidRDefault="007909F3" w:rsidP="005C5EE3">
            <w:pPr>
              <w:rPr>
                <w:b/>
              </w:rPr>
            </w:pPr>
          </w:p>
        </w:tc>
        <w:tc>
          <w:tcPr>
            <w:tcW w:w="2521" w:type="dxa"/>
            <w:shd w:val="clear" w:color="auto" w:fill="DBE5F1" w:themeFill="accent1" w:themeFillTint="33"/>
          </w:tcPr>
          <w:p w:rsidR="007909F3" w:rsidRPr="007A3DD3" w:rsidRDefault="007909F3" w:rsidP="005C5EE3">
            <w:r>
              <w:t xml:space="preserve">22 of 85 students or 25.88% of </w:t>
            </w:r>
            <w:r w:rsidRPr="007A3DD3">
              <w:t>student</w:t>
            </w:r>
            <w:r>
              <w:t xml:space="preserve">s who were administered the ENGAGE would have been referred to the CAC for assistance. </w:t>
            </w:r>
          </w:p>
        </w:tc>
      </w:tr>
      <w:tr w:rsidR="007909F3" w:rsidRPr="005178F5" w:rsidTr="005C5EE3">
        <w:trPr>
          <w:cantSplit/>
          <w:trHeight w:val="146"/>
        </w:trPr>
        <w:tc>
          <w:tcPr>
            <w:tcW w:w="5148" w:type="dxa"/>
            <w:shd w:val="clear" w:color="auto" w:fill="DBE5F1" w:themeFill="accent1" w:themeFillTint="33"/>
          </w:tcPr>
          <w:p w:rsidR="007909F3" w:rsidRPr="005178F5" w:rsidRDefault="007909F3" w:rsidP="005C5EE3">
            <w:pPr>
              <w:rPr>
                <w:b/>
              </w:rPr>
            </w:pPr>
            <w:r w:rsidRPr="005178F5">
              <w:rPr>
                <w:b/>
              </w:rPr>
              <w:t>Psychosocial</w:t>
            </w:r>
            <w:r>
              <w:rPr>
                <w:b/>
              </w:rPr>
              <w:t xml:space="preserve"> In-class Assessment</w:t>
            </w:r>
            <w:r w:rsidRPr="005178F5">
              <w:rPr>
                <w:b/>
              </w:rPr>
              <w:t>:</w:t>
            </w:r>
          </w:p>
          <w:p w:rsidR="007909F3" w:rsidRPr="005178F5" w:rsidRDefault="007909F3" w:rsidP="005C5EE3">
            <w:r w:rsidRPr="005178F5">
              <w:t>This assessment</w:t>
            </w:r>
            <w:r w:rsidR="00A97DE6">
              <w:t>, as referenced on page 53</w:t>
            </w:r>
            <w:r>
              <w:t xml:space="preserve"> of the</w:t>
            </w:r>
            <w:r w:rsidR="00A97DE6">
              <w:t xml:space="preserve"> Revised</w:t>
            </w:r>
            <w:r>
              <w:t xml:space="preserve"> QEP, </w:t>
            </w:r>
            <w:r w:rsidRPr="005178F5">
              <w:t xml:space="preserve">  is a non-traditional assessment in that it is not an administered assessment with numerical values.  It is an assessment based on student performance within a classroom setting.</w:t>
            </w:r>
            <w:r>
              <w:t xml:space="preserve"> </w:t>
            </w:r>
            <w:r w:rsidRPr="005178F5">
              <w:t>When a faculty member recognizes a student may be dealing with a psychosocial issue such as attendance, focus, textbooks, or test anxiety, the facu</w:t>
            </w:r>
            <w:r>
              <w:t>lty member will generate a CAC Referral</w:t>
            </w:r>
            <w:r w:rsidRPr="005178F5">
              <w:t xml:space="preserve"> in the QEP Database.  The database generates an email to the CAC, and the CAC contacts the student by email, telephone</w:t>
            </w:r>
            <w:r>
              <w:t>, and/or face-to-face meeting.</w:t>
            </w:r>
          </w:p>
        </w:tc>
        <w:tc>
          <w:tcPr>
            <w:tcW w:w="5490" w:type="dxa"/>
            <w:shd w:val="clear" w:color="auto" w:fill="DBE5F1" w:themeFill="accent1" w:themeFillTint="33"/>
          </w:tcPr>
          <w:p w:rsidR="007909F3" w:rsidRPr="002A3733" w:rsidRDefault="007909F3" w:rsidP="005C5EE3">
            <w:pPr>
              <w:rPr>
                <w:b/>
              </w:rPr>
            </w:pPr>
            <w:r w:rsidRPr="002A3733">
              <w:rPr>
                <w:b/>
              </w:rPr>
              <w:t>Student Learning Outcome:</w:t>
            </w:r>
          </w:p>
          <w:p w:rsidR="007909F3" w:rsidRDefault="007909F3" w:rsidP="005C5EE3">
            <w:r w:rsidRPr="005178F5">
              <w:t xml:space="preserve">The assessment is measured by student persistence and course completion. </w:t>
            </w:r>
            <w:r>
              <w:t xml:space="preserve"> It is also measured by the CAC Referral and CAC Sessions in the database.   </w:t>
            </w:r>
          </w:p>
          <w:p w:rsidR="007909F3" w:rsidRDefault="007909F3" w:rsidP="005C5EE3">
            <w:pPr>
              <w:rPr>
                <w:b/>
              </w:rPr>
            </w:pPr>
          </w:p>
          <w:p w:rsidR="007909F3" w:rsidRPr="005178F5" w:rsidRDefault="007909F3" w:rsidP="005C5EE3">
            <w:pPr>
              <w:rPr>
                <w:b/>
              </w:rPr>
            </w:pPr>
            <w:r w:rsidRPr="005178F5">
              <w:rPr>
                <w:b/>
              </w:rPr>
              <w:t xml:space="preserve">Student Learning </w:t>
            </w:r>
            <w:r>
              <w:rPr>
                <w:b/>
              </w:rPr>
              <w:t>Intervention</w:t>
            </w:r>
            <w:r w:rsidRPr="005178F5">
              <w:rPr>
                <w:b/>
              </w:rPr>
              <w:t>:</w:t>
            </w:r>
          </w:p>
          <w:p w:rsidR="007909F3" w:rsidRDefault="007909F3" w:rsidP="005C5EE3">
            <w:r w:rsidRPr="005178F5">
              <w:t xml:space="preserve">Depending on the psychosocial issue, the CAC will use all institutional resources available to assist the student.  The CAC and the student will meet as many times as necessary for the matter to be resolved.  </w:t>
            </w:r>
          </w:p>
          <w:p w:rsidR="007909F3" w:rsidRDefault="007909F3" w:rsidP="005C5EE3"/>
          <w:p w:rsidR="007909F3" w:rsidRPr="005178F5" w:rsidRDefault="007909F3" w:rsidP="005C5EE3"/>
        </w:tc>
        <w:tc>
          <w:tcPr>
            <w:tcW w:w="2521" w:type="dxa"/>
            <w:shd w:val="clear" w:color="auto" w:fill="DBE5F1" w:themeFill="accent1" w:themeFillTint="33"/>
          </w:tcPr>
          <w:p w:rsidR="007909F3" w:rsidRPr="00B460A4" w:rsidRDefault="007909F3" w:rsidP="005C5EE3">
            <w:r w:rsidRPr="00B460A4">
              <w:t>Data not available</w:t>
            </w:r>
          </w:p>
        </w:tc>
      </w:tr>
    </w:tbl>
    <w:p w:rsidR="007909F3" w:rsidRDefault="007909F3" w:rsidP="008552A1">
      <w:pPr>
        <w:jc w:val="center"/>
        <w:rPr>
          <w:rFonts w:ascii="Times New Roman" w:hAnsi="Times New Roman" w:cs="Times New Roman"/>
        </w:rPr>
      </w:pPr>
    </w:p>
    <w:p w:rsidR="007909F3" w:rsidRDefault="007909F3" w:rsidP="008552A1">
      <w:pPr>
        <w:jc w:val="center"/>
        <w:rPr>
          <w:rFonts w:ascii="Times New Roman" w:hAnsi="Times New Roman" w:cs="Times New Roman"/>
        </w:rPr>
      </w:pPr>
    </w:p>
    <w:tbl>
      <w:tblPr>
        <w:tblStyle w:val="TableGrid"/>
        <w:tblW w:w="0" w:type="auto"/>
        <w:tblLook w:val="04A0" w:firstRow="1" w:lastRow="0" w:firstColumn="1" w:lastColumn="0" w:noHBand="0" w:noVBand="1"/>
      </w:tblPr>
      <w:tblGrid>
        <w:gridCol w:w="5148"/>
        <w:gridCol w:w="5490"/>
        <w:gridCol w:w="2521"/>
      </w:tblGrid>
      <w:tr w:rsidR="008D3866" w:rsidRPr="005178F5" w:rsidTr="008D3866">
        <w:trPr>
          <w:cantSplit/>
          <w:trHeight w:val="146"/>
        </w:trPr>
        <w:tc>
          <w:tcPr>
            <w:tcW w:w="13159" w:type="dxa"/>
            <w:gridSpan w:val="3"/>
            <w:shd w:val="clear" w:color="auto" w:fill="8DB3E2" w:themeFill="text2" w:themeFillTint="66"/>
            <w:vAlign w:val="center"/>
          </w:tcPr>
          <w:p w:rsidR="008D3866" w:rsidRDefault="008D3866" w:rsidP="008D3866">
            <w:pPr>
              <w:jc w:val="center"/>
            </w:pPr>
            <w:r w:rsidRPr="00065E17">
              <w:rPr>
                <w:b/>
                <w:sz w:val="32"/>
                <w:szCs w:val="32"/>
              </w:rPr>
              <w:t>DMA 010</w:t>
            </w:r>
          </w:p>
        </w:tc>
      </w:tr>
      <w:tr w:rsidR="008D3866" w:rsidRPr="005178F5" w:rsidTr="008D3866">
        <w:trPr>
          <w:cantSplit/>
          <w:trHeight w:val="146"/>
        </w:trPr>
        <w:tc>
          <w:tcPr>
            <w:tcW w:w="5148" w:type="dxa"/>
            <w:shd w:val="clear" w:color="auto" w:fill="8DB3E2" w:themeFill="text2" w:themeFillTint="66"/>
          </w:tcPr>
          <w:p w:rsidR="008D3866" w:rsidRPr="005178F5" w:rsidRDefault="008D3866" w:rsidP="008D3866">
            <w:pPr>
              <w:jc w:val="center"/>
              <w:rPr>
                <w:b/>
                <w:sz w:val="24"/>
                <w:szCs w:val="24"/>
              </w:rPr>
            </w:pPr>
            <w:r>
              <w:rPr>
                <w:b/>
                <w:sz w:val="24"/>
                <w:szCs w:val="24"/>
              </w:rPr>
              <w:t>ASSESSMENT</w:t>
            </w:r>
          </w:p>
        </w:tc>
        <w:tc>
          <w:tcPr>
            <w:tcW w:w="5490" w:type="dxa"/>
            <w:shd w:val="clear" w:color="auto" w:fill="8DB3E2" w:themeFill="text2" w:themeFillTint="66"/>
          </w:tcPr>
          <w:p w:rsidR="008D3866" w:rsidRPr="005178F5" w:rsidRDefault="008D3866" w:rsidP="008D3866">
            <w:pPr>
              <w:jc w:val="center"/>
              <w:rPr>
                <w:b/>
                <w:sz w:val="24"/>
                <w:szCs w:val="24"/>
              </w:rPr>
            </w:pPr>
            <w:r>
              <w:rPr>
                <w:b/>
                <w:sz w:val="24"/>
                <w:szCs w:val="24"/>
              </w:rPr>
              <w:t>STUDENT LEARNING INTERVENTION and OUTCOME:</w:t>
            </w:r>
          </w:p>
        </w:tc>
        <w:tc>
          <w:tcPr>
            <w:tcW w:w="2521" w:type="dxa"/>
            <w:shd w:val="clear" w:color="auto" w:fill="8DB3E2" w:themeFill="text2" w:themeFillTint="66"/>
          </w:tcPr>
          <w:p w:rsidR="008D3866" w:rsidRDefault="008D3866" w:rsidP="008D3866">
            <w:pPr>
              <w:jc w:val="center"/>
              <w:rPr>
                <w:b/>
                <w:sz w:val="24"/>
                <w:szCs w:val="24"/>
              </w:rPr>
            </w:pPr>
            <w:r>
              <w:rPr>
                <w:b/>
                <w:sz w:val="24"/>
                <w:szCs w:val="24"/>
              </w:rPr>
              <w:t>2013 FALL BASELINE DATA:</w:t>
            </w:r>
          </w:p>
          <w:p w:rsidR="008D3866" w:rsidRPr="005178F5" w:rsidRDefault="008D3866" w:rsidP="008D3866">
            <w:pPr>
              <w:jc w:val="center"/>
              <w:rPr>
                <w:b/>
                <w:sz w:val="24"/>
                <w:szCs w:val="24"/>
              </w:rPr>
            </w:pPr>
            <w:r>
              <w:rPr>
                <w:b/>
                <w:sz w:val="24"/>
                <w:szCs w:val="24"/>
              </w:rPr>
              <w:t>TARGET POPULATION</w:t>
            </w:r>
          </w:p>
        </w:tc>
      </w:tr>
      <w:tr w:rsidR="008D3866" w:rsidRPr="005178F5" w:rsidTr="008D3866">
        <w:trPr>
          <w:cantSplit/>
          <w:trHeight w:val="146"/>
        </w:trPr>
        <w:tc>
          <w:tcPr>
            <w:tcW w:w="5148" w:type="dxa"/>
            <w:shd w:val="clear" w:color="auto" w:fill="DBE5F1" w:themeFill="accent1" w:themeFillTint="33"/>
          </w:tcPr>
          <w:p w:rsidR="008D3866" w:rsidRPr="005178F5" w:rsidRDefault="008D3866" w:rsidP="008D3866">
            <w:pPr>
              <w:rPr>
                <w:b/>
              </w:rPr>
            </w:pPr>
            <w:r w:rsidRPr="005178F5">
              <w:rPr>
                <w:b/>
              </w:rPr>
              <w:t>Quiz #1:</w:t>
            </w:r>
          </w:p>
          <w:p w:rsidR="008D3866" w:rsidRPr="005178F5" w:rsidRDefault="008D3866" w:rsidP="008D3866">
            <w:r w:rsidRPr="005178F5">
              <w:t>This assessment</w:t>
            </w:r>
            <w:r w:rsidR="00A97DE6">
              <w:t>, as referenced on page 56</w:t>
            </w:r>
            <w:r>
              <w:t xml:space="preserve"> of the</w:t>
            </w:r>
            <w:r w:rsidR="00A97DE6">
              <w:t xml:space="preserve"> Revised</w:t>
            </w:r>
            <w:r>
              <w:t xml:space="preserve"> QEP, </w:t>
            </w:r>
            <w:r w:rsidRPr="005178F5">
              <w:t>is administered during the eighth hour of the course. When a student scores less than 80% on the assessment, the faculty member administering the assessment generates an</w:t>
            </w:r>
            <w:r>
              <w:t xml:space="preserve"> SI Referral</w:t>
            </w:r>
            <w:r w:rsidRPr="005178F5">
              <w:t xml:space="preserve"> in the QEP Database. The database recognizes the referral and automatically generates an email to the student, </w:t>
            </w:r>
            <w:r>
              <w:t xml:space="preserve">the </w:t>
            </w:r>
            <w:r w:rsidRPr="005178F5">
              <w:t xml:space="preserve">LSI, and </w:t>
            </w:r>
            <w:r>
              <w:t xml:space="preserve">the </w:t>
            </w:r>
            <w:r w:rsidRPr="005178F5">
              <w:t>LAP Tutorial Lab Coordinator indicating the student has been referred to SI.</w:t>
            </w:r>
          </w:p>
          <w:p w:rsidR="008D3866" w:rsidRPr="005178F5" w:rsidRDefault="008D3866" w:rsidP="008D3866"/>
          <w:p w:rsidR="008D3866" w:rsidRPr="005178F5" w:rsidRDefault="008D3866" w:rsidP="008D3866"/>
        </w:tc>
        <w:tc>
          <w:tcPr>
            <w:tcW w:w="5490" w:type="dxa"/>
            <w:shd w:val="clear" w:color="auto" w:fill="DBE5F1" w:themeFill="accent1" w:themeFillTint="33"/>
          </w:tcPr>
          <w:p w:rsidR="008D3866" w:rsidRPr="00E07F61" w:rsidRDefault="008D3866" w:rsidP="008D3866">
            <w:pPr>
              <w:rPr>
                <w:b/>
              </w:rPr>
            </w:pPr>
            <w:r w:rsidRPr="00E07F61">
              <w:rPr>
                <w:b/>
              </w:rPr>
              <w:t>Student Learning Outcome:</w:t>
            </w:r>
          </w:p>
          <w:p w:rsidR="008D3866" w:rsidRDefault="008D3866" w:rsidP="008D3866">
            <w:r>
              <w:t>The student</w:t>
            </w:r>
            <w:r w:rsidRPr="005178F5">
              <w:t xml:space="preserve"> will be able to address any problematic concept from Quiz #1</w:t>
            </w:r>
            <w:r>
              <w:t xml:space="preserve"> referenced on</w:t>
            </w:r>
            <w:r w:rsidRPr="005178F5">
              <w:t xml:space="preserve"> </w:t>
            </w:r>
            <w:r>
              <w:t>page</w:t>
            </w:r>
            <w:r w:rsidR="00204602">
              <w:t xml:space="preserve"> 56</w:t>
            </w:r>
            <w:r>
              <w:t xml:space="preserve"> items 1-5 </w:t>
            </w:r>
            <w:r w:rsidRPr="005178F5">
              <w:t xml:space="preserve">so that he or she will be able to comprehend all competencies and successfully complete Quiz #2 and the final assessment of the course. </w:t>
            </w:r>
          </w:p>
          <w:p w:rsidR="008D3866" w:rsidRDefault="008D3866" w:rsidP="008D3866">
            <w:pPr>
              <w:rPr>
                <w:b/>
              </w:rPr>
            </w:pPr>
          </w:p>
          <w:p w:rsidR="008D3866" w:rsidRPr="005178F5" w:rsidRDefault="008D3866" w:rsidP="008D3866">
            <w:pPr>
              <w:rPr>
                <w:b/>
              </w:rPr>
            </w:pPr>
            <w:r w:rsidRPr="005178F5">
              <w:rPr>
                <w:b/>
              </w:rPr>
              <w:t xml:space="preserve">Direct Student Learning </w:t>
            </w:r>
            <w:r>
              <w:rPr>
                <w:b/>
              </w:rPr>
              <w:t>Intervention</w:t>
            </w:r>
            <w:r w:rsidRPr="005178F5">
              <w:rPr>
                <w:b/>
              </w:rPr>
              <w:t>:</w:t>
            </w:r>
          </w:p>
          <w:p w:rsidR="008D3866" w:rsidRPr="005178F5" w:rsidRDefault="008D3866" w:rsidP="008D3866">
            <w:r w:rsidRPr="005178F5">
              <w:t xml:space="preserve">Because a student has to successfully complete any DMA course with at least an 80% success rate, any student scoring below that percentage on Quiz #1 receives SI quickly, potentially the same day as the assessment.  </w:t>
            </w:r>
          </w:p>
        </w:tc>
        <w:tc>
          <w:tcPr>
            <w:tcW w:w="2521" w:type="dxa"/>
            <w:shd w:val="clear" w:color="auto" w:fill="DBE5F1" w:themeFill="accent1" w:themeFillTint="33"/>
          </w:tcPr>
          <w:p w:rsidR="008D3866" w:rsidRDefault="008D3866" w:rsidP="008D3866">
            <w:r>
              <w:t>55 of 90 students or 61.11</w:t>
            </w:r>
            <w:r w:rsidRPr="00141F91">
              <w:t>%</w:t>
            </w:r>
            <w:r>
              <w:t xml:space="preserve"> successfully completed</w:t>
            </w:r>
            <w:r w:rsidRPr="00145E70">
              <w:t xml:space="preserve"> the</w:t>
            </w:r>
            <w:r>
              <w:t xml:space="preserve"> assessment within the referenced standards.</w:t>
            </w:r>
          </w:p>
          <w:p w:rsidR="008D3866" w:rsidRDefault="008D3866" w:rsidP="008D3866">
            <w:r>
              <w:t xml:space="preserve"> </w:t>
            </w:r>
          </w:p>
          <w:p w:rsidR="008D3866" w:rsidRPr="00E07F61" w:rsidRDefault="008D3866" w:rsidP="008D3866">
            <w:pPr>
              <w:rPr>
                <w:b/>
              </w:rPr>
            </w:pPr>
          </w:p>
        </w:tc>
      </w:tr>
      <w:tr w:rsidR="008D3866" w:rsidRPr="005178F5" w:rsidTr="008D3866">
        <w:trPr>
          <w:cantSplit/>
          <w:trHeight w:val="146"/>
        </w:trPr>
        <w:tc>
          <w:tcPr>
            <w:tcW w:w="5148" w:type="dxa"/>
            <w:shd w:val="clear" w:color="auto" w:fill="DBE5F1" w:themeFill="accent1" w:themeFillTint="33"/>
          </w:tcPr>
          <w:p w:rsidR="008D3866" w:rsidRPr="005178F5" w:rsidRDefault="008D3866" w:rsidP="008D3866">
            <w:pPr>
              <w:rPr>
                <w:b/>
              </w:rPr>
            </w:pPr>
            <w:r w:rsidRPr="005178F5">
              <w:rPr>
                <w:b/>
              </w:rPr>
              <w:t>Quiz #2:</w:t>
            </w:r>
          </w:p>
          <w:p w:rsidR="008D3866" w:rsidRPr="005178F5" w:rsidRDefault="008D3866" w:rsidP="008D3866">
            <w:r w:rsidRPr="005178F5">
              <w:t>This assessment</w:t>
            </w:r>
            <w:r w:rsidR="00A97DE6">
              <w:t>, as referenced on page 57</w:t>
            </w:r>
            <w:r>
              <w:t xml:space="preserve"> of the</w:t>
            </w:r>
            <w:r w:rsidR="00A97DE6">
              <w:t xml:space="preserve"> Revised</w:t>
            </w:r>
            <w:r>
              <w:t xml:space="preserve"> QEP, </w:t>
            </w:r>
            <w:r w:rsidRPr="005178F5">
              <w:t xml:space="preserve">  is administered during the thirteenth hour of the course. When a student scores less than 80% on the assessment, the faculty member administering the assessment generates an </w:t>
            </w:r>
            <w:r>
              <w:t>SI Referral</w:t>
            </w:r>
            <w:r w:rsidRPr="005178F5">
              <w:t xml:space="preserve"> in the QEP Database. </w:t>
            </w:r>
            <w:r>
              <w:t xml:space="preserve"> </w:t>
            </w:r>
            <w:r w:rsidRPr="005178F5">
              <w:t xml:space="preserve">The database recognizes the referral and automatically generates an email to the student, </w:t>
            </w:r>
            <w:r>
              <w:t xml:space="preserve">the </w:t>
            </w:r>
            <w:r w:rsidRPr="005178F5">
              <w:t xml:space="preserve">LSI, </w:t>
            </w:r>
            <w:r>
              <w:t xml:space="preserve">and the </w:t>
            </w:r>
            <w:r w:rsidRPr="005178F5">
              <w:t>LAP Tutorial Lab Coordinator indicating the student has been referred to SI.</w:t>
            </w:r>
          </w:p>
          <w:p w:rsidR="008D3866" w:rsidRPr="005178F5" w:rsidRDefault="008D3866" w:rsidP="008D3866"/>
        </w:tc>
        <w:tc>
          <w:tcPr>
            <w:tcW w:w="5490" w:type="dxa"/>
            <w:shd w:val="clear" w:color="auto" w:fill="DBE5F1" w:themeFill="accent1" w:themeFillTint="33"/>
          </w:tcPr>
          <w:p w:rsidR="008D3866" w:rsidRPr="002469D0" w:rsidRDefault="008D3866" w:rsidP="008D3866">
            <w:pPr>
              <w:rPr>
                <w:b/>
              </w:rPr>
            </w:pPr>
            <w:r w:rsidRPr="002469D0">
              <w:rPr>
                <w:b/>
              </w:rPr>
              <w:t>Student Learning Outcome:</w:t>
            </w:r>
          </w:p>
          <w:p w:rsidR="008D3866" w:rsidRPr="005178F5" w:rsidRDefault="008D3866" w:rsidP="008D3866">
            <w:r>
              <w:t>The student</w:t>
            </w:r>
            <w:r w:rsidRPr="005178F5">
              <w:t xml:space="preserve"> will be able to address any problematic concept from Quiz #2</w:t>
            </w:r>
            <w:r>
              <w:t xml:space="preserve"> referenced on page </w:t>
            </w:r>
            <w:r w:rsidR="00204602">
              <w:t>56</w:t>
            </w:r>
            <w:r>
              <w:t xml:space="preserve"> items 6-11 </w:t>
            </w:r>
            <w:r w:rsidRPr="005178F5">
              <w:t xml:space="preserve">so that he or she will be able to comprehend all competencies and successfully complete the final assessment of the course. </w:t>
            </w:r>
          </w:p>
          <w:p w:rsidR="008D3866" w:rsidRDefault="008D3866" w:rsidP="008D3866">
            <w:pPr>
              <w:rPr>
                <w:b/>
              </w:rPr>
            </w:pPr>
          </w:p>
          <w:p w:rsidR="008D3866" w:rsidRPr="005178F5" w:rsidRDefault="008D3866" w:rsidP="008D3866">
            <w:pPr>
              <w:rPr>
                <w:b/>
              </w:rPr>
            </w:pPr>
            <w:r>
              <w:rPr>
                <w:b/>
              </w:rPr>
              <w:t xml:space="preserve">Student </w:t>
            </w:r>
            <w:r w:rsidRPr="005178F5">
              <w:rPr>
                <w:b/>
              </w:rPr>
              <w:t xml:space="preserve">Learning </w:t>
            </w:r>
            <w:r>
              <w:rPr>
                <w:b/>
              </w:rPr>
              <w:t>Intervention</w:t>
            </w:r>
            <w:r w:rsidRPr="005178F5">
              <w:rPr>
                <w:b/>
              </w:rPr>
              <w:t>:</w:t>
            </w:r>
          </w:p>
          <w:p w:rsidR="008D3866" w:rsidRPr="005178F5" w:rsidRDefault="008D3866" w:rsidP="008D3866">
            <w:r w:rsidRPr="005178F5">
              <w:t xml:space="preserve">Because a student has to successfully complete any DMA course with at least an 80% success rate, any student scoring below that percentage on Quiz #2 receives SI quickly, potentially the same day as the assessment. </w:t>
            </w:r>
          </w:p>
        </w:tc>
        <w:tc>
          <w:tcPr>
            <w:tcW w:w="2521" w:type="dxa"/>
            <w:shd w:val="clear" w:color="auto" w:fill="DBE5F1" w:themeFill="accent1" w:themeFillTint="33"/>
          </w:tcPr>
          <w:p w:rsidR="008D3866" w:rsidRDefault="008D3866" w:rsidP="008D3866">
            <w:r>
              <w:t xml:space="preserve">83 of 90 students or 92.22% successfully completed </w:t>
            </w:r>
            <w:r w:rsidRPr="00145E70">
              <w:t>the</w:t>
            </w:r>
            <w:r>
              <w:t xml:space="preserve"> assessment within the referenced standards.</w:t>
            </w:r>
          </w:p>
          <w:p w:rsidR="008D3866" w:rsidRPr="00B74176" w:rsidRDefault="008D3866" w:rsidP="008D3866">
            <w:r>
              <w:t xml:space="preserve"> </w:t>
            </w:r>
          </w:p>
        </w:tc>
      </w:tr>
    </w:tbl>
    <w:p w:rsidR="007909F3" w:rsidRDefault="007909F3" w:rsidP="008552A1">
      <w:pPr>
        <w:jc w:val="center"/>
        <w:rPr>
          <w:rFonts w:ascii="Times New Roman" w:hAnsi="Times New Roman" w:cs="Times New Roman"/>
        </w:rPr>
      </w:pPr>
    </w:p>
    <w:p w:rsidR="008D3866" w:rsidRDefault="008D3866" w:rsidP="008552A1">
      <w:pPr>
        <w:jc w:val="center"/>
        <w:rPr>
          <w:rFonts w:ascii="Times New Roman" w:hAnsi="Times New Roman" w:cs="Times New Roman"/>
        </w:rPr>
      </w:pPr>
    </w:p>
    <w:p w:rsidR="008D3866" w:rsidRDefault="008D3866" w:rsidP="008552A1">
      <w:pPr>
        <w:jc w:val="center"/>
        <w:rPr>
          <w:rFonts w:ascii="Times New Roman" w:hAnsi="Times New Roman" w:cs="Times New Roman"/>
        </w:rPr>
      </w:pPr>
    </w:p>
    <w:tbl>
      <w:tblPr>
        <w:tblStyle w:val="TableGrid2"/>
        <w:tblW w:w="0" w:type="auto"/>
        <w:tblLook w:val="04A0" w:firstRow="1" w:lastRow="0" w:firstColumn="1" w:lastColumn="0" w:noHBand="0" w:noVBand="1"/>
      </w:tblPr>
      <w:tblGrid>
        <w:gridCol w:w="5148"/>
        <w:gridCol w:w="5490"/>
        <w:gridCol w:w="2521"/>
      </w:tblGrid>
      <w:tr w:rsidR="008D3866" w:rsidRPr="008D3866" w:rsidTr="008D3866">
        <w:trPr>
          <w:cantSplit/>
          <w:trHeight w:val="146"/>
        </w:trPr>
        <w:tc>
          <w:tcPr>
            <w:tcW w:w="13159" w:type="dxa"/>
            <w:gridSpan w:val="3"/>
            <w:shd w:val="clear" w:color="auto" w:fill="8DB3E2" w:themeFill="text2" w:themeFillTint="66"/>
            <w:vAlign w:val="center"/>
          </w:tcPr>
          <w:p w:rsidR="008D3866" w:rsidRPr="008D3866" w:rsidRDefault="008D3866" w:rsidP="008D3866">
            <w:pPr>
              <w:jc w:val="center"/>
            </w:pPr>
            <w:r w:rsidRPr="008D3866">
              <w:rPr>
                <w:b/>
                <w:sz w:val="32"/>
                <w:szCs w:val="32"/>
              </w:rPr>
              <w:t>DMA 010</w:t>
            </w:r>
          </w:p>
        </w:tc>
      </w:tr>
      <w:tr w:rsidR="008D3866" w:rsidRPr="008D3866" w:rsidTr="008D3866">
        <w:trPr>
          <w:cantSplit/>
          <w:trHeight w:val="146"/>
        </w:trPr>
        <w:tc>
          <w:tcPr>
            <w:tcW w:w="5148" w:type="dxa"/>
            <w:shd w:val="clear" w:color="auto" w:fill="8DB3E2" w:themeFill="text2" w:themeFillTint="66"/>
          </w:tcPr>
          <w:p w:rsidR="008D3866" w:rsidRPr="008D3866" w:rsidRDefault="008D3866" w:rsidP="008D3866">
            <w:pPr>
              <w:jc w:val="center"/>
              <w:rPr>
                <w:b/>
                <w:sz w:val="24"/>
                <w:szCs w:val="24"/>
              </w:rPr>
            </w:pPr>
            <w:r w:rsidRPr="008D3866">
              <w:rPr>
                <w:b/>
                <w:sz w:val="24"/>
                <w:szCs w:val="24"/>
              </w:rPr>
              <w:t>ASSESSMENT</w:t>
            </w:r>
          </w:p>
        </w:tc>
        <w:tc>
          <w:tcPr>
            <w:tcW w:w="5490" w:type="dxa"/>
            <w:shd w:val="clear" w:color="auto" w:fill="8DB3E2" w:themeFill="text2" w:themeFillTint="66"/>
          </w:tcPr>
          <w:p w:rsidR="008D3866" w:rsidRPr="008D3866" w:rsidRDefault="008D3866" w:rsidP="008D3866">
            <w:pPr>
              <w:jc w:val="center"/>
              <w:rPr>
                <w:b/>
                <w:sz w:val="24"/>
                <w:szCs w:val="24"/>
              </w:rPr>
            </w:pPr>
            <w:r w:rsidRPr="008D3866">
              <w:rPr>
                <w:b/>
                <w:sz w:val="24"/>
                <w:szCs w:val="24"/>
              </w:rPr>
              <w:t>STUDENT LEARNING INTERVENTION and OUTCOME:</w:t>
            </w:r>
          </w:p>
        </w:tc>
        <w:tc>
          <w:tcPr>
            <w:tcW w:w="2521" w:type="dxa"/>
            <w:shd w:val="clear" w:color="auto" w:fill="8DB3E2" w:themeFill="text2" w:themeFillTint="66"/>
          </w:tcPr>
          <w:p w:rsidR="008D3866" w:rsidRPr="008D3866" w:rsidRDefault="008D3866" w:rsidP="008D3866">
            <w:pPr>
              <w:jc w:val="center"/>
              <w:rPr>
                <w:b/>
                <w:sz w:val="24"/>
                <w:szCs w:val="24"/>
              </w:rPr>
            </w:pPr>
            <w:r w:rsidRPr="008D3866">
              <w:rPr>
                <w:b/>
                <w:sz w:val="24"/>
                <w:szCs w:val="24"/>
              </w:rPr>
              <w:t>2013 FALL BASELINE DATA:</w:t>
            </w:r>
          </w:p>
          <w:p w:rsidR="008D3866" w:rsidRPr="008D3866" w:rsidRDefault="008D3866" w:rsidP="008D3866">
            <w:pPr>
              <w:jc w:val="center"/>
              <w:rPr>
                <w:b/>
                <w:sz w:val="24"/>
                <w:szCs w:val="24"/>
              </w:rPr>
            </w:pPr>
            <w:r w:rsidRPr="008D3866">
              <w:rPr>
                <w:b/>
                <w:sz w:val="24"/>
                <w:szCs w:val="24"/>
              </w:rPr>
              <w:t>TARGET POPULATION</w:t>
            </w:r>
          </w:p>
        </w:tc>
      </w:tr>
      <w:tr w:rsidR="008D3866" w:rsidRPr="008D3866" w:rsidTr="008D3866">
        <w:trPr>
          <w:cantSplit/>
          <w:trHeight w:val="146"/>
        </w:trPr>
        <w:tc>
          <w:tcPr>
            <w:tcW w:w="5148" w:type="dxa"/>
            <w:shd w:val="clear" w:color="auto" w:fill="DBE5F1" w:themeFill="accent1" w:themeFillTint="33"/>
          </w:tcPr>
          <w:p w:rsidR="008D3866" w:rsidRPr="008D3866" w:rsidRDefault="008D3866" w:rsidP="008D3866">
            <w:pPr>
              <w:rPr>
                <w:b/>
              </w:rPr>
            </w:pPr>
            <w:r w:rsidRPr="008D3866">
              <w:rPr>
                <w:b/>
              </w:rPr>
              <w:t>Final Assessment:</w:t>
            </w:r>
          </w:p>
          <w:p w:rsidR="008D3866" w:rsidRPr="008D3866" w:rsidRDefault="008D3866" w:rsidP="008D3866">
            <w:r w:rsidRPr="008D3866">
              <w:t>This asse</w:t>
            </w:r>
            <w:r w:rsidR="00A97DE6">
              <w:t>ssment, as referenced on page 57</w:t>
            </w:r>
            <w:r w:rsidRPr="008D3866">
              <w:t xml:space="preserve"> of the</w:t>
            </w:r>
            <w:r w:rsidR="00A97DE6">
              <w:t xml:space="preserve"> Revised</w:t>
            </w:r>
            <w:r w:rsidRPr="008D3866">
              <w:t xml:space="preserve"> QEP, is a comprehensive assessment requiring students to demonstrate mastery of all course material.  </w:t>
            </w:r>
          </w:p>
        </w:tc>
        <w:tc>
          <w:tcPr>
            <w:tcW w:w="5490" w:type="dxa"/>
            <w:shd w:val="clear" w:color="auto" w:fill="DBE5F1" w:themeFill="accent1" w:themeFillTint="33"/>
          </w:tcPr>
          <w:p w:rsidR="008D3866" w:rsidRPr="008D3866" w:rsidRDefault="008D3866" w:rsidP="008D3866">
            <w:pPr>
              <w:rPr>
                <w:b/>
              </w:rPr>
            </w:pPr>
            <w:r w:rsidRPr="008D3866">
              <w:rPr>
                <w:b/>
              </w:rPr>
              <w:t>Student Learning Outcome:</w:t>
            </w:r>
          </w:p>
          <w:p w:rsidR="008D3866" w:rsidRPr="008D3866" w:rsidRDefault="008D3866" w:rsidP="008D3866">
            <w:r w:rsidRPr="008D3866">
              <w:t>The student will demonstrate mastery of objectives 1-14 as referenced on pages</w:t>
            </w:r>
            <w:r w:rsidR="00204602">
              <w:t xml:space="preserve"> 56</w:t>
            </w:r>
            <w:r w:rsidRPr="008D3866">
              <w:t xml:space="preserve"> and </w:t>
            </w:r>
            <w:r w:rsidR="00204602">
              <w:t>57</w:t>
            </w:r>
            <w:r w:rsidRPr="008D3866">
              <w:t xml:space="preserve"> of the QEP.</w:t>
            </w:r>
          </w:p>
          <w:p w:rsidR="008D3866" w:rsidRPr="008D3866" w:rsidRDefault="008D3866" w:rsidP="008D3866">
            <w:r w:rsidRPr="008D3866">
              <w:t xml:space="preserve"> </w:t>
            </w:r>
          </w:p>
          <w:p w:rsidR="008D3866" w:rsidRPr="008D3866" w:rsidRDefault="008D3866" w:rsidP="008D3866">
            <w:pPr>
              <w:rPr>
                <w:b/>
              </w:rPr>
            </w:pPr>
            <w:r w:rsidRPr="008D3866">
              <w:rPr>
                <w:b/>
              </w:rPr>
              <w:t>Student Learning Intervention:</w:t>
            </w:r>
          </w:p>
          <w:p w:rsidR="008D3866" w:rsidRPr="008D3866" w:rsidRDefault="008D3866" w:rsidP="008D3866">
            <w:r w:rsidRPr="008D3866">
              <w:t>Any student scoring less than 80% will spend one hour of remediation with the instructor, then retest.</w:t>
            </w:r>
          </w:p>
        </w:tc>
        <w:tc>
          <w:tcPr>
            <w:tcW w:w="2521" w:type="dxa"/>
            <w:shd w:val="clear" w:color="auto" w:fill="DBE5F1" w:themeFill="accent1" w:themeFillTint="33"/>
          </w:tcPr>
          <w:p w:rsidR="008D3866" w:rsidRPr="008D3866" w:rsidRDefault="008D3866" w:rsidP="008D3866">
            <w:r w:rsidRPr="008D3866">
              <w:t>87 of 89 students or 97.75% successfully completed the assessment within the referenced standards.</w:t>
            </w:r>
          </w:p>
          <w:p w:rsidR="008D3866" w:rsidRPr="008D3866" w:rsidRDefault="008D3866" w:rsidP="008D3866">
            <w:r w:rsidRPr="008D3866">
              <w:t>(Based on student’s highest score)</w:t>
            </w:r>
          </w:p>
        </w:tc>
      </w:tr>
      <w:tr w:rsidR="008D3866" w:rsidRPr="008D3866" w:rsidTr="008D3866">
        <w:trPr>
          <w:cantSplit/>
          <w:trHeight w:val="146"/>
        </w:trPr>
        <w:tc>
          <w:tcPr>
            <w:tcW w:w="5148" w:type="dxa"/>
            <w:shd w:val="clear" w:color="auto" w:fill="DBE5F1" w:themeFill="accent1" w:themeFillTint="33"/>
          </w:tcPr>
          <w:p w:rsidR="008D3866" w:rsidRPr="008D3866" w:rsidRDefault="008D3866" w:rsidP="008D3866">
            <w:pPr>
              <w:rPr>
                <w:b/>
              </w:rPr>
            </w:pPr>
            <w:r w:rsidRPr="008D3866">
              <w:rPr>
                <w:b/>
              </w:rPr>
              <w:t>Course Completion:</w:t>
            </w:r>
          </w:p>
          <w:p w:rsidR="008D3866" w:rsidRPr="008D3866" w:rsidRDefault="008D3866" w:rsidP="008D3866">
            <w:r w:rsidRPr="008D3866">
              <w:t>Students who successfully completed the module on the first attempt</w:t>
            </w:r>
          </w:p>
        </w:tc>
        <w:tc>
          <w:tcPr>
            <w:tcW w:w="5490" w:type="dxa"/>
            <w:shd w:val="clear" w:color="auto" w:fill="DBE5F1" w:themeFill="accent1" w:themeFillTint="33"/>
          </w:tcPr>
          <w:p w:rsidR="008D3866" w:rsidRPr="008D3866" w:rsidRDefault="008D3866" w:rsidP="008D3866">
            <w:pPr>
              <w:rPr>
                <w:b/>
              </w:rPr>
            </w:pPr>
            <w:r w:rsidRPr="008D3866">
              <w:rPr>
                <w:b/>
              </w:rPr>
              <w:t>Student Learning Outcome:</w:t>
            </w:r>
          </w:p>
          <w:p w:rsidR="008D3866" w:rsidRPr="008D3866" w:rsidRDefault="008D3866" w:rsidP="008D3866">
            <w:r w:rsidRPr="008D3866">
              <w:t>Students in the target population successfully complete DMA 010 with a final grade of 80% or better.</w:t>
            </w:r>
          </w:p>
        </w:tc>
        <w:tc>
          <w:tcPr>
            <w:tcW w:w="2521" w:type="dxa"/>
            <w:shd w:val="clear" w:color="auto" w:fill="DBE5F1" w:themeFill="accent1" w:themeFillTint="33"/>
          </w:tcPr>
          <w:p w:rsidR="008D3866" w:rsidRPr="008D3866" w:rsidRDefault="008D3866" w:rsidP="008D3866">
            <w:r w:rsidRPr="008D3866">
              <w:t>84 of the 101 students or 83.17% successfully completed the module.</w:t>
            </w:r>
          </w:p>
        </w:tc>
      </w:tr>
    </w:tbl>
    <w:p w:rsidR="008D3866" w:rsidRDefault="008D3866"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p w:rsidR="00671CBF" w:rsidRDefault="00671CBF" w:rsidP="008552A1">
      <w:pPr>
        <w:jc w:val="center"/>
        <w:rPr>
          <w:rFonts w:ascii="Times New Roman" w:hAnsi="Times New Roman" w:cs="Times New Roman"/>
        </w:rPr>
      </w:pPr>
    </w:p>
    <w:tbl>
      <w:tblPr>
        <w:tblStyle w:val="TableGrid3"/>
        <w:tblW w:w="0" w:type="auto"/>
        <w:tblLook w:val="04A0" w:firstRow="1" w:lastRow="0" w:firstColumn="1" w:lastColumn="0" w:noHBand="0" w:noVBand="1"/>
      </w:tblPr>
      <w:tblGrid>
        <w:gridCol w:w="5148"/>
        <w:gridCol w:w="5490"/>
        <w:gridCol w:w="2521"/>
      </w:tblGrid>
      <w:tr w:rsidR="008D3866" w:rsidRPr="00DE59C8" w:rsidTr="008D3866">
        <w:trPr>
          <w:cantSplit/>
          <w:trHeight w:val="146"/>
        </w:trPr>
        <w:tc>
          <w:tcPr>
            <w:tcW w:w="13159" w:type="dxa"/>
            <w:gridSpan w:val="3"/>
            <w:shd w:val="clear" w:color="auto" w:fill="FBD4B4" w:themeFill="accent6" w:themeFillTint="66"/>
          </w:tcPr>
          <w:p w:rsidR="008D3866" w:rsidRPr="00DE59C8" w:rsidRDefault="008D3866" w:rsidP="008D3866">
            <w:pPr>
              <w:jc w:val="center"/>
              <w:rPr>
                <w:b/>
                <w:sz w:val="32"/>
                <w:szCs w:val="32"/>
              </w:rPr>
            </w:pPr>
            <w:r w:rsidRPr="00DE59C8">
              <w:rPr>
                <w:b/>
                <w:sz w:val="32"/>
                <w:szCs w:val="32"/>
              </w:rPr>
              <w:t>DMA 020</w:t>
            </w:r>
          </w:p>
        </w:tc>
      </w:tr>
      <w:tr w:rsidR="008D3866" w:rsidRPr="005178F5" w:rsidTr="008D3866">
        <w:trPr>
          <w:cantSplit/>
          <w:trHeight w:val="146"/>
        </w:trPr>
        <w:tc>
          <w:tcPr>
            <w:tcW w:w="5148" w:type="dxa"/>
            <w:shd w:val="clear" w:color="auto" w:fill="FBD4B4" w:themeFill="accent6" w:themeFillTint="66"/>
          </w:tcPr>
          <w:p w:rsidR="008D3866" w:rsidRPr="005178F5" w:rsidRDefault="008D3866" w:rsidP="008D3866">
            <w:pPr>
              <w:jc w:val="center"/>
              <w:rPr>
                <w:b/>
                <w:sz w:val="24"/>
                <w:szCs w:val="24"/>
              </w:rPr>
            </w:pPr>
            <w:r>
              <w:rPr>
                <w:b/>
                <w:sz w:val="24"/>
                <w:szCs w:val="24"/>
              </w:rPr>
              <w:t>ASSESSMENT</w:t>
            </w:r>
          </w:p>
        </w:tc>
        <w:tc>
          <w:tcPr>
            <w:tcW w:w="5490" w:type="dxa"/>
            <w:shd w:val="clear" w:color="auto" w:fill="FBD4B4" w:themeFill="accent6" w:themeFillTint="66"/>
          </w:tcPr>
          <w:p w:rsidR="008D3866" w:rsidRPr="005178F5" w:rsidRDefault="008D3866" w:rsidP="008D3866">
            <w:pPr>
              <w:jc w:val="center"/>
              <w:rPr>
                <w:b/>
                <w:sz w:val="24"/>
                <w:szCs w:val="24"/>
              </w:rPr>
            </w:pPr>
            <w:r>
              <w:rPr>
                <w:b/>
                <w:sz w:val="24"/>
                <w:szCs w:val="24"/>
              </w:rPr>
              <w:t>STUDENT LEARNING INTERVENTION and OUTCOME:</w:t>
            </w:r>
          </w:p>
        </w:tc>
        <w:tc>
          <w:tcPr>
            <w:tcW w:w="2521" w:type="dxa"/>
            <w:shd w:val="clear" w:color="auto" w:fill="FBD4B4" w:themeFill="accent6" w:themeFillTint="66"/>
          </w:tcPr>
          <w:p w:rsidR="008D3866" w:rsidRDefault="008D3866" w:rsidP="008D3866">
            <w:pPr>
              <w:jc w:val="center"/>
              <w:rPr>
                <w:b/>
                <w:sz w:val="24"/>
                <w:szCs w:val="24"/>
              </w:rPr>
            </w:pPr>
            <w:r>
              <w:rPr>
                <w:b/>
                <w:sz w:val="24"/>
                <w:szCs w:val="24"/>
              </w:rPr>
              <w:t>2013 FALL BASELINE DATA:</w:t>
            </w:r>
          </w:p>
          <w:p w:rsidR="008D3866" w:rsidRPr="005178F5" w:rsidRDefault="008D3866" w:rsidP="008D3866">
            <w:pPr>
              <w:jc w:val="center"/>
              <w:rPr>
                <w:b/>
                <w:sz w:val="24"/>
                <w:szCs w:val="24"/>
              </w:rPr>
            </w:pPr>
            <w:r>
              <w:rPr>
                <w:b/>
                <w:sz w:val="24"/>
                <w:szCs w:val="24"/>
              </w:rPr>
              <w:t>TARGET POPULATION</w:t>
            </w:r>
          </w:p>
        </w:tc>
      </w:tr>
      <w:tr w:rsidR="008D3866" w:rsidRPr="00BA0160" w:rsidTr="008D3866">
        <w:trPr>
          <w:cantSplit/>
          <w:trHeight w:val="146"/>
        </w:trPr>
        <w:tc>
          <w:tcPr>
            <w:tcW w:w="5148" w:type="dxa"/>
            <w:shd w:val="clear" w:color="auto" w:fill="FDE9D9" w:themeFill="accent6" w:themeFillTint="33"/>
          </w:tcPr>
          <w:p w:rsidR="008D3866" w:rsidRPr="005178F5" w:rsidRDefault="008D3866" w:rsidP="008D3866">
            <w:pPr>
              <w:rPr>
                <w:b/>
              </w:rPr>
            </w:pPr>
            <w:r w:rsidRPr="005178F5">
              <w:rPr>
                <w:b/>
              </w:rPr>
              <w:t>Psychosocial</w:t>
            </w:r>
            <w:r>
              <w:rPr>
                <w:b/>
              </w:rPr>
              <w:t xml:space="preserve"> In-class Assessment</w:t>
            </w:r>
            <w:r w:rsidRPr="005178F5">
              <w:rPr>
                <w:b/>
              </w:rPr>
              <w:t>:</w:t>
            </w:r>
          </w:p>
          <w:p w:rsidR="008D3866" w:rsidRPr="005178F5" w:rsidRDefault="008D3866" w:rsidP="008D3866">
            <w:r w:rsidRPr="005178F5">
              <w:t>This assessment</w:t>
            </w:r>
            <w:r w:rsidR="00A97DE6">
              <w:t>, as referenced on page 53</w:t>
            </w:r>
            <w:r>
              <w:t xml:space="preserve"> of the</w:t>
            </w:r>
            <w:r w:rsidR="00A97DE6">
              <w:t xml:space="preserve"> Revised</w:t>
            </w:r>
            <w:r>
              <w:t xml:space="preserve"> QEP, </w:t>
            </w:r>
            <w:r w:rsidRPr="005178F5">
              <w:t xml:space="preserve">  is a non-traditional assessment in that it is not an administered assessment with numerical values.  It is an assessment based on student performance within a classroom setting.</w:t>
            </w:r>
          </w:p>
          <w:p w:rsidR="008D3866" w:rsidRPr="005178F5" w:rsidRDefault="008D3866" w:rsidP="008D3866">
            <w:r w:rsidRPr="005178F5">
              <w:t xml:space="preserve">When a faculty member recognizes a student may be dealing with a psychosocial issue such as attendance, focus, textbooks, or test anxiety, the faculty member will generate a </w:t>
            </w:r>
            <w:r>
              <w:t>CAC Referral</w:t>
            </w:r>
            <w:r w:rsidRPr="005178F5">
              <w:t xml:space="preserve"> in the QEP Database.  The database generates an email to the CAC, and the CAC contacts the student by email, telephone</w:t>
            </w:r>
            <w:r>
              <w:t xml:space="preserve">, </w:t>
            </w:r>
            <w:r w:rsidRPr="005178F5">
              <w:t>and/or face-to-face meeting.</w:t>
            </w:r>
          </w:p>
        </w:tc>
        <w:tc>
          <w:tcPr>
            <w:tcW w:w="5490" w:type="dxa"/>
            <w:shd w:val="clear" w:color="auto" w:fill="FDE9D9" w:themeFill="accent6" w:themeFillTint="33"/>
          </w:tcPr>
          <w:p w:rsidR="008D3866" w:rsidRPr="00E46D7B" w:rsidRDefault="008D3866" w:rsidP="008D3866">
            <w:pPr>
              <w:rPr>
                <w:b/>
              </w:rPr>
            </w:pPr>
            <w:r w:rsidRPr="00E46D7B">
              <w:rPr>
                <w:b/>
              </w:rPr>
              <w:t>Student Learning Outcome:</w:t>
            </w:r>
          </w:p>
          <w:p w:rsidR="008D3866" w:rsidRDefault="008D3866" w:rsidP="008D3866">
            <w:r w:rsidRPr="005178F5">
              <w:t xml:space="preserve">The assessment is measured by student persistence and course completion. </w:t>
            </w:r>
          </w:p>
          <w:p w:rsidR="008D3866" w:rsidRDefault="008D3866" w:rsidP="008D3866">
            <w:pPr>
              <w:rPr>
                <w:b/>
              </w:rPr>
            </w:pPr>
          </w:p>
          <w:p w:rsidR="008D3866" w:rsidRPr="005178F5" w:rsidRDefault="008D3866" w:rsidP="008D3866">
            <w:pPr>
              <w:rPr>
                <w:b/>
              </w:rPr>
            </w:pPr>
            <w:r w:rsidRPr="005178F5">
              <w:rPr>
                <w:b/>
              </w:rPr>
              <w:t xml:space="preserve">Student Learning </w:t>
            </w:r>
            <w:r>
              <w:rPr>
                <w:b/>
              </w:rPr>
              <w:t>Intervention</w:t>
            </w:r>
            <w:r w:rsidRPr="005178F5">
              <w:rPr>
                <w:b/>
              </w:rPr>
              <w:t>:</w:t>
            </w:r>
          </w:p>
          <w:p w:rsidR="008D3866" w:rsidRDefault="008D3866" w:rsidP="008D3866">
            <w:r w:rsidRPr="005178F5">
              <w:t xml:space="preserve">Depending on the psychosocial issue, the CAC will use all institutional resources available to assist the student.  The CAC and the student will meet as many times as necessary for the matter to be resolved. </w:t>
            </w:r>
          </w:p>
          <w:p w:rsidR="008D3866" w:rsidRPr="005178F5" w:rsidRDefault="008D3866" w:rsidP="008D3866"/>
          <w:p w:rsidR="008D3866" w:rsidRPr="005178F5" w:rsidRDefault="008D3866" w:rsidP="008D3866">
            <w:pPr>
              <w:rPr>
                <w:b/>
              </w:rPr>
            </w:pPr>
          </w:p>
        </w:tc>
        <w:tc>
          <w:tcPr>
            <w:tcW w:w="2521" w:type="dxa"/>
            <w:shd w:val="clear" w:color="auto" w:fill="FDE9D9" w:themeFill="accent6" w:themeFillTint="33"/>
          </w:tcPr>
          <w:p w:rsidR="008D3866" w:rsidRPr="00BA0160" w:rsidRDefault="008D3866" w:rsidP="008D3866">
            <w:r>
              <w:t>Data not available</w:t>
            </w:r>
          </w:p>
        </w:tc>
      </w:tr>
    </w:tbl>
    <w:tbl>
      <w:tblPr>
        <w:tblStyle w:val="TableGrid4"/>
        <w:tblW w:w="0" w:type="auto"/>
        <w:tblLook w:val="04A0" w:firstRow="1" w:lastRow="0" w:firstColumn="1" w:lastColumn="0" w:noHBand="0" w:noVBand="1"/>
      </w:tblPr>
      <w:tblGrid>
        <w:gridCol w:w="5148"/>
        <w:gridCol w:w="5490"/>
        <w:gridCol w:w="2521"/>
      </w:tblGrid>
      <w:tr w:rsidR="007A3C29" w:rsidRPr="004C3ADA" w:rsidTr="00965967">
        <w:trPr>
          <w:cantSplit/>
          <w:trHeight w:val="146"/>
        </w:trPr>
        <w:tc>
          <w:tcPr>
            <w:tcW w:w="5148" w:type="dxa"/>
            <w:shd w:val="clear" w:color="auto" w:fill="FDE9D9" w:themeFill="accent6" w:themeFillTint="33"/>
          </w:tcPr>
          <w:p w:rsidR="007A3C29" w:rsidRPr="005178F5" w:rsidRDefault="007A3C29" w:rsidP="00965967">
            <w:pPr>
              <w:rPr>
                <w:b/>
              </w:rPr>
            </w:pPr>
            <w:r w:rsidRPr="005178F5">
              <w:rPr>
                <w:b/>
              </w:rPr>
              <w:t>Quiz #1:</w:t>
            </w:r>
          </w:p>
          <w:p w:rsidR="007A3C29" w:rsidRPr="005178F5" w:rsidRDefault="007A3C29" w:rsidP="00965967">
            <w:r w:rsidRPr="005178F5">
              <w:t>This assessment</w:t>
            </w:r>
            <w:r>
              <w:t>,</w:t>
            </w:r>
            <w:r w:rsidR="00F04BE0">
              <w:t xml:space="preserve"> as referenced on page 58</w:t>
            </w:r>
            <w:r>
              <w:t xml:space="preserve"> of the</w:t>
            </w:r>
            <w:r w:rsidR="00F04BE0">
              <w:t xml:space="preserve"> Revised</w:t>
            </w:r>
            <w:r>
              <w:t xml:space="preserve"> QEP, </w:t>
            </w:r>
            <w:r w:rsidRPr="005178F5">
              <w:t xml:space="preserve">  is administered during the eighth hour of the course.</w:t>
            </w:r>
          </w:p>
          <w:p w:rsidR="007A3C29" w:rsidRPr="005178F5" w:rsidRDefault="007A3C29" w:rsidP="00965967">
            <w:r w:rsidRPr="005178F5">
              <w:t xml:space="preserve">When a student scores less than 80% on the assessment, the faculty member administering the assessment generates an </w:t>
            </w:r>
            <w:r>
              <w:t>SI Referral</w:t>
            </w:r>
            <w:r w:rsidRPr="005178F5">
              <w:t xml:space="preserve"> in the QEP Database. </w:t>
            </w:r>
          </w:p>
          <w:p w:rsidR="007A3C29" w:rsidRPr="005178F5" w:rsidRDefault="007A3C29" w:rsidP="00965967">
            <w:r w:rsidRPr="005178F5">
              <w:t xml:space="preserve">The database recognizes the referral and automatically generates an email to the student, </w:t>
            </w:r>
            <w:r>
              <w:t xml:space="preserve">the </w:t>
            </w:r>
            <w:r w:rsidRPr="005178F5">
              <w:t>LSI, and</w:t>
            </w:r>
            <w:r>
              <w:t xml:space="preserve"> the</w:t>
            </w:r>
            <w:r w:rsidRPr="005178F5">
              <w:t xml:space="preserve"> LAP Tutorial Lab Coordinator indicating the student has been referred to SI.</w:t>
            </w:r>
          </w:p>
          <w:p w:rsidR="007A3C29" w:rsidRPr="005178F5" w:rsidRDefault="007A3C29" w:rsidP="00965967">
            <w:pPr>
              <w:rPr>
                <w:b/>
              </w:rPr>
            </w:pPr>
          </w:p>
        </w:tc>
        <w:tc>
          <w:tcPr>
            <w:tcW w:w="5490" w:type="dxa"/>
            <w:shd w:val="clear" w:color="auto" w:fill="FDE9D9" w:themeFill="accent6" w:themeFillTint="33"/>
          </w:tcPr>
          <w:p w:rsidR="007A3C29" w:rsidRPr="004C3ADA" w:rsidRDefault="007A3C29" w:rsidP="00965967">
            <w:pPr>
              <w:rPr>
                <w:b/>
              </w:rPr>
            </w:pPr>
            <w:r w:rsidRPr="004C3ADA">
              <w:rPr>
                <w:b/>
              </w:rPr>
              <w:t>Student Learning Outcome:</w:t>
            </w:r>
          </w:p>
          <w:p w:rsidR="007A3C29" w:rsidRPr="005178F5" w:rsidRDefault="007A3C29" w:rsidP="00965967">
            <w:r>
              <w:t>The student</w:t>
            </w:r>
            <w:r w:rsidRPr="005178F5">
              <w:t xml:space="preserve"> will be able to address any problematic concept from Quiz #1 </w:t>
            </w:r>
            <w:r>
              <w:t xml:space="preserve">referenced on page </w:t>
            </w:r>
            <w:r w:rsidR="00C9796C">
              <w:t>57</w:t>
            </w:r>
            <w:r>
              <w:t xml:space="preserve"> items 1-11 </w:t>
            </w:r>
            <w:r w:rsidRPr="005178F5">
              <w:t xml:space="preserve">so that he or she will be able to comprehend all </w:t>
            </w:r>
            <w:r>
              <w:t xml:space="preserve">competencies </w:t>
            </w:r>
            <w:r w:rsidRPr="005178F5">
              <w:t xml:space="preserve">and successfully complete Quiz #2 and the final assessment of the course. </w:t>
            </w:r>
          </w:p>
          <w:p w:rsidR="007A3C29" w:rsidRDefault="007A3C29" w:rsidP="00965967">
            <w:pPr>
              <w:rPr>
                <w:b/>
              </w:rPr>
            </w:pPr>
          </w:p>
          <w:p w:rsidR="007A3C29" w:rsidRPr="005178F5" w:rsidRDefault="007A3C29" w:rsidP="00965967">
            <w:pPr>
              <w:rPr>
                <w:b/>
              </w:rPr>
            </w:pPr>
            <w:r w:rsidRPr="005178F5">
              <w:rPr>
                <w:b/>
              </w:rPr>
              <w:t xml:space="preserve">Student Learning </w:t>
            </w:r>
            <w:r>
              <w:rPr>
                <w:b/>
              </w:rPr>
              <w:t>Intervention</w:t>
            </w:r>
            <w:r w:rsidRPr="005178F5">
              <w:rPr>
                <w:b/>
              </w:rPr>
              <w:t>:</w:t>
            </w:r>
          </w:p>
          <w:p w:rsidR="007A3C29" w:rsidRPr="00663888" w:rsidRDefault="007A3C29" w:rsidP="00965967">
            <w:r w:rsidRPr="005178F5">
              <w:t xml:space="preserve">Because a student has to successfully complete any DMA course with at least an 80% success rate, any student scoring below that percentage on Quiz #1 receives SI quickly, potentially the same day as the assessment. </w:t>
            </w:r>
          </w:p>
        </w:tc>
        <w:tc>
          <w:tcPr>
            <w:tcW w:w="2521" w:type="dxa"/>
            <w:shd w:val="clear" w:color="auto" w:fill="FDE9D9" w:themeFill="accent6" w:themeFillTint="33"/>
          </w:tcPr>
          <w:p w:rsidR="007A3C29" w:rsidRDefault="007A3C29" w:rsidP="00965967">
            <w:r>
              <w:t>59 of 82 students or 71.95</w:t>
            </w:r>
            <w:r w:rsidRPr="00141F91">
              <w:t xml:space="preserve">% </w:t>
            </w:r>
            <w:r>
              <w:t>successfully completed</w:t>
            </w:r>
            <w:r w:rsidRPr="00145E70">
              <w:t xml:space="preserve"> the</w:t>
            </w:r>
            <w:r>
              <w:t xml:space="preserve"> assessment within the referenced standards.</w:t>
            </w:r>
          </w:p>
          <w:p w:rsidR="007A3C29" w:rsidRDefault="007A3C29" w:rsidP="00965967">
            <w:r>
              <w:t xml:space="preserve"> </w:t>
            </w:r>
          </w:p>
          <w:p w:rsidR="007A3C29" w:rsidRPr="004C3ADA" w:rsidRDefault="007A3C29" w:rsidP="00965967">
            <w:pPr>
              <w:rPr>
                <w:b/>
              </w:rPr>
            </w:pPr>
          </w:p>
        </w:tc>
      </w:tr>
    </w:tbl>
    <w:p w:rsidR="00962458" w:rsidRDefault="00962458"/>
    <w:p w:rsidR="00962458" w:rsidRDefault="00962458"/>
    <w:p w:rsidR="00962458" w:rsidRDefault="00962458"/>
    <w:tbl>
      <w:tblPr>
        <w:tblStyle w:val="TableGrid3"/>
        <w:tblW w:w="0" w:type="auto"/>
        <w:tblLook w:val="04A0" w:firstRow="1" w:lastRow="0" w:firstColumn="1" w:lastColumn="0" w:noHBand="0" w:noVBand="1"/>
      </w:tblPr>
      <w:tblGrid>
        <w:gridCol w:w="5148"/>
        <w:gridCol w:w="5490"/>
        <w:gridCol w:w="2521"/>
      </w:tblGrid>
      <w:tr w:rsidR="00962458" w:rsidRPr="00DE59C8" w:rsidTr="00965967">
        <w:trPr>
          <w:cantSplit/>
          <w:trHeight w:val="146"/>
        </w:trPr>
        <w:tc>
          <w:tcPr>
            <w:tcW w:w="13159" w:type="dxa"/>
            <w:gridSpan w:val="3"/>
            <w:shd w:val="clear" w:color="auto" w:fill="FBD4B4" w:themeFill="accent6" w:themeFillTint="66"/>
          </w:tcPr>
          <w:p w:rsidR="00962458" w:rsidRPr="00DE59C8" w:rsidRDefault="00962458" w:rsidP="00965967">
            <w:pPr>
              <w:jc w:val="center"/>
              <w:rPr>
                <w:b/>
                <w:sz w:val="32"/>
                <w:szCs w:val="32"/>
              </w:rPr>
            </w:pPr>
            <w:r w:rsidRPr="00DE59C8">
              <w:rPr>
                <w:b/>
                <w:sz w:val="32"/>
                <w:szCs w:val="32"/>
              </w:rPr>
              <w:t>DMA 020</w:t>
            </w:r>
          </w:p>
        </w:tc>
      </w:tr>
      <w:tr w:rsidR="00962458" w:rsidRPr="005178F5" w:rsidTr="00965967">
        <w:trPr>
          <w:cantSplit/>
          <w:trHeight w:val="146"/>
        </w:trPr>
        <w:tc>
          <w:tcPr>
            <w:tcW w:w="5148" w:type="dxa"/>
            <w:shd w:val="clear" w:color="auto" w:fill="FBD4B4" w:themeFill="accent6" w:themeFillTint="66"/>
          </w:tcPr>
          <w:p w:rsidR="00962458" w:rsidRPr="005178F5" w:rsidRDefault="00962458" w:rsidP="00965967">
            <w:pPr>
              <w:jc w:val="center"/>
              <w:rPr>
                <w:b/>
                <w:sz w:val="24"/>
                <w:szCs w:val="24"/>
              </w:rPr>
            </w:pPr>
            <w:r>
              <w:rPr>
                <w:b/>
                <w:sz w:val="24"/>
                <w:szCs w:val="24"/>
              </w:rPr>
              <w:t>ASSESSMENT</w:t>
            </w:r>
          </w:p>
        </w:tc>
        <w:tc>
          <w:tcPr>
            <w:tcW w:w="5490" w:type="dxa"/>
            <w:shd w:val="clear" w:color="auto" w:fill="FBD4B4" w:themeFill="accent6" w:themeFillTint="66"/>
          </w:tcPr>
          <w:p w:rsidR="00962458" w:rsidRPr="005178F5" w:rsidRDefault="00962458" w:rsidP="00965967">
            <w:pPr>
              <w:jc w:val="center"/>
              <w:rPr>
                <w:b/>
                <w:sz w:val="24"/>
                <w:szCs w:val="24"/>
              </w:rPr>
            </w:pPr>
            <w:r>
              <w:rPr>
                <w:b/>
                <w:sz w:val="24"/>
                <w:szCs w:val="24"/>
              </w:rPr>
              <w:t>STUDENT LEARNING INTERVENTION and OUTCOME:</w:t>
            </w:r>
          </w:p>
        </w:tc>
        <w:tc>
          <w:tcPr>
            <w:tcW w:w="2521" w:type="dxa"/>
            <w:shd w:val="clear" w:color="auto" w:fill="FBD4B4" w:themeFill="accent6" w:themeFillTint="66"/>
          </w:tcPr>
          <w:p w:rsidR="00962458" w:rsidRDefault="00962458" w:rsidP="00965967">
            <w:pPr>
              <w:jc w:val="center"/>
              <w:rPr>
                <w:b/>
                <w:sz w:val="24"/>
                <w:szCs w:val="24"/>
              </w:rPr>
            </w:pPr>
            <w:r>
              <w:rPr>
                <w:b/>
                <w:sz w:val="24"/>
                <w:szCs w:val="24"/>
              </w:rPr>
              <w:t>2013 FALL BASELINE DATA:</w:t>
            </w:r>
          </w:p>
          <w:p w:rsidR="00962458" w:rsidRPr="005178F5" w:rsidRDefault="00962458" w:rsidP="00965967">
            <w:pPr>
              <w:jc w:val="center"/>
              <w:rPr>
                <w:b/>
                <w:sz w:val="24"/>
                <w:szCs w:val="24"/>
              </w:rPr>
            </w:pPr>
            <w:r>
              <w:rPr>
                <w:b/>
                <w:sz w:val="24"/>
                <w:szCs w:val="24"/>
              </w:rPr>
              <w:t>TARGET POPULATION</w:t>
            </w:r>
          </w:p>
        </w:tc>
      </w:tr>
    </w:tbl>
    <w:tbl>
      <w:tblPr>
        <w:tblStyle w:val="TableGrid4"/>
        <w:tblW w:w="0" w:type="auto"/>
        <w:tblLook w:val="04A0" w:firstRow="1" w:lastRow="0" w:firstColumn="1" w:lastColumn="0" w:noHBand="0" w:noVBand="1"/>
      </w:tblPr>
      <w:tblGrid>
        <w:gridCol w:w="5148"/>
        <w:gridCol w:w="5490"/>
        <w:gridCol w:w="2521"/>
      </w:tblGrid>
      <w:tr w:rsidR="007A3C29" w:rsidRPr="004C00DA" w:rsidTr="00965967">
        <w:trPr>
          <w:cantSplit/>
          <w:trHeight w:val="146"/>
        </w:trPr>
        <w:tc>
          <w:tcPr>
            <w:tcW w:w="5148" w:type="dxa"/>
            <w:shd w:val="clear" w:color="auto" w:fill="FDE9D9" w:themeFill="accent6" w:themeFillTint="33"/>
          </w:tcPr>
          <w:p w:rsidR="007A3C29" w:rsidRPr="005178F5" w:rsidRDefault="007A3C29" w:rsidP="00965967">
            <w:pPr>
              <w:rPr>
                <w:b/>
              </w:rPr>
            </w:pPr>
            <w:r w:rsidRPr="005178F5">
              <w:rPr>
                <w:b/>
              </w:rPr>
              <w:t>Quiz #2:</w:t>
            </w:r>
          </w:p>
          <w:p w:rsidR="007A3C29" w:rsidRPr="005178F5" w:rsidRDefault="007A3C29" w:rsidP="00965967">
            <w:r w:rsidRPr="005178F5">
              <w:t>This assessment,</w:t>
            </w:r>
            <w:r w:rsidR="00F04BE0">
              <w:t xml:space="preserve"> as referenced on page 58</w:t>
            </w:r>
            <w:r>
              <w:t xml:space="preserve"> of the</w:t>
            </w:r>
            <w:r w:rsidR="00F04BE0">
              <w:t xml:space="preserve"> Revised</w:t>
            </w:r>
            <w:r>
              <w:t xml:space="preserve"> QEP, </w:t>
            </w:r>
            <w:r w:rsidRPr="005178F5">
              <w:t xml:space="preserve">is administered during the thirteenth hour of the course. When a student scores less than 80% on the assessment, the faculty member administering the assessment generates an </w:t>
            </w:r>
            <w:r>
              <w:t>SI Referral</w:t>
            </w:r>
            <w:r w:rsidRPr="005178F5">
              <w:t xml:space="preserve"> in the QEP Database. </w:t>
            </w:r>
          </w:p>
          <w:p w:rsidR="007A3C29" w:rsidRPr="005178F5" w:rsidRDefault="007A3C29" w:rsidP="00965967">
            <w:pPr>
              <w:rPr>
                <w:b/>
              </w:rPr>
            </w:pPr>
            <w:r w:rsidRPr="005178F5">
              <w:t>The database recognizes the referral and automatically generates an email to the student,</w:t>
            </w:r>
            <w:r>
              <w:t xml:space="preserve"> the</w:t>
            </w:r>
            <w:r w:rsidRPr="005178F5">
              <w:t xml:space="preserve"> LSI, and</w:t>
            </w:r>
            <w:r>
              <w:t xml:space="preserve"> the</w:t>
            </w:r>
            <w:r w:rsidRPr="005178F5">
              <w:t xml:space="preserve"> LAP Tutorial Lab Coordinator indicating the student has been referred to SI.</w:t>
            </w:r>
          </w:p>
        </w:tc>
        <w:tc>
          <w:tcPr>
            <w:tcW w:w="5490" w:type="dxa"/>
            <w:shd w:val="clear" w:color="auto" w:fill="FDE9D9" w:themeFill="accent6" w:themeFillTint="33"/>
          </w:tcPr>
          <w:p w:rsidR="007A3C29" w:rsidRPr="004C00DA" w:rsidRDefault="007A3C29" w:rsidP="00965967">
            <w:pPr>
              <w:rPr>
                <w:b/>
              </w:rPr>
            </w:pPr>
            <w:r w:rsidRPr="004C00DA">
              <w:rPr>
                <w:b/>
              </w:rPr>
              <w:t>Student Learning Outcome:</w:t>
            </w:r>
          </w:p>
          <w:p w:rsidR="007A3C29" w:rsidRDefault="007A3C29" w:rsidP="00965967">
            <w:r>
              <w:t>The student</w:t>
            </w:r>
            <w:r w:rsidRPr="005178F5">
              <w:t xml:space="preserve"> will be able to address any problematic concept from Quiz #2 </w:t>
            </w:r>
            <w:r>
              <w:t xml:space="preserve">referenced on page </w:t>
            </w:r>
            <w:r w:rsidR="00C9796C">
              <w:t>5</w:t>
            </w:r>
            <w:r w:rsidR="00964168">
              <w:t xml:space="preserve">8 </w:t>
            </w:r>
            <w:r>
              <w:t xml:space="preserve">items 12-16 </w:t>
            </w:r>
            <w:r w:rsidRPr="005178F5">
              <w:t xml:space="preserve">so that he or she will be able to comprehend all </w:t>
            </w:r>
            <w:r>
              <w:t>competencies</w:t>
            </w:r>
            <w:r w:rsidRPr="005178F5">
              <w:t xml:space="preserve"> and successfully complete the final assessment of the course. </w:t>
            </w:r>
          </w:p>
          <w:p w:rsidR="007A3C29" w:rsidRDefault="007A3C29" w:rsidP="00965967">
            <w:pPr>
              <w:rPr>
                <w:b/>
              </w:rPr>
            </w:pPr>
          </w:p>
          <w:p w:rsidR="007A3C29" w:rsidRPr="005178F5" w:rsidRDefault="007A3C29" w:rsidP="00965967">
            <w:pPr>
              <w:rPr>
                <w:b/>
              </w:rPr>
            </w:pPr>
            <w:r w:rsidRPr="005178F5">
              <w:rPr>
                <w:b/>
              </w:rPr>
              <w:t xml:space="preserve">Student Learning </w:t>
            </w:r>
            <w:r>
              <w:rPr>
                <w:b/>
              </w:rPr>
              <w:t>Intervention</w:t>
            </w:r>
            <w:r w:rsidRPr="005178F5">
              <w:rPr>
                <w:b/>
              </w:rPr>
              <w:t>:</w:t>
            </w:r>
          </w:p>
          <w:p w:rsidR="007A3C29" w:rsidRPr="00663888" w:rsidRDefault="007A3C29" w:rsidP="00965967">
            <w:r w:rsidRPr="005178F5">
              <w:t xml:space="preserve">Because a student has to successfully complete any DMA course with at least an 80% success rate, any student scoring below that percentage on Quiz #2 receives SI quickly, potentially the same day as the assessment.  </w:t>
            </w:r>
          </w:p>
        </w:tc>
        <w:tc>
          <w:tcPr>
            <w:tcW w:w="2521" w:type="dxa"/>
            <w:shd w:val="clear" w:color="auto" w:fill="FDE9D9" w:themeFill="accent6" w:themeFillTint="33"/>
          </w:tcPr>
          <w:p w:rsidR="007A3C29" w:rsidRDefault="007A3C29" w:rsidP="00965967">
            <w:r>
              <w:t>69 of 81 students or 85.19</w:t>
            </w:r>
            <w:r w:rsidRPr="00141F91">
              <w:t xml:space="preserve">% </w:t>
            </w:r>
            <w:r>
              <w:t>successfully completed</w:t>
            </w:r>
            <w:r w:rsidRPr="00145E70">
              <w:t xml:space="preserve"> the</w:t>
            </w:r>
            <w:r>
              <w:t xml:space="preserve"> assessment within the referenced standards.</w:t>
            </w:r>
          </w:p>
          <w:p w:rsidR="007A3C29" w:rsidRDefault="007A3C29" w:rsidP="00965967">
            <w:r>
              <w:t xml:space="preserve"> </w:t>
            </w:r>
          </w:p>
          <w:p w:rsidR="007A3C29" w:rsidRPr="004C00DA" w:rsidRDefault="007A3C29" w:rsidP="00965967">
            <w:pPr>
              <w:rPr>
                <w:b/>
              </w:rPr>
            </w:pPr>
          </w:p>
        </w:tc>
      </w:tr>
    </w:tbl>
    <w:tbl>
      <w:tblPr>
        <w:tblStyle w:val="TableGrid5"/>
        <w:tblW w:w="0" w:type="auto"/>
        <w:tblLook w:val="04A0" w:firstRow="1" w:lastRow="0" w:firstColumn="1" w:lastColumn="0" w:noHBand="0" w:noVBand="1"/>
      </w:tblPr>
      <w:tblGrid>
        <w:gridCol w:w="5148"/>
        <w:gridCol w:w="5490"/>
        <w:gridCol w:w="2521"/>
      </w:tblGrid>
      <w:tr w:rsidR="007A3C29" w:rsidRPr="007A3C29" w:rsidTr="00965967">
        <w:trPr>
          <w:cantSplit/>
          <w:trHeight w:val="146"/>
        </w:trPr>
        <w:tc>
          <w:tcPr>
            <w:tcW w:w="5148" w:type="dxa"/>
            <w:shd w:val="clear" w:color="auto" w:fill="FDE9D9" w:themeFill="accent6" w:themeFillTint="33"/>
          </w:tcPr>
          <w:p w:rsidR="007A3C29" w:rsidRPr="007A3C29" w:rsidRDefault="007A3C29" w:rsidP="007A3C29">
            <w:pPr>
              <w:rPr>
                <w:b/>
              </w:rPr>
            </w:pPr>
            <w:r w:rsidRPr="007A3C29">
              <w:rPr>
                <w:b/>
              </w:rPr>
              <w:t>Final Assessment:</w:t>
            </w:r>
          </w:p>
          <w:p w:rsidR="007A3C29" w:rsidRPr="007A3C29" w:rsidRDefault="007A3C29" w:rsidP="007A3C29">
            <w:r w:rsidRPr="007A3C29">
              <w:t>This asse</w:t>
            </w:r>
            <w:r w:rsidR="00F04BE0">
              <w:t>ssment, as referenced on page 58</w:t>
            </w:r>
            <w:r w:rsidRPr="007A3C29">
              <w:t xml:space="preserve"> of the</w:t>
            </w:r>
            <w:r w:rsidR="00F04BE0">
              <w:t xml:space="preserve"> Revised</w:t>
            </w:r>
            <w:r w:rsidRPr="007A3C29">
              <w:t xml:space="preserve"> QEP, is a comprehensive assessment requiring students to demonstrate mastery of all course material.  </w:t>
            </w:r>
          </w:p>
        </w:tc>
        <w:tc>
          <w:tcPr>
            <w:tcW w:w="5490" w:type="dxa"/>
            <w:shd w:val="clear" w:color="auto" w:fill="FDE9D9" w:themeFill="accent6" w:themeFillTint="33"/>
          </w:tcPr>
          <w:p w:rsidR="007A3C29" w:rsidRPr="007A3C29" w:rsidRDefault="007A3C29" w:rsidP="007A3C29">
            <w:pPr>
              <w:rPr>
                <w:b/>
              </w:rPr>
            </w:pPr>
            <w:r w:rsidRPr="007A3C29">
              <w:rPr>
                <w:b/>
              </w:rPr>
              <w:t>Student Learning Outcome:</w:t>
            </w:r>
          </w:p>
          <w:p w:rsidR="007A3C29" w:rsidRPr="007A3C29" w:rsidRDefault="007A3C29" w:rsidP="007A3C29">
            <w:r w:rsidRPr="007A3C29">
              <w:t>The student will demonstrate mastery of objectives 1-20 as referenced on pages</w:t>
            </w:r>
            <w:r w:rsidR="006473C0">
              <w:t xml:space="preserve"> 57</w:t>
            </w:r>
            <w:r w:rsidRPr="007A3C29">
              <w:t xml:space="preserve"> and </w:t>
            </w:r>
            <w:r w:rsidR="006473C0">
              <w:t>58</w:t>
            </w:r>
            <w:r w:rsidRPr="007A3C29">
              <w:t xml:space="preserve"> of the QEP.</w:t>
            </w:r>
          </w:p>
          <w:p w:rsidR="007A3C29" w:rsidRPr="007A3C29" w:rsidRDefault="007A3C29" w:rsidP="007A3C29">
            <w:r w:rsidRPr="007A3C29">
              <w:t xml:space="preserve"> </w:t>
            </w:r>
          </w:p>
          <w:p w:rsidR="007A3C29" w:rsidRPr="007A3C29" w:rsidRDefault="007A3C29" w:rsidP="007A3C29">
            <w:pPr>
              <w:rPr>
                <w:b/>
              </w:rPr>
            </w:pPr>
            <w:r w:rsidRPr="007A3C29">
              <w:rPr>
                <w:b/>
              </w:rPr>
              <w:t>Student Learning Intervention:</w:t>
            </w:r>
          </w:p>
          <w:p w:rsidR="007A3C29" w:rsidRPr="007A3C29" w:rsidRDefault="007A3C29" w:rsidP="007A3C29">
            <w:r w:rsidRPr="007A3C29">
              <w:t>Any student scoring less than 80% will spend one hour of remediation with the instructor, then retest.</w:t>
            </w:r>
          </w:p>
        </w:tc>
        <w:tc>
          <w:tcPr>
            <w:tcW w:w="2521" w:type="dxa"/>
            <w:shd w:val="clear" w:color="auto" w:fill="FDE9D9" w:themeFill="accent6" w:themeFillTint="33"/>
          </w:tcPr>
          <w:p w:rsidR="007A3C29" w:rsidRPr="007A3C29" w:rsidRDefault="007A3C29" w:rsidP="007A3C29">
            <w:r w:rsidRPr="007A3C29">
              <w:t>71 of 71 students or 100% successfully completed the assessment within the referenced standards.</w:t>
            </w:r>
          </w:p>
          <w:p w:rsidR="007A3C29" w:rsidRPr="007A3C29" w:rsidRDefault="007A3C29" w:rsidP="007A3C29">
            <w:r w:rsidRPr="007A3C29">
              <w:t>(Based on student’s highest score)</w:t>
            </w:r>
          </w:p>
        </w:tc>
      </w:tr>
      <w:tr w:rsidR="007A3C29" w:rsidRPr="007A3C29" w:rsidTr="00965967">
        <w:trPr>
          <w:trHeight w:val="146"/>
        </w:trPr>
        <w:tc>
          <w:tcPr>
            <w:tcW w:w="5148" w:type="dxa"/>
            <w:shd w:val="clear" w:color="auto" w:fill="FDE9D9" w:themeFill="accent6" w:themeFillTint="33"/>
          </w:tcPr>
          <w:p w:rsidR="007A3C29" w:rsidRPr="007A3C29" w:rsidRDefault="007A3C29" w:rsidP="007A3C29">
            <w:pPr>
              <w:rPr>
                <w:b/>
              </w:rPr>
            </w:pPr>
            <w:r w:rsidRPr="007A3C29">
              <w:rPr>
                <w:b/>
              </w:rPr>
              <w:t>Course Completion:</w:t>
            </w:r>
          </w:p>
          <w:p w:rsidR="007A3C29" w:rsidRPr="007A3C29" w:rsidRDefault="007A3C29" w:rsidP="007A3C29">
            <w:r w:rsidRPr="007A3C29">
              <w:t>Students who successfully complete the sequence on the first attempt</w:t>
            </w:r>
          </w:p>
        </w:tc>
        <w:tc>
          <w:tcPr>
            <w:tcW w:w="5490" w:type="dxa"/>
            <w:shd w:val="clear" w:color="auto" w:fill="FDE9D9" w:themeFill="accent6" w:themeFillTint="33"/>
          </w:tcPr>
          <w:p w:rsidR="007A3C29" w:rsidRPr="007A3C29" w:rsidRDefault="007A3C29" w:rsidP="007A3C29">
            <w:pPr>
              <w:rPr>
                <w:b/>
              </w:rPr>
            </w:pPr>
            <w:r w:rsidRPr="007A3C29">
              <w:rPr>
                <w:b/>
              </w:rPr>
              <w:t>Student Learning Outcome:</w:t>
            </w:r>
          </w:p>
          <w:p w:rsidR="007A3C29" w:rsidRPr="007A3C29" w:rsidRDefault="007A3C29" w:rsidP="007A3C29">
            <w:r w:rsidRPr="007A3C29">
              <w:t>Students in the target population will successfully complete DMA 020 with a final grade of 80% or better.</w:t>
            </w:r>
          </w:p>
        </w:tc>
        <w:tc>
          <w:tcPr>
            <w:tcW w:w="2521" w:type="dxa"/>
            <w:shd w:val="clear" w:color="auto" w:fill="FDE9D9" w:themeFill="accent6" w:themeFillTint="33"/>
          </w:tcPr>
          <w:p w:rsidR="007A3C29" w:rsidRPr="007A3C29" w:rsidRDefault="007A3C29" w:rsidP="007A3C29">
            <w:r w:rsidRPr="007A3C29">
              <w:t>61 of the original 101 students or 60.40% successfully completed both DMAs 010-020 on the first attempt.</w:t>
            </w:r>
          </w:p>
        </w:tc>
      </w:tr>
    </w:tbl>
    <w:p w:rsidR="00B82981" w:rsidRDefault="00B82981" w:rsidP="008552A1">
      <w:pPr>
        <w:jc w:val="center"/>
        <w:rPr>
          <w:rFonts w:ascii="Times New Roman" w:hAnsi="Times New Roman" w:cs="Times New Roman"/>
        </w:rPr>
      </w:pPr>
    </w:p>
    <w:tbl>
      <w:tblPr>
        <w:tblStyle w:val="TableGrid6"/>
        <w:tblW w:w="0" w:type="auto"/>
        <w:tblLook w:val="04A0" w:firstRow="1" w:lastRow="0" w:firstColumn="1" w:lastColumn="0" w:noHBand="0" w:noVBand="1"/>
      </w:tblPr>
      <w:tblGrid>
        <w:gridCol w:w="5148"/>
        <w:gridCol w:w="5490"/>
        <w:gridCol w:w="2521"/>
      </w:tblGrid>
      <w:tr w:rsidR="007A3C29" w:rsidRPr="00DE59C8" w:rsidTr="00965967">
        <w:trPr>
          <w:cantSplit/>
          <w:trHeight w:val="146"/>
        </w:trPr>
        <w:tc>
          <w:tcPr>
            <w:tcW w:w="13159" w:type="dxa"/>
            <w:gridSpan w:val="3"/>
            <w:shd w:val="clear" w:color="auto" w:fill="CCC0D9" w:themeFill="accent4" w:themeFillTint="66"/>
          </w:tcPr>
          <w:p w:rsidR="007A3C29" w:rsidRPr="00DE59C8" w:rsidRDefault="007A3C29" w:rsidP="00965967">
            <w:pPr>
              <w:jc w:val="center"/>
              <w:rPr>
                <w:b/>
                <w:sz w:val="32"/>
                <w:szCs w:val="32"/>
              </w:rPr>
            </w:pPr>
            <w:r>
              <w:rPr>
                <w:b/>
                <w:sz w:val="32"/>
                <w:szCs w:val="32"/>
              </w:rPr>
              <w:lastRenderedPageBreak/>
              <w:t>DMA 030</w:t>
            </w:r>
          </w:p>
        </w:tc>
      </w:tr>
      <w:tr w:rsidR="007A3C29" w:rsidRPr="005178F5" w:rsidTr="00965967">
        <w:trPr>
          <w:cantSplit/>
          <w:trHeight w:val="146"/>
        </w:trPr>
        <w:tc>
          <w:tcPr>
            <w:tcW w:w="5148" w:type="dxa"/>
            <w:shd w:val="clear" w:color="auto" w:fill="CCC0D9" w:themeFill="accent4" w:themeFillTint="66"/>
          </w:tcPr>
          <w:p w:rsidR="007A3C29" w:rsidRPr="005178F5" w:rsidRDefault="007A3C29" w:rsidP="00965967">
            <w:pPr>
              <w:jc w:val="center"/>
              <w:rPr>
                <w:b/>
                <w:sz w:val="24"/>
                <w:szCs w:val="24"/>
              </w:rPr>
            </w:pPr>
            <w:r>
              <w:rPr>
                <w:b/>
                <w:sz w:val="24"/>
                <w:szCs w:val="24"/>
              </w:rPr>
              <w:t>ASSESSMENT</w:t>
            </w:r>
          </w:p>
        </w:tc>
        <w:tc>
          <w:tcPr>
            <w:tcW w:w="5490" w:type="dxa"/>
            <w:shd w:val="clear" w:color="auto" w:fill="CCC0D9" w:themeFill="accent4" w:themeFillTint="66"/>
          </w:tcPr>
          <w:p w:rsidR="007A3C29" w:rsidRPr="005178F5" w:rsidRDefault="007A3C29" w:rsidP="00965967">
            <w:pPr>
              <w:jc w:val="center"/>
              <w:rPr>
                <w:b/>
                <w:sz w:val="24"/>
                <w:szCs w:val="24"/>
              </w:rPr>
            </w:pPr>
            <w:r>
              <w:rPr>
                <w:b/>
                <w:sz w:val="24"/>
                <w:szCs w:val="24"/>
              </w:rPr>
              <w:t>STUDENT LEARNING INTERVENTION and OUTCOME:</w:t>
            </w:r>
          </w:p>
        </w:tc>
        <w:tc>
          <w:tcPr>
            <w:tcW w:w="2521" w:type="dxa"/>
            <w:shd w:val="clear" w:color="auto" w:fill="CCC0D9" w:themeFill="accent4" w:themeFillTint="66"/>
          </w:tcPr>
          <w:p w:rsidR="007A3C29" w:rsidRDefault="007A3C29" w:rsidP="00965967">
            <w:pPr>
              <w:jc w:val="center"/>
              <w:rPr>
                <w:b/>
                <w:sz w:val="24"/>
                <w:szCs w:val="24"/>
              </w:rPr>
            </w:pPr>
            <w:r>
              <w:rPr>
                <w:b/>
                <w:sz w:val="24"/>
                <w:szCs w:val="24"/>
              </w:rPr>
              <w:t>2013 FALL BASELINE DATA:</w:t>
            </w:r>
          </w:p>
          <w:p w:rsidR="007A3C29" w:rsidRPr="005178F5" w:rsidRDefault="007A3C29" w:rsidP="00965967">
            <w:pPr>
              <w:jc w:val="center"/>
              <w:rPr>
                <w:b/>
                <w:sz w:val="24"/>
                <w:szCs w:val="24"/>
              </w:rPr>
            </w:pPr>
            <w:r>
              <w:rPr>
                <w:b/>
                <w:sz w:val="24"/>
                <w:szCs w:val="24"/>
              </w:rPr>
              <w:t>TARGET POPULATION</w:t>
            </w:r>
          </w:p>
        </w:tc>
      </w:tr>
      <w:tr w:rsidR="007A3C29" w:rsidRPr="00BA0160" w:rsidTr="00965967">
        <w:trPr>
          <w:cantSplit/>
          <w:trHeight w:val="146"/>
        </w:trPr>
        <w:tc>
          <w:tcPr>
            <w:tcW w:w="5148" w:type="dxa"/>
            <w:shd w:val="clear" w:color="auto" w:fill="E5DFEC" w:themeFill="accent4" w:themeFillTint="33"/>
          </w:tcPr>
          <w:p w:rsidR="007A3C29" w:rsidRPr="005178F5" w:rsidRDefault="007A3C29" w:rsidP="00965967">
            <w:pPr>
              <w:rPr>
                <w:b/>
              </w:rPr>
            </w:pPr>
            <w:r w:rsidRPr="005178F5">
              <w:rPr>
                <w:b/>
              </w:rPr>
              <w:t>Psychosocial</w:t>
            </w:r>
            <w:r>
              <w:rPr>
                <w:b/>
              </w:rPr>
              <w:t xml:space="preserve"> In-class Assessment</w:t>
            </w:r>
            <w:r w:rsidRPr="005178F5">
              <w:rPr>
                <w:b/>
              </w:rPr>
              <w:t>:</w:t>
            </w:r>
          </w:p>
          <w:p w:rsidR="007A3C29" w:rsidRPr="005178F5" w:rsidRDefault="007A3C29" w:rsidP="00965967">
            <w:r w:rsidRPr="005178F5">
              <w:t>This assessment</w:t>
            </w:r>
            <w:r w:rsidR="00F04BE0">
              <w:t>, as referenced on page 53</w:t>
            </w:r>
            <w:r>
              <w:t xml:space="preserve"> of the</w:t>
            </w:r>
            <w:r w:rsidR="00F04BE0">
              <w:t xml:space="preserve"> Revised</w:t>
            </w:r>
            <w:r>
              <w:t xml:space="preserve"> QEP, </w:t>
            </w:r>
            <w:r w:rsidRPr="005178F5">
              <w:t xml:space="preserve">  is a non-traditional assessment in that it is not an administered assessment with numerical values.  It is an assessment based on student performance within a classroom setting.</w:t>
            </w:r>
          </w:p>
          <w:p w:rsidR="007A3C29" w:rsidRPr="005178F5" w:rsidRDefault="007A3C29" w:rsidP="00965967">
            <w:r w:rsidRPr="005178F5">
              <w:t xml:space="preserve">When a faculty member recognizes a student may be dealing with a psychosocial issue such as attendance, focus, textbooks, or test anxiety, the faculty member will generate a </w:t>
            </w:r>
            <w:r>
              <w:t>CAC Referral</w:t>
            </w:r>
            <w:r w:rsidRPr="005178F5">
              <w:t xml:space="preserve"> in the QEP Database.  The database generates an email to the CAC, and the CAC contacts the student by email, telephone</w:t>
            </w:r>
            <w:r>
              <w:t xml:space="preserve">, </w:t>
            </w:r>
            <w:r w:rsidRPr="005178F5">
              <w:t>and/or face-to-face meeting.</w:t>
            </w:r>
          </w:p>
        </w:tc>
        <w:tc>
          <w:tcPr>
            <w:tcW w:w="5490" w:type="dxa"/>
            <w:shd w:val="clear" w:color="auto" w:fill="E5DFEC" w:themeFill="accent4" w:themeFillTint="33"/>
          </w:tcPr>
          <w:p w:rsidR="007A3C29" w:rsidRPr="00E46D7B" w:rsidRDefault="007A3C29" w:rsidP="00965967">
            <w:pPr>
              <w:rPr>
                <w:b/>
              </w:rPr>
            </w:pPr>
            <w:r w:rsidRPr="00E46D7B">
              <w:rPr>
                <w:b/>
              </w:rPr>
              <w:t>Student Learning Outcome:</w:t>
            </w:r>
          </w:p>
          <w:p w:rsidR="007A3C29" w:rsidRDefault="007A3C29" w:rsidP="00965967">
            <w:r w:rsidRPr="005178F5">
              <w:t xml:space="preserve">The assessment is measured by student persistence and course completion. </w:t>
            </w:r>
          </w:p>
          <w:p w:rsidR="007A3C29" w:rsidRDefault="007A3C29" w:rsidP="00965967">
            <w:pPr>
              <w:rPr>
                <w:b/>
              </w:rPr>
            </w:pPr>
          </w:p>
          <w:p w:rsidR="007A3C29" w:rsidRPr="005178F5" w:rsidRDefault="007A3C29" w:rsidP="00965967">
            <w:pPr>
              <w:rPr>
                <w:b/>
              </w:rPr>
            </w:pPr>
            <w:r w:rsidRPr="005178F5">
              <w:rPr>
                <w:b/>
              </w:rPr>
              <w:t xml:space="preserve">Student Learning </w:t>
            </w:r>
            <w:r>
              <w:rPr>
                <w:b/>
              </w:rPr>
              <w:t>Intervention</w:t>
            </w:r>
            <w:r w:rsidRPr="005178F5">
              <w:rPr>
                <w:b/>
              </w:rPr>
              <w:t>:</w:t>
            </w:r>
          </w:p>
          <w:p w:rsidR="007A3C29" w:rsidRDefault="007A3C29" w:rsidP="00965967">
            <w:r w:rsidRPr="005178F5">
              <w:t xml:space="preserve">Depending on the psychosocial issue, the CAC will use all institutional resources available to assist the student.  The CAC and the student will meet as many times as necessary for the matter to be resolved. </w:t>
            </w:r>
          </w:p>
          <w:p w:rsidR="007A3C29" w:rsidRPr="005178F5" w:rsidRDefault="007A3C29" w:rsidP="00965967"/>
          <w:p w:rsidR="007A3C29" w:rsidRPr="005178F5" w:rsidRDefault="007A3C29" w:rsidP="00965967">
            <w:pPr>
              <w:rPr>
                <w:b/>
              </w:rPr>
            </w:pPr>
          </w:p>
        </w:tc>
        <w:tc>
          <w:tcPr>
            <w:tcW w:w="2521" w:type="dxa"/>
            <w:shd w:val="clear" w:color="auto" w:fill="E5DFEC" w:themeFill="accent4" w:themeFillTint="33"/>
          </w:tcPr>
          <w:p w:rsidR="007A3C29" w:rsidRPr="00BA0160" w:rsidRDefault="007A3C29" w:rsidP="00965967">
            <w:r>
              <w:t>Data not available</w:t>
            </w:r>
          </w:p>
        </w:tc>
      </w:tr>
      <w:tr w:rsidR="007A3C29" w:rsidRPr="005747DF" w:rsidTr="00965967">
        <w:trPr>
          <w:cantSplit/>
          <w:trHeight w:val="146"/>
        </w:trPr>
        <w:tc>
          <w:tcPr>
            <w:tcW w:w="5148" w:type="dxa"/>
            <w:shd w:val="clear" w:color="auto" w:fill="E5DFEC" w:themeFill="accent4" w:themeFillTint="33"/>
          </w:tcPr>
          <w:p w:rsidR="007A3C29" w:rsidRPr="005178F5" w:rsidRDefault="007A3C29" w:rsidP="00965967">
            <w:pPr>
              <w:rPr>
                <w:b/>
              </w:rPr>
            </w:pPr>
            <w:r w:rsidRPr="005178F5">
              <w:rPr>
                <w:b/>
              </w:rPr>
              <w:t>Quiz #1:</w:t>
            </w:r>
          </w:p>
          <w:p w:rsidR="007A3C29" w:rsidRDefault="007A3C29" w:rsidP="00965967">
            <w:r w:rsidRPr="005178F5">
              <w:t>This assessment</w:t>
            </w:r>
            <w:r>
              <w:t>,</w:t>
            </w:r>
            <w:r w:rsidR="00F04BE0">
              <w:t xml:space="preserve"> as referenced on page 59</w:t>
            </w:r>
            <w:r>
              <w:t xml:space="preserve"> of the</w:t>
            </w:r>
            <w:r w:rsidR="00F04BE0">
              <w:t xml:space="preserve"> Revised</w:t>
            </w:r>
            <w:r>
              <w:t xml:space="preserve"> QEP, </w:t>
            </w:r>
            <w:r w:rsidRPr="005178F5">
              <w:t xml:space="preserve">is administered during the </w:t>
            </w:r>
            <w:r>
              <w:t>sixth</w:t>
            </w:r>
            <w:r w:rsidRPr="005178F5">
              <w:t xml:space="preserve"> hour of the course.</w:t>
            </w:r>
            <w:r>
              <w:t xml:space="preserve"> </w:t>
            </w:r>
            <w:r w:rsidRPr="005178F5">
              <w:t xml:space="preserve">When a student scores less than 80% on the assessment, the faculty member administering the assessment generates an </w:t>
            </w:r>
            <w:r>
              <w:t>SI Referral</w:t>
            </w:r>
            <w:r w:rsidRPr="005178F5">
              <w:t xml:space="preserve"> in the QEP Database. </w:t>
            </w:r>
          </w:p>
          <w:p w:rsidR="007A3C29" w:rsidRPr="005178F5" w:rsidRDefault="007A3C29" w:rsidP="00965967">
            <w:r w:rsidRPr="005178F5">
              <w:t>The database recognizes the referral and automatically generates an email to the student,</w:t>
            </w:r>
            <w:r>
              <w:t xml:space="preserve"> the</w:t>
            </w:r>
            <w:r w:rsidRPr="005178F5">
              <w:t xml:space="preserve"> LSI, and </w:t>
            </w:r>
            <w:r>
              <w:t xml:space="preserve">the </w:t>
            </w:r>
            <w:r w:rsidRPr="005178F5">
              <w:t>LAP Tutorial Lab Coordinator indicating the student has been referred to SI.</w:t>
            </w:r>
          </w:p>
          <w:p w:rsidR="007A3C29" w:rsidRPr="005178F5" w:rsidRDefault="007A3C29" w:rsidP="00965967">
            <w:pPr>
              <w:rPr>
                <w:b/>
              </w:rPr>
            </w:pPr>
          </w:p>
        </w:tc>
        <w:tc>
          <w:tcPr>
            <w:tcW w:w="5490" w:type="dxa"/>
            <w:shd w:val="clear" w:color="auto" w:fill="E5DFEC" w:themeFill="accent4" w:themeFillTint="33"/>
          </w:tcPr>
          <w:p w:rsidR="007A3C29" w:rsidRPr="005747DF" w:rsidRDefault="007A3C29" w:rsidP="00965967">
            <w:pPr>
              <w:rPr>
                <w:b/>
              </w:rPr>
            </w:pPr>
            <w:r w:rsidRPr="005747DF">
              <w:rPr>
                <w:b/>
              </w:rPr>
              <w:t>Student Learning Outcome:</w:t>
            </w:r>
          </w:p>
          <w:p w:rsidR="007A3C29" w:rsidRPr="005178F5" w:rsidRDefault="007A3C29" w:rsidP="00965967">
            <w:r>
              <w:t>The student</w:t>
            </w:r>
            <w:r w:rsidRPr="005178F5">
              <w:t xml:space="preserve"> will be able to address any problematic concept from Quiz #1 </w:t>
            </w:r>
            <w:r>
              <w:t xml:space="preserve">referenced on page </w:t>
            </w:r>
            <w:r w:rsidR="008F51AE">
              <w:t>58</w:t>
            </w:r>
            <w:r w:rsidR="0024145A">
              <w:t xml:space="preserve"> and 59</w:t>
            </w:r>
            <w:r>
              <w:t xml:space="preserve"> items 1-6 </w:t>
            </w:r>
            <w:r w:rsidRPr="005178F5">
              <w:t>so that he or she will be able to comprehend all co</w:t>
            </w:r>
            <w:r>
              <w:t>mpetencies</w:t>
            </w:r>
            <w:r w:rsidRPr="005178F5">
              <w:t xml:space="preserve"> and successfully complete Quiz #2 and the final assessment of the course. </w:t>
            </w:r>
          </w:p>
          <w:p w:rsidR="007A3C29" w:rsidRDefault="007A3C29" w:rsidP="00965967">
            <w:pPr>
              <w:rPr>
                <w:b/>
              </w:rPr>
            </w:pPr>
          </w:p>
          <w:p w:rsidR="007A3C29" w:rsidRPr="005178F5" w:rsidRDefault="007A3C29" w:rsidP="00965967">
            <w:pPr>
              <w:rPr>
                <w:b/>
              </w:rPr>
            </w:pPr>
            <w:r w:rsidRPr="005178F5">
              <w:rPr>
                <w:b/>
              </w:rPr>
              <w:t xml:space="preserve">Student Learning </w:t>
            </w:r>
            <w:r>
              <w:rPr>
                <w:b/>
              </w:rPr>
              <w:t>Intervention</w:t>
            </w:r>
            <w:r w:rsidRPr="005178F5">
              <w:rPr>
                <w:b/>
              </w:rPr>
              <w:t>:</w:t>
            </w:r>
          </w:p>
          <w:p w:rsidR="007A3C29" w:rsidRPr="0075381E" w:rsidRDefault="007A3C29" w:rsidP="00965967">
            <w:r w:rsidRPr="005178F5">
              <w:t xml:space="preserve">Because a student has to successfully complete any DMA course with at least an 80% success rate, any student scoring below that percentage on Quiz #1 receives SI quickly, potentially the same day as the assessment.  </w:t>
            </w:r>
          </w:p>
        </w:tc>
        <w:tc>
          <w:tcPr>
            <w:tcW w:w="2521" w:type="dxa"/>
            <w:shd w:val="clear" w:color="auto" w:fill="E5DFEC" w:themeFill="accent4" w:themeFillTint="33"/>
          </w:tcPr>
          <w:p w:rsidR="007A3C29" w:rsidRDefault="007A3C29" w:rsidP="00965967">
            <w:r>
              <w:t>55 of 66 students or 83.33% successfully completed</w:t>
            </w:r>
            <w:r w:rsidRPr="00145E70">
              <w:t xml:space="preserve"> the</w:t>
            </w:r>
            <w:r>
              <w:t xml:space="preserve"> assessment within the referenced standards.</w:t>
            </w:r>
          </w:p>
          <w:p w:rsidR="007A3C29" w:rsidRDefault="007A3C29" w:rsidP="00965967">
            <w:r>
              <w:t xml:space="preserve"> </w:t>
            </w:r>
          </w:p>
          <w:p w:rsidR="007A3C29" w:rsidRPr="005747DF" w:rsidRDefault="007A3C29" w:rsidP="00965967">
            <w:pPr>
              <w:rPr>
                <w:b/>
              </w:rPr>
            </w:pPr>
          </w:p>
        </w:tc>
      </w:tr>
    </w:tbl>
    <w:p w:rsidR="007909F3" w:rsidRDefault="007909F3" w:rsidP="008552A1">
      <w:pPr>
        <w:jc w:val="center"/>
        <w:rPr>
          <w:rFonts w:ascii="Times New Roman" w:hAnsi="Times New Roman" w:cs="Times New Roman"/>
        </w:rPr>
      </w:pPr>
    </w:p>
    <w:p w:rsidR="007909F3" w:rsidRDefault="007909F3" w:rsidP="008552A1">
      <w:pPr>
        <w:jc w:val="center"/>
        <w:rPr>
          <w:rFonts w:ascii="Times New Roman" w:hAnsi="Times New Roman" w:cs="Times New Roman"/>
        </w:rPr>
      </w:pPr>
    </w:p>
    <w:p w:rsidR="007909F3" w:rsidRDefault="007909F3" w:rsidP="008552A1">
      <w:pPr>
        <w:jc w:val="center"/>
        <w:rPr>
          <w:rFonts w:ascii="Times New Roman" w:hAnsi="Times New Roman" w:cs="Times New Roman"/>
        </w:rPr>
      </w:pPr>
    </w:p>
    <w:tbl>
      <w:tblPr>
        <w:tblStyle w:val="TableGrid7"/>
        <w:tblW w:w="0" w:type="auto"/>
        <w:tblLook w:val="04A0" w:firstRow="1" w:lastRow="0" w:firstColumn="1" w:lastColumn="0" w:noHBand="0" w:noVBand="1"/>
      </w:tblPr>
      <w:tblGrid>
        <w:gridCol w:w="5148"/>
        <w:gridCol w:w="5490"/>
        <w:gridCol w:w="2521"/>
      </w:tblGrid>
      <w:tr w:rsidR="007A3C29" w:rsidRPr="007A3C29" w:rsidTr="00965967">
        <w:trPr>
          <w:cantSplit/>
          <w:trHeight w:val="146"/>
        </w:trPr>
        <w:tc>
          <w:tcPr>
            <w:tcW w:w="13159" w:type="dxa"/>
            <w:gridSpan w:val="3"/>
            <w:shd w:val="clear" w:color="auto" w:fill="CCC0D9" w:themeFill="accent4" w:themeFillTint="66"/>
            <w:vAlign w:val="center"/>
          </w:tcPr>
          <w:p w:rsidR="007A3C29" w:rsidRPr="007A3C29" w:rsidRDefault="007A3C29" w:rsidP="007A3C29">
            <w:pPr>
              <w:jc w:val="center"/>
            </w:pPr>
            <w:r w:rsidRPr="007A3C29">
              <w:rPr>
                <w:b/>
                <w:sz w:val="32"/>
                <w:szCs w:val="32"/>
              </w:rPr>
              <w:lastRenderedPageBreak/>
              <w:t>DMA 030</w:t>
            </w:r>
          </w:p>
        </w:tc>
      </w:tr>
      <w:tr w:rsidR="007A3C29" w:rsidRPr="007A3C29" w:rsidTr="00965967">
        <w:trPr>
          <w:cantSplit/>
          <w:trHeight w:val="146"/>
        </w:trPr>
        <w:tc>
          <w:tcPr>
            <w:tcW w:w="5148" w:type="dxa"/>
            <w:shd w:val="clear" w:color="auto" w:fill="CCC0D9" w:themeFill="accent4" w:themeFillTint="66"/>
          </w:tcPr>
          <w:p w:rsidR="007A3C29" w:rsidRPr="007A3C29" w:rsidRDefault="007A3C29" w:rsidP="007A3C29">
            <w:pPr>
              <w:jc w:val="center"/>
              <w:rPr>
                <w:b/>
                <w:sz w:val="24"/>
                <w:szCs w:val="24"/>
              </w:rPr>
            </w:pPr>
            <w:r w:rsidRPr="007A3C29">
              <w:rPr>
                <w:b/>
                <w:sz w:val="24"/>
                <w:szCs w:val="24"/>
              </w:rPr>
              <w:t>ASSESSMENT</w:t>
            </w:r>
          </w:p>
        </w:tc>
        <w:tc>
          <w:tcPr>
            <w:tcW w:w="5490" w:type="dxa"/>
            <w:shd w:val="clear" w:color="auto" w:fill="CCC0D9" w:themeFill="accent4" w:themeFillTint="66"/>
          </w:tcPr>
          <w:p w:rsidR="007A3C29" w:rsidRPr="007A3C29" w:rsidRDefault="007A3C29" w:rsidP="007A3C29">
            <w:pPr>
              <w:jc w:val="center"/>
              <w:rPr>
                <w:b/>
                <w:sz w:val="24"/>
                <w:szCs w:val="24"/>
              </w:rPr>
            </w:pPr>
            <w:r w:rsidRPr="007A3C29">
              <w:rPr>
                <w:b/>
                <w:sz w:val="24"/>
                <w:szCs w:val="24"/>
              </w:rPr>
              <w:t>STUDENT LEARNING INTERVENTION and OUTCOME:</w:t>
            </w:r>
          </w:p>
        </w:tc>
        <w:tc>
          <w:tcPr>
            <w:tcW w:w="2521" w:type="dxa"/>
            <w:shd w:val="clear" w:color="auto" w:fill="CCC0D9" w:themeFill="accent4" w:themeFillTint="66"/>
          </w:tcPr>
          <w:p w:rsidR="007A3C29" w:rsidRPr="007A3C29" w:rsidRDefault="007A3C29" w:rsidP="007A3C29">
            <w:pPr>
              <w:jc w:val="center"/>
              <w:rPr>
                <w:b/>
                <w:sz w:val="24"/>
                <w:szCs w:val="24"/>
              </w:rPr>
            </w:pPr>
            <w:r w:rsidRPr="007A3C29">
              <w:rPr>
                <w:b/>
                <w:sz w:val="24"/>
                <w:szCs w:val="24"/>
              </w:rPr>
              <w:t>2013 FALL BASELINE DATA:</w:t>
            </w:r>
          </w:p>
          <w:p w:rsidR="007A3C29" w:rsidRPr="007A3C29" w:rsidRDefault="007A3C29" w:rsidP="007A3C29">
            <w:pPr>
              <w:jc w:val="center"/>
              <w:rPr>
                <w:b/>
                <w:sz w:val="24"/>
                <w:szCs w:val="24"/>
              </w:rPr>
            </w:pPr>
            <w:r w:rsidRPr="007A3C29">
              <w:rPr>
                <w:b/>
                <w:sz w:val="24"/>
                <w:szCs w:val="24"/>
              </w:rPr>
              <w:t>TARGET POPULATION</w:t>
            </w:r>
          </w:p>
        </w:tc>
      </w:tr>
      <w:tr w:rsidR="007A3C29" w:rsidRPr="007A3C29" w:rsidTr="00965967">
        <w:trPr>
          <w:cantSplit/>
          <w:trHeight w:val="146"/>
        </w:trPr>
        <w:tc>
          <w:tcPr>
            <w:tcW w:w="5148" w:type="dxa"/>
            <w:shd w:val="clear" w:color="auto" w:fill="E5DFEC" w:themeFill="accent4" w:themeFillTint="33"/>
          </w:tcPr>
          <w:p w:rsidR="007A3C29" w:rsidRPr="007A3C29" w:rsidRDefault="007A3C29" w:rsidP="007A3C29">
            <w:pPr>
              <w:rPr>
                <w:b/>
              </w:rPr>
            </w:pPr>
            <w:r w:rsidRPr="007A3C29">
              <w:rPr>
                <w:b/>
              </w:rPr>
              <w:t>Quiz #2:</w:t>
            </w:r>
          </w:p>
          <w:p w:rsidR="007A3C29" w:rsidRPr="007A3C29" w:rsidRDefault="007A3C29" w:rsidP="007A3C29">
            <w:r w:rsidRPr="007A3C29">
              <w:t>This asse</w:t>
            </w:r>
            <w:r w:rsidR="00F04BE0">
              <w:t>ssment, as referenced on page 59</w:t>
            </w:r>
            <w:r w:rsidRPr="007A3C29">
              <w:t xml:space="preserve"> of the</w:t>
            </w:r>
            <w:r w:rsidR="00F04BE0">
              <w:t xml:space="preserve"> Revised</w:t>
            </w:r>
            <w:r w:rsidRPr="007A3C29">
              <w:t xml:space="preserve"> QEP,   is administered during the thirteenth hour of the course. When a student scores less than 80% on the assessment, the faculty member administering the assessment generates an SI Referral in the QEP Database. </w:t>
            </w:r>
          </w:p>
          <w:p w:rsidR="007A3C29" w:rsidRPr="007A3C29" w:rsidRDefault="007A3C29" w:rsidP="007A3C29">
            <w:r w:rsidRPr="007A3C29">
              <w:t>The database recognizes the referral and automatically generates an email to the student, the LSI, and the LAP Tutorial Lab Coordinator indicating the student has been referred to SI.</w:t>
            </w:r>
          </w:p>
          <w:p w:rsidR="007A3C29" w:rsidRPr="007A3C29" w:rsidRDefault="007A3C29" w:rsidP="007A3C29">
            <w:pPr>
              <w:rPr>
                <w:b/>
              </w:rPr>
            </w:pPr>
          </w:p>
        </w:tc>
        <w:tc>
          <w:tcPr>
            <w:tcW w:w="5490" w:type="dxa"/>
            <w:shd w:val="clear" w:color="auto" w:fill="E5DFEC" w:themeFill="accent4" w:themeFillTint="33"/>
          </w:tcPr>
          <w:p w:rsidR="007A3C29" w:rsidRPr="007A3C29" w:rsidRDefault="007A3C29" w:rsidP="007A3C29">
            <w:pPr>
              <w:rPr>
                <w:b/>
              </w:rPr>
            </w:pPr>
            <w:r w:rsidRPr="007A3C29">
              <w:rPr>
                <w:b/>
              </w:rPr>
              <w:t>Student Learning Outcomes:</w:t>
            </w:r>
          </w:p>
          <w:p w:rsidR="007A3C29" w:rsidRPr="007A3C29" w:rsidRDefault="007A3C29" w:rsidP="007A3C29">
            <w:r w:rsidRPr="007A3C29">
              <w:t xml:space="preserve">The student will be able to address any problematic concept from Quiz #2 referenced on page </w:t>
            </w:r>
            <w:r w:rsidR="008F51AE">
              <w:t>59</w:t>
            </w:r>
            <w:r w:rsidRPr="007A3C29">
              <w:t xml:space="preserve"> items 7-10 so that he or she will be able to comprehend all competencies and successfully complete the final assessment of the course. </w:t>
            </w:r>
          </w:p>
          <w:p w:rsidR="007A3C29" w:rsidRPr="007A3C29" w:rsidRDefault="007A3C29" w:rsidP="007A3C29">
            <w:pPr>
              <w:rPr>
                <w:b/>
              </w:rPr>
            </w:pPr>
          </w:p>
          <w:p w:rsidR="007A3C29" w:rsidRPr="007A3C29" w:rsidRDefault="007A3C29" w:rsidP="007A3C29">
            <w:pPr>
              <w:rPr>
                <w:b/>
              </w:rPr>
            </w:pPr>
            <w:r w:rsidRPr="007A3C29">
              <w:rPr>
                <w:b/>
              </w:rPr>
              <w:t>Student Learning Intervention:</w:t>
            </w:r>
          </w:p>
          <w:p w:rsidR="007A3C29" w:rsidRPr="007A3C29" w:rsidRDefault="007A3C29" w:rsidP="007A3C29">
            <w:r w:rsidRPr="007A3C29">
              <w:t xml:space="preserve">Because a student has to successfully complete any DMA course with at least an 80% success rate, any student scoring below that percentage on Quiz #2 receives SI quickly, potentially the same day as the assessment. </w:t>
            </w:r>
          </w:p>
        </w:tc>
        <w:tc>
          <w:tcPr>
            <w:tcW w:w="2521" w:type="dxa"/>
            <w:shd w:val="clear" w:color="auto" w:fill="E5DFEC" w:themeFill="accent4" w:themeFillTint="33"/>
          </w:tcPr>
          <w:p w:rsidR="007A3C29" w:rsidRPr="007A3C29" w:rsidRDefault="007A3C29" w:rsidP="007A3C29">
            <w:r w:rsidRPr="007A3C29">
              <w:t>22 of 64 students or 34.38% successfully completed the assessment within the referenced standards.</w:t>
            </w:r>
          </w:p>
          <w:p w:rsidR="007A3C29" w:rsidRPr="007A3C29" w:rsidRDefault="007A3C29" w:rsidP="007A3C29"/>
          <w:p w:rsidR="007A3C29" w:rsidRPr="007A3C29" w:rsidRDefault="007A3C29" w:rsidP="007A3C29">
            <w:pPr>
              <w:rPr>
                <w:b/>
              </w:rPr>
            </w:pPr>
          </w:p>
        </w:tc>
      </w:tr>
      <w:tr w:rsidR="007A3C29" w:rsidRPr="007A3C29" w:rsidTr="00965967">
        <w:trPr>
          <w:cantSplit/>
          <w:trHeight w:val="146"/>
        </w:trPr>
        <w:tc>
          <w:tcPr>
            <w:tcW w:w="5148" w:type="dxa"/>
            <w:shd w:val="clear" w:color="auto" w:fill="E5DFEC" w:themeFill="accent4" w:themeFillTint="33"/>
          </w:tcPr>
          <w:p w:rsidR="007A3C29" w:rsidRPr="007A3C29" w:rsidRDefault="007A3C29" w:rsidP="007A3C29">
            <w:pPr>
              <w:rPr>
                <w:b/>
              </w:rPr>
            </w:pPr>
            <w:r w:rsidRPr="007A3C29">
              <w:rPr>
                <w:b/>
              </w:rPr>
              <w:t>Final Assessment:</w:t>
            </w:r>
          </w:p>
          <w:p w:rsidR="007A3C29" w:rsidRPr="007A3C29" w:rsidRDefault="007A3C29" w:rsidP="007A3C29">
            <w:r w:rsidRPr="007A3C29">
              <w:t>This asse</w:t>
            </w:r>
            <w:r w:rsidR="00F04BE0">
              <w:t>ssment, as referenced on page 59</w:t>
            </w:r>
            <w:r w:rsidRPr="007A3C29">
              <w:t xml:space="preserve"> of the</w:t>
            </w:r>
            <w:r w:rsidR="00F04BE0">
              <w:t xml:space="preserve"> Revised</w:t>
            </w:r>
            <w:r w:rsidRPr="007A3C29">
              <w:t xml:space="preserve"> QEP, is a comprehensive assessment requiring students to demonstrate mastery of all material.  </w:t>
            </w:r>
          </w:p>
        </w:tc>
        <w:tc>
          <w:tcPr>
            <w:tcW w:w="5490" w:type="dxa"/>
            <w:shd w:val="clear" w:color="auto" w:fill="E5DFEC" w:themeFill="accent4" w:themeFillTint="33"/>
          </w:tcPr>
          <w:p w:rsidR="007A3C29" w:rsidRPr="007A3C29" w:rsidRDefault="007A3C29" w:rsidP="007A3C29">
            <w:pPr>
              <w:rPr>
                <w:b/>
              </w:rPr>
            </w:pPr>
            <w:r w:rsidRPr="007A3C29">
              <w:rPr>
                <w:b/>
              </w:rPr>
              <w:t>Student Learning Outcome:</w:t>
            </w:r>
          </w:p>
          <w:p w:rsidR="007A3C29" w:rsidRPr="007A3C29" w:rsidRDefault="007A3C29" w:rsidP="007A3C29">
            <w:r w:rsidRPr="007A3C29">
              <w:t xml:space="preserve">The student will demonstrate mastery of objectives 1-12 as referenced on pages </w:t>
            </w:r>
            <w:r w:rsidR="008F51AE">
              <w:t>58</w:t>
            </w:r>
            <w:r w:rsidRPr="007A3C29">
              <w:t xml:space="preserve"> and </w:t>
            </w:r>
            <w:r w:rsidR="008F51AE">
              <w:t>59</w:t>
            </w:r>
            <w:r w:rsidRPr="007A3C29">
              <w:t xml:space="preserve"> of the QEP.</w:t>
            </w:r>
          </w:p>
          <w:p w:rsidR="007A3C29" w:rsidRPr="007A3C29" w:rsidRDefault="007A3C29" w:rsidP="007A3C29">
            <w:r w:rsidRPr="007A3C29">
              <w:t xml:space="preserve"> </w:t>
            </w:r>
          </w:p>
          <w:p w:rsidR="007A3C29" w:rsidRPr="007A3C29" w:rsidRDefault="007A3C29" w:rsidP="007A3C29">
            <w:pPr>
              <w:rPr>
                <w:b/>
              </w:rPr>
            </w:pPr>
            <w:r w:rsidRPr="007A3C29">
              <w:rPr>
                <w:b/>
              </w:rPr>
              <w:t>Student Learning Intervention:</w:t>
            </w:r>
          </w:p>
          <w:p w:rsidR="007A3C29" w:rsidRPr="007A3C29" w:rsidRDefault="007A3C29" w:rsidP="007A3C29">
            <w:r w:rsidRPr="007A3C29">
              <w:t>Any student scoring less than 80% will spend one hour of remediation with the instructor, then retest.</w:t>
            </w:r>
          </w:p>
        </w:tc>
        <w:tc>
          <w:tcPr>
            <w:tcW w:w="2521" w:type="dxa"/>
            <w:shd w:val="clear" w:color="auto" w:fill="E5DFEC" w:themeFill="accent4" w:themeFillTint="33"/>
          </w:tcPr>
          <w:p w:rsidR="007A3C29" w:rsidRPr="007A3C29" w:rsidRDefault="007A3C29" w:rsidP="007A3C29">
            <w:r w:rsidRPr="007A3C29">
              <w:t>47 of 64 students or 73.44% successfully completed the assessment within the referenced standards.</w:t>
            </w:r>
          </w:p>
          <w:p w:rsidR="007A3C29" w:rsidRPr="007A3C29" w:rsidRDefault="007A3C29" w:rsidP="007A3C29">
            <w:r w:rsidRPr="007A3C29">
              <w:t>(Based on student’s highest score)</w:t>
            </w:r>
          </w:p>
        </w:tc>
      </w:tr>
      <w:tr w:rsidR="007A3C29" w:rsidRPr="007A3C29" w:rsidTr="00965967">
        <w:trPr>
          <w:trHeight w:val="146"/>
        </w:trPr>
        <w:tc>
          <w:tcPr>
            <w:tcW w:w="5148" w:type="dxa"/>
            <w:shd w:val="clear" w:color="auto" w:fill="E5DFEC" w:themeFill="accent4" w:themeFillTint="33"/>
          </w:tcPr>
          <w:p w:rsidR="007A3C29" w:rsidRPr="007A3C29" w:rsidRDefault="007A3C29" w:rsidP="007A3C29">
            <w:pPr>
              <w:rPr>
                <w:b/>
              </w:rPr>
            </w:pPr>
            <w:r w:rsidRPr="007A3C29">
              <w:rPr>
                <w:b/>
              </w:rPr>
              <w:t>Course Completion:</w:t>
            </w:r>
          </w:p>
          <w:p w:rsidR="007A3C29" w:rsidRPr="007A3C29" w:rsidRDefault="007A3C29" w:rsidP="007A3C29">
            <w:r w:rsidRPr="007A3C29">
              <w:t>Students who successfully completed the sequence on the first attempt</w:t>
            </w:r>
          </w:p>
        </w:tc>
        <w:tc>
          <w:tcPr>
            <w:tcW w:w="5490" w:type="dxa"/>
            <w:shd w:val="clear" w:color="auto" w:fill="E5DFEC" w:themeFill="accent4" w:themeFillTint="33"/>
          </w:tcPr>
          <w:p w:rsidR="007A3C29" w:rsidRPr="007A3C29" w:rsidRDefault="007A3C29" w:rsidP="007A3C29">
            <w:pPr>
              <w:rPr>
                <w:b/>
              </w:rPr>
            </w:pPr>
            <w:r w:rsidRPr="007A3C29">
              <w:rPr>
                <w:b/>
              </w:rPr>
              <w:t>Student Learning Outcome:</w:t>
            </w:r>
          </w:p>
          <w:p w:rsidR="007A3C29" w:rsidRPr="007A3C29" w:rsidRDefault="007A3C29" w:rsidP="007A3C29">
            <w:r w:rsidRPr="007A3C29">
              <w:t>Students in the target population will successfully complete DMA 030 with a final grade of 80% or better.</w:t>
            </w:r>
          </w:p>
        </w:tc>
        <w:tc>
          <w:tcPr>
            <w:tcW w:w="2521" w:type="dxa"/>
            <w:shd w:val="clear" w:color="auto" w:fill="E5DFEC" w:themeFill="accent4" w:themeFillTint="33"/>
          </w:tcPr>
          <w:p w:rsidR="007A3C29" w:rsidRPr="007A3C29" w:rsidRDefault="007A3C29" w:rsidP="007A3C29">
            <w:r w:rsidRPr="007A3C29">
              <w:t>41 of the original 101 students or 40.59% successfully completed the sequence.</w:t>
            </w:r>
          </w:p>
        </w:tc>
      </w:tr>
    </w:tbl>
    <w:p w:rsidR="007909F3" w:rsidRDefault="007909F3" w:rsidP="008552A1">
      <w:pPr>
        <w:jc w:val="center"/>
        <w:rPr>
          <w:rFonts w:ascii="Times New Roman" w:hAnsi="Times New Roman" w:cs="Times New Roman"/>
        </w:rPr>
      </w:pPr>
    </w:p>
    <w:p w:rsidR="007909F3" w:rsidRDefault="007909F3" w:rsidP="008552A1">
      <w:pPr>
        <w:jc w:val="center"/>
        <w:rPr>
          <w:rFonts w:ascii="Times New Roman" w:hAnsi="Times New Roman" w:cs="Times New Roman"/>
        </w:rPr>
      </w:pPr>
    </w:p>
    <w:p w:rsidR="005F7F2C" w:rsidRDefault="005F7F2C" w:rsidP="008552A1">
      <w:pPr>
        <w:jc w:val="center"/>
        <w:rPr>
          <w:rFonts w:ascii="Times New Roman" w:hAnsi="Times New Roman" w:cs="Times New Roman"/>
        </w:rPr>
      </w:pPr>
    </w:p>
    <w:p w:rsidR="005F7F2C" w:rsidRDefault="005F7F2C" w:rsidP="008552A1">
      <w:pPr>
        <w:jc w:val="center"/>
        <w:rPr>
          <w:rFonts w:ascii="Times New Roman" w:hAnsi="Times New Roman" w:cs="Times New Roman"/>
        </w:rPr>
      </w:pPr>
    </w:p>
    <w:p w:rsidR="007909F3" w:rsidRDefault="00E34519" w:rsidP="00C37018">
      <w:pPr>
        <w:pStyle w:val="Heading2"/>
      </w:pPr>
      <w:bookmarkStart w:id="79" w:name="_Toc380416471"/>
      <w:r>
        <w:lastRenderedPageBreak/>
        <w:t>Addendum 2 QEP Assessment Timeline</w:t>
      </w:r>
      <w:bookmarkEnd w:id="79"/>
    </w:p>
    <w:tbl>
      <w:tblPr>
        <w:tblStyle w:val="TableGrid"/>
        <w:tblW w:w="13248" w:type="dxa"/>
        <w:tblLayout w:type="fixed"/>
        <w:tblLook w:val="04A0" w:firstRow="1" w:lastRow="0" w:firstColumn="1" w:lastColumn="0" w:noHBand="0" w:noVBand="1"/>
      </w:tblPr>
      <w:tblGrid>
        <w:gridCol w:w="1548"/>
        <w:gridCol w:w="1620"/>
        <w:gridCol w:w="1710"/>
        <w:gridCol w:w="1710"/>
        <w:gridCol w:w="2160"/>
        <w:gridCol w:w="1980"/>
        <w:gridCol w:w="2520"/>
      </w:tblGrid>
      <w:tr w:rsidR="00E34519" w:rsidTr="005C5EE3">
        <w:trPr>
          <w:trHeight w:val="1050"/>
        </w:trPr>
        <w:tc>
          <w:tcPr>
            <w:tcW w:w="1548" w:type="dxa"/>
            <w:shd w:val="clear" w:color="auto" w:fill="8DB3E2" w:themeFill="text2" w:themeFillTint="66"/>
          </w:tcPr>
          <w:p w:rsidR="00E34519" w:rsidRPr="00541410" w:rsidRDefault="00E34519" w:rsidP="005C5EE3">
            <w:pPr>
              <w:rPr>
                <w:b/>
                <w:sz w:val="24"/>
                <w:szCs w:val="24"/>
              </w:rPr>
            </w:pPr>
          </w:p>
          <w:p w:rsidR="00E34519" w:rsidRPr="00541410" w:rsidRDefault="00E34519" w:rsidP="005C5EE3">
            <w:pPr>
              <w:rPr>
                <w:b/>
                <w:sz w:val="24"/>
                <w:szCs w:val="24"/>
              </w:rPr>
            </w:pPr>
            <w:r w:rsidRPr="00541410">
              <w:rPr>
                <w:b/>
                <w:sz w:val="24"/>
                <w:szCs w:val="24"/>
              </w:rPr>
              <w:t xml:space="preserve">ASSESSMENT </w:t>
            </w:r>
          </w:p>
        </w:tc>
        <w:tc>
          <w:tcPr>
            <w:tcW w:w="1620" w:type="dxa"/>
            <w:shd w:val="clear" w:color="auto" w:fill="8DB3E2" w:themeFill="text2" w:themeFillTint="66"/>
          </w:tcPr>
          <w:p w:rsidR="00E34519" w:rsidRPr="00541410" w:rsidRDefault="00E34519" w:rsidP="005C5EE3">
            <w:pPr>
              <w:jc w:val="center"/>
              <w:rPr>
                <w:b/>
                <w:sz w:val="24"/>
                <w:szCs w:val="24"/>
              </w:rPr>
            </w:pPr>
          </w:p>
          <w:p w:rsidR="00E34519" w:rsidRPr="00541410" w:rsidRDefault="00E34519" w:rsidP="005C5EE3">
            <w:pPr>
              <w:jc w:val="center"/>
              <w:rPr>
                <w:b/>
                <w:sz w:val="24"/>
                <w:szCs w:val="24"/>
              </w:rPr>
            </w:pPr>
            <w:r w:rsidRPr="00541410">
              <w:rPr>
                <w:b/>
                <w:sz w:val="24"/>
                <w:szCs w:val="24"/>
              </w:rPr>
              <w:t>TIMELINE</w:t>
            </w:r>
          </w:p>
        </w:tc>
        <w:tc>
          <w:tcPr>
            <w:tcW w:w="1710" w:type="dxa"/>
            <w:shd w:val="clear" w:color="auto" w:fill="8DB3E2" w:themeFill="text2" w:themeFillTint="66"/>
          </w:tcPr>
          <w:p w:rsidR="00E34519" w:rsidRPr="00541410" w:rsidRDefault="00E34519" w:rsidP="005C5EE3">
            <w:pPr>
              <w:jc w:val="center"/>
              <w:rPr>
                <w:b/>
                <w:sz w:val="24"/>
                <w:szCs w:val="24"/>
              </w:rPr>
            </w:pPr>
          </w:p>
          <w:p w:rsidR="00E34519" w:rsidRPr="00541410" w:rsidRDefault="00E34519" w:rsidP="005C5EE3">
            <w:pPr>
              <w:jc w:val="center"/>
              <w:rPr>
                <w:b/>
                <w:sz w:val="24"/>
                <w:szCs w:val="24"/>
              </w:rPr>
            </w:pPr>
            <w:r w:rsidRPr="00541410">
              <w:rPr>
                <w:b/>
                <w:sz w:val="24"/>
                <w:szCs w:val="24"/>
              </w:rPr>
              <w:t>INTENDED USE OF RESULTS</w:t>
            </w:r>
          </w:p>
        </w:tc>
        <w:tc>
          <w:tcPr>
            <w:tcW w:w="1710" w:type="dxa"/>
            <w:shd w:val="clear" w:color="auto" w:fill="8DB3E2" w:themeFill="text2" w:themeFillTint="66"/>
          </w:tcPr>
          <w:p w:rsidR="00E34519" w:rsidRPr="00541410" w:rsidRDefault="00E34519" w:rsidP="005C5EE3">
            <w:pPr>
              <w:jc w:val="center"/>
              <w:rPr>
                <w:b/>
                <w:sz w:val="24"/>
                <w:szCs w:val="24"/>
              </w:rPr>
            </w:pPr>
          </w:p>
          <w:p w:rsidR="00E34519" w:rsidRPr="00541410" w:rsidRDefault="00E34519" w:rsidP="005C5EE3">
            <w:pPr>
              <w:jc w:val="center"/>
              <w:rPr>
                <w:b/>
                <w:sz w:val="24"/>
                <w:szCs w:val="24"/>
              </w:rPr>
            </w:pPr>
            <w:r w:rsidRPr="00541410">
              <w:rPr>
                <w:b/>
                <w:sz w:val="24"/>
                <w:szCs w:val="24"/>
              </w:rPr>
              <w:t>PERSON(S) RESPONSIBLE FOR INITIAL DATA</w:t>
            </w:r>
          </w:p>
          <w:p w:rsidR="00E34519" w:rsidRPr="00541410" w:rsidRDefault="00E34519" w:rsidP="005C5EE3">
            <w:pPr>
              <w:jc w:val="center"/>
              <w:rPr>
                <w:b/>
                <w:sz w:val="24"/>
                <w:szCs w:val="24"/>
              </w:rPr>
            </w:pPr>
          </w:p>
        </w:tc>
        <w:tc>
          <w:tcPr>
            <w:tcW w:w="2160" w:type="dxa"/>
            <w:shd w:val="clear" w:color="auto" w:fill="8DB3E2" w:themeFill="text2" w:themeFillTint="66"/>
          </w:tcPr>
          <w:p w:rsidR="00E34519" w:rsidRPr="00541410" w:rsidRDefault="00E34519" w:rsidP="005C5EE3">
            <w:pPr>
              <w:jc w:val="center"/>
              <w:rPr>
                <w:b/>
                <w:sz w:val="24"/>
                <w:szCs w:val="24"/>
              </w:rPr>
            </w:pPr>
          </w:p>
          <w:p w:rsidR="00E34519" w:rsidRPr="00541410" w:rsidRDefault="00E34519" w:rsidP="005C5EE3">
            <w:pPr>
              <w:jc w:val="center"/>
              <w:rPr>
                <w:b/>
                <w:sz w:val="24"/>
                <w:szCs w:val="24"/>
              </w:rPr>
            </w:pPr>
            <w:r>
              <w:rPr>
                <w:b/>
                <w:sz w:val="24"/>
                <w:szCs w:val="24"/>
              </w:rPr>
              <w:t>IMPACT OF DATA ON STUDENTS</w:t>
            </w:r>
          </w:p>
        </w:tc>
        <w:tc>
          <w:tcPr>
            <w:tcW w:w="1980" w:type="dxa"/>
            <w:shd w:val="clear" w:color="auto" w:fill="8DB3E2" w:themeFill="text2" w:themeFillTint="66"/>
          </w:tcPr>
          <w:p w:rsidR="00E34519" w:rsidRPr="00A2467F" w:rsidRDefault="00E34519" w:rsidP="005C5EE3">
            <w:pPr>
              <w:jc w:val="center"/>
              <w:rPr>
                <w:sz w:val="24"/>
                <w:szCs w:val="24"/>
              </w:rPr>
            </w:pPr>
          </w:p>
          <w:p w:rsidR="00E34519" w:rsidRPr="00A2467F" w:rsidRDefault="00E34519" w:rsidP="005C5EE3">
            <w:pPr>
              <w:rPr>
                <w:b/>
                <w:sz w:val="24"/>
                <w:szCs w:val="24"/>
              </w:rPr>
            </w:pPr>
            <w:r>
              <w:rPr>
                <w:b/>
                <w:sz w:val="24"/>
                <w:szCs w:val="24"/>
              </w:rPr>
              <w:t>COMMUNICATE IMPROVEMENTS</w:t>
            </w:r>
            <w:r w:rsidRPr="00A2467F">
              <w:rPr>
                <w:b/>
                <w:sz w:val="24"/>
                <w:szCs w:val="24"/>
              </w:rPr>
              <w:t xml:space="preserve"> </w:t>
            </w:r>
          </w:p>
        </w:tc>
        <w:tc>
          <w:tcPr>
            <w:tcW w:w="2520" w:type="dxa"/>
            <w:shd w:val="clear" w:color="auto" w:fill="8DB3E2" w:themeFill="text2" w:themeFillTint="66"/>
          </w:tcPr>
          <w:p w:rsidR="00E34519" w:rsidRPr="00541410" w:rsidRDefault="00E34519" w:rsidP="005C5EE3">
            <w:pPr>
              <w:jc w:val="center"/>
              <w:rPr>
                <w:b/>
                <w:sz w:val="24"/>
                <w:szCs w:val="24"/>
              </w:rPr>
            </w:pPr>
          </w:p>
          <w:p w:rsidR="00E34519" w:rsidRPr="00541410" w:rsidRDefault="00E34519" w:rsidP="005C5EE3">
            <w:pPr>
              <w:jc w:val="center"/>
              <w:rPr>
                <w:b/>
                <w:sz w:val="24"/>
                <w:szCs w:val="24"/>
              </w:rPr>
            </w:pPr>
            <w:r w:rsidRPr="00541410">
              <w:rPr>
                <w:b/>
                <w:sz w:val="24"/>
                <w:szCs w:val="24"/>
              </w:rPr>
              <w:t>PERSON(S) RESPONSIBLE</w:t>
            </w:r>
          </w:p>
          <w:p w:rsidR="00E34519" w:rsidRPr="00541410" w:rsidRDefault="00E34519" w:rsidP="005C5EE3">
            <w:pPr>
              <w:jc w:val="center"/>
              <w:rPr>
                <w:b/>
                <w:sz w:val="24"/>
                <w:szCs w:val="24"/>
              </w:rPr>
            </w:pPr>
            <w:r w:rsidRPr="00541410">
              <w:rPr>
                <w:b/>
                <w:sz w:val="24"/>
                <w:szCs w:val="24"/>
              </w:rPr>
              <w:t>FOR DATA COLLECTION</w:t>
            </w:r>
          </w:p>
          <w:p w:rsidR="00E34519" w:rsidRDefault="00E34519" w:rsidP="005C5EE3">
            <w:pPr>
              <w:jc w:val="center"/>
              <w:rPr>
                <w:b/>
                <w:sz w:val="24"/>
                <w:szCs w:val="24"/>
              </w:rPr>
            </w:pPr>
            <w:r w:rsidRPr="00541410">
              <w:rPr>
                <w:b/>
                <w:sz w:val="24"/>
                <w:szCs w:val="24"/>
              </w:rPr>
              <w:t>AND/OR ANALYSIS</w:t>
            </w:r>
          </w:p>
          <w:p w:rsidR="00E34519" w:rsidRPr="00541410" w:rsidRDefault="00E34519" w:rsidP="005C5EE3">
            <w:pPr>
              <w:jc w:val="center"/>
              <w:rPr>
                <w:b/>
                <w:sz w:val="24"/>
                <w:szCs w:val="24"/>
              </w:rPr>
            </w:pPr>
          </w:p>
        </w:tc>
      </w:tr>
      <w:tr w:rsidR="00E34519" w:rsidTr="005C5EE3">
        <w:trPr>
          <w:trHeight w:val="1592"/>
        </w:trPr>
        <w:tc>
          <w:tcPr>
            <w:tcW w:w="1548" w:type="dxa"/>
          </w:tcPr>
          <w:p w:rsidR="00E34519" w:rsidRPr="00B277F9" w:rsidRDefault="00E34519" w:rsidP="005C5EE3"/>
          <w:p w:rsidR="00E34519" w:rsidRPr="00B277F9" w:rsidRDefault="00E34519" w:rsidP="005C5EE3">
            <w:r w:rsidRPr="00B277F9">
              <w:t>DMA 010 students Whole Number Assessment</w:t>
            </w:r>
          </w:p>
        </w:tc>
        <w:tc>
          <w:tcPr>
            <w:tcW w:w="1620" w:type="dxa"/>
          </w:tcPr>
          <w:p w:rsidR="00E34519" w:rsidRPr="00B277F9" w:rsidRDefault="00E34519" w:rsidP="005C5EE3">
            <w:pPr>
              <w:jc w:val="center"/>
            </w:pPr>
          </w:p>
          <w:p w:rsidR="00E34519" w:rsidRPr="00B277F9" w:rsidRDefault="00E34519" w:rsidP="005C5EE3">
            <w:r w:rsidRPr="00B277F9">
              <w:t xml:space="preserve">First hour </w:t>
            </w:r>
            <w:r>
              <w:t>of DMA 010</w:t>
            </w:r>
          </w:p>
          <w:p w:rsidR="00E34519" w:rsidRPr="00B277F9" w:rsidRDefault="00E34519" w:rsidP="005C5EE3">
            <w:pPr>
              <w:jc w:val="center"/>
            </w:pPr>
          </w:p>
        </w:tc>
        <w:tc>
          <w:tcPr>
            <w:tcW w:w="1710" w:type="dxa"/>
          </w:tcPr>
          <w:p w:rsidR="00E34519" w:rsidRPr="00B277F9" w:rsidRDefault="00E34519" w:rsidP="005C5EE3"/>
          <w:p w:rsidR="00E34519" w:rsidRPr="00B277F9" w:rsidRDefault="00E34519" w:rsidP="005C5EE3">
            <w:r w:rsidRPr="00B277F9">
              <w:t>Identify proficiency with whole numbers</w:t>
            </w:r>
          </w:p>
        </w:tc>
        <w:tc>
          <w:tcPr>
            <w:tcW w:w="1710" w:type="dxa"/>
          </w:tcPr>
          <w:p w:rsidR="00E34519" w:rsidRPr="00B277F9" w:rsidRDefault="00E34519" w:rsidP="005C5EE3"/>
          <w:p w:rsidR="00E34519" w:rsidRPr="00B277F9" w:rsidRDefault="00E34519" w:rsidP="005C5EE3">
            <w:r w:rsidRPr="00B277F9">
              <w:t>DMA 010 faculty</w:t>
            </w:r>
          </w:p>
        </w:tc>
        <w:tc>
          <w:tcPr>
            <w:tcW w:w="2160" w:type="dxa"/>
          </w:tcPr>
          <w:p w:rsidR="00E34519" w:rsidRPr="00B277F9" w:rsidRDefault="00E34519" w:rsidP="005C5EE3"/>
          <w:p w:rsidR="00E34519" w:rsidRPr="00B277F9" w:rsidRDefault="00E34519" w:rsidP="005C5EE3">
            <w:r w:rsidRPr="00B277F9">
              <w:t xml:space="preserve">Students who score less than 80% are referred to SI </w:t>
            </w:r>
          </w:p>
        </w:tc>
        <w:tc>
          <w:tcPr>
            <w:tcW w:w="1980" w:type="dxa"/>
          </w:tcPr>
          <w:p w:rsidR="00E34519" w:rsidRPr="00B277F9" w:rsidRDefault="00E34519" w:rsidP="005C5EE3"/>
          <w:p w:rsidR="00E34519" w:rsidRPr="00A2467F" w:rsidRDefault="00E34519" w:rsidP="005C5EE3">
            <w:pPr>
              <w:jc w:val="center"/>
            </w:pPr>
            <w:r w:rsidRPr="00A2467F">
              <w:t>QEP Database</w:t>
            </w:r>
            <w:r>
              <w:t xml:space="preserve">/ Electronic Referral </w:t>
            </w:r>
          </w:p>
        </w:tc>
        <w:tc>
          <w:tcPr>
            <w:tcW w:w="2520" w:type="dxa"/>
          </w:tcPr>
          <w:p w:rsidR="00E34519" w:rsidRPr="00B277F9" w:rsidRDefault="00E34519" w:rsidP="005C5EE3"/>
          <w:p w:rsidR="00E34519" w:rsidRPr="00B277F9" w:rsidRDefault="00E34519" w:rsidP="005C5EE3">
            <w:r w:rsidRPr="00B277F9">
              <w:t>DMA faculty</w:t>
            </w:r>
            <w:r>
              <w:t xml:space="preserve">: </w:t>
            </w:r>
            <w:r w:rsidRPr="00B277F9">
              <w:t>Collection</w:t>
            </w:r>
          </w:p>
          <w:p w:rsidR="00E34519" w:rsidRPr="00B277F9" w:rsidRDefault="00E34519" w:rsidP="005C5EE3"/>
          <w:p w:rsidR="00E34519" w:rsidRPr="00B277F9" w:rsidRDefault="00E34519" w:rsidP="005C5EE3">
            <w:r>
              <w:t>QEP Review Committee</w:t>
            </w:r>
            <w:r w:rsidRPr="00B277F9">
              <w:t>:</w:t>
            </w:r>
          </w:p>
          <w:p w:rsidR="00E34519" w:rsidRPr="00B277F9" w:rsidRDefault="00E34519" w:rsidP="005C5EE3">
            <w:r w:rsidRPr="00B277F9">
              <w:t>Analysis</w:t>
            </w:r>
          </w:p>
        </w:tc>
      </w:tr>
      <w:tr w:rsidR="00E34519" w:rsidTr="005C5EE3">
        <w:trPr>
          <w:trHeight w:val="2349"/>
        </w:trPr>
        <w:tc>
          <w:tcPr>
            <w:tcW w:w="1548" w:type="dxa"/>
          </w:tcPr>
          <w:p w:rsidR="00E34519" w:rsidRDefault="00E34519" w:rsidP="005C5EE3">
            <w:r>
              <w:t>ENGAGE College Survey Assessment</w:t>
            </w:r>
          </w:p>
        </w:tc>
        <w:tc>
          <w:tcPr>
            <w:tcW w:w="1620" w:type="dxa"/>
          </w:tcPr>
          <w:p w:rsidR="00E34519" w:rsidRDefault="00E34519" w:rsidP="005C5EE3">
            <w:r>
              <w:t>By the first or second hour of DMA 010, 020, and 030</w:t>
            </w:r>
          </w:p>
        </w:tc>
        <w:tc>
          <w:tcPr>
            <w:tcW w:w="1710" w:type="dxa"/>
          </w:tcPr>
          <w:p w:rsidR="00E34519" w:rsidRDefault="00E34519" w:rsidP="005C5EE3">
            <w:r>
              <w:t>Identifies first-time DMA 010, 020, and 030 students who score 33 or less in Academic Self-Confidence and Study Skills</w:t>
            </w:r>
          </w:p>
        </w:tc>
        <w:tc>
          <w:tcPr>
            <w:tcW w:w="1710" w:type="dxa"/>
          </w:tcPr>
          <w:p w:rsidR="00E34519" w:rsidRDefault="00E34519" w:rsidP="005C5EE3">
            <w:r>
              <w:t xml:space="preserve">Lead Counselor, QEP Director/CAC </w:t>
            </w:r>
          </w:p>
        </w:tc>
        <w:tc>
          <w:tcPr>
            <w:tcW w:w="2160" w:type="dxa"/>
          </w:tcPr>
          <w:p w:rsidR="00E34519" w:rsidRDefault="00E34519" w:rsidP="005C5EE3">
            <w:r>
              <w:t>Students who self-report low self-efficacy in Academic Self-Confidence and/or Study Habits receive early intervention, CAC</w:t>
            </w:r>
          </w:p>
          <w:p w:rsidR="00E34519" w:rsidRDefault="00E34519" w:rsidP="005C5EE3"/>
        </w:tc>
        <w:tc>
          <w:tcPr>
            <w:tcW w:w="1980" w:type="dxa"/>
          </w:tcPr>
          <w:p w:rsidR="00E34519" w:rsidRDefault="00E34519" w:rsidP="005C5EE3">
            <w:r>
              <w:t>Excel report, QEP Database, electronic referral</w:t>
            </w:r>
          </w:p>
        </w:tc>
        <w:tc>
          <w:tcPr>
            <w:tcW w:w="2520" w:type="dxa"/>
          </w:tcPr>
          <w:p w:rsidR="00E34519" w:rsidRDefault="00E34519" w:rsidP="005C5EE3">
            <w:r>
              <w:t xml:space="preserve">Lead Counselor, QEP Director/CAC: collection </w:t>
            </w:r>
          </w:p>
          <w:p w:rsidR="00E34519" w:rsidRDefault="00E34519" w:rsidP="005C5EE3"/>
          <w:p w:rsidR="00E34519" w:rsidRDefault="00E34519" w:rsidP="005C5EE3">
            <w:r>
              <w:t>QEP Review Committee:</w:t>
            </w:r>
          </w:p>
          <w:p w:rsidR="00E34519" w:rsidRDefault="00E34519" w:rsidP="005C5EE3">
            <w:r>
              <w:t>Analysis</w:t>
            </w:r>
          </w:p>
        </w:tc>
      </w:tr>
      <w:tr w:rsidR="00E34519" w:rsidTr="005C5EE3">
        <w:trPr>
          <w:trHeight w:val="1978"/>
        </w:trPr>
        <w:tc>
          <w:tcPr>
            <w:tcW w:w="1548" w:type="dxa"/>
          </w:tcPr>
          <w:p w:rsidR="00E34519" w:rsidRDefault="00E34519" w:rsidP="005C5EE3"/>
          <w:p w:rsidR="00E34519" w:rsidRDefault="00E34519" w:rsidP="005C5EE3">
            <w:r>
              <w:t>Content Assessments</w:t>
            </w:r>
          </w:p>
          <w:p w:rsidR="00E34519" w:rsidRDefault="00E34519" w:rsidP="005C5EE3">
            <w:r>
              <w:t>Quiz 1 and</w:t>
            </w:r>
          </w:p>
          <w:p w:rsidR="00E34519" w:rsidRDefault="00E34519" w:rsidP="005C5EE3">
            <w:r>
              <w:t>Quiz 2</w:t>
            </w:r>
          </w:p>
        </w:tc>
        <w:tc>
          <w:tcPr>
            <w:tcW w:w="1620" w:type="dxa"/>
          </w:tcPr>
          <w:p w:rsidR="00E34519" w:rsidRDefault="00E34519" w:rsidP="005C5EE3"/>
          <w:p w:rsidR="00E34519" w:rsidRDefault="00E34519" w:rsidP="005C5EE3">
            <w:r>
              <w:t>Predetermined times during a DMA term</w:t>
            </w:r>
          </w:p>
        </w:tc>
        <w:tc>
          <w:tcPr>
            <w:tcW w:w="1710" w:type="dxa"/>
          </w:tcPr>
          <w:p w:rsidR="00E34519" w:rsidRDefault="00E34519" w:rsidP="005C5EE3"/>
          <w:p w:rsidR="00E34519" w:rsidRDefault="00E34519" w:rsidP="005C5EE3">
            <w:r>
              <w:t>Identifies DMA 010, 020, and 030 students who score less than 80% on Quiz 1 and/or Quiz 2</w:t>
            </w:r>
          </w:p>
        </w:tc>
        <w:tc>
          <w:tcPr>
            <w:tcW w:w="1710" w:type="dxa"/>
          </w:tcPr>
          <w:p w:rsidR="00E34519" w:rsidRDefault="00E34519" w:rsidP="005C5EE3"/>
          <w:p w:rsidR="00E34519" w:rsidRDefault="00E34519" w:rsidP="005C5EE3">
            <w:r>
              <w:t xml:space="preserve">DMA faculty </w:t>
            </w:r>
          </w:p>
        </w:tc>
        <w:tc>
          <w:tcPr>
            <w:tcW w:w="2160" w:type="dxa"/>
          </w:tcPr>
          <w:p w:rsidR="00E34519" w:rsidRDefault="00E34519" w:rsidP="005C5EE3"/>
          <w:p w:rsidR="00E34519" w:rsidRDefault="00E34519" w:rsidP="005C5EE3">
            <w:r>
              <w:t>Students receive early intervention, SI and/or CAC</w:t>
            </w:r>
          </w:p>
        </w:tc>
        <w:tc>
          <w:tcPr>
            <w:tcW w:w="1980" w:type="dxa"/>
          </w:tcPr>
          <w:p w:rsidR="00E34519" w:rsidRDefault="00E34519" w:rsidP="005C5EE3"/>
          <w:p w:rsidR="00E34519" w:rsidRDefault="00E34519" w:rsidP="005C5EE3">
            <w:r>
              <w:t>QEP Database, electronic referrals</w:t>
            </w:r>
          </w:p>
        </w:tc>
        <w:tc>
          <w:tcPr>
            <w:tcW w:w="2520" w:type="dxa"/>
          </w:tcPr>
          <w:p w:rsidR="00E34519" w:rsidRDefault="00E34519" w:rsidP="005C5EE3"/>
          <w:p w:rsidR="00E34519" w:rsidRDefault="00E34519" w:rsidP="005C5EE3">
            <w:r>
              <w:t>DMA faculty, LAP Director:</w:t>
            </w:r>
          </w:p>
          <w:p w:rsidR="00E34519" w:rsidRDefault="00E34519" w:rsidP="005C5EE3">
            <w:r>
              <w:t>Collection</w:t>
            </w:r>
          </w:p>
          <w:p w:rsidR="00E34519" w:rsidRDefault="00E34519" w:rsidP="005C5EE3"/>
          <w:p w:rsidR="00E34519" w:rsidRDefault="00E34519" w:rsidP="005C5EE3">
            <w:r>
              <w:t>QEP Review Committee:</w:t>
            </w:r>
          </w:p>
          <w:p w:rsidR="00E34519" w:rsidRDefault="00E34519" w:rsidP="005C5EE3">
            <w:r>
              <w:t>Analysis</w:t>
            </w:r>
          </w:p>
        </w:tc>
      </w:tr>
      <w:tr w:rsidR="00E255B4" w:rsidRPr="00541410" w:rsidTr="00965967">
        <w:trPr>
          <w:trHeight w:val="1050"/>
        </w:trPr>
        <w:tc>
          <w:tcPr>
            <w:tcW w:w="1548" w:type="dxa"/>
            <w:shd w:val="clear" w:color="auto" w:fill="8DB3E2" w:themeFill="text2" w:themeFillTint="66"/>
          </w:tcPr>
          <w:p w:rsidR="00E255B4" w:rsidRPr="00541410" w:rsidRDefault="00E255B4" w:rsidP="00965967">
            <w:pPr>
              <w:rPr>
                <w:b/>
                <w:sz w:val="24"/>
                <w:szCs w:val="24"/>
              </w:rPr>
            </w:pPr>
          </w:p>
          <w:p w:rsidR="00E255B4" w:rsidRPr="00541410" w:rsidRDefault="00E255B4" w:rsidP="00965967">
            <w:pPr>
              <w:rPr>
                <w:b/>
                <w:sz w:val="24"/>
                <w:szCs w:val="24"/>
              </w:rPr>
            </w:pPr>
            <w:r w:rsidRPr="00541410">
              <w:rPr>
                <w:b/>
                <w:sz w:val="24"/>
                <w:szCs w:val="24"/>
              </w:rPr>
              <w:t xml:space="preserve">ASSESSMENT </w:t>
            </w:r>
          </w:p>
        </w:tc>
        <w:tc>
          <w:tcPr>
            <w:tcW w:w="1620" w:type="dxa"/>
            <w:shd w:val="clear" w:color="auto" w:fill="8DB3E2" w:themeFill="text2" w:themeFillTint="66"/>
          </w:tcPr>
          <w:p w:rsidR="00E255B4" w:rsidRPr="00541410" w:rsidRDefault="00E255B4" w:rsidP="00965967">
            <w:pPr>
              <w:jc w:val="center"/>
              <w:rPr>
                <w:b/>
                <w:sz w:val="24"/>
                <w:szCs w:val="24"/>
              </w:rPr>
            </w:pPr>
          </w:p>
          <w:p w:rsidR="00E255B4" w:rsidRPr="00541410" w:rsidRDefault="00E255B4" w:rsidP="00965967">
            <w:pPr>
              <w:jc w:val="center"/>
              <w:rPr>
                <w:b/>
                <w:sz w:val="24"/>
                <w:szCs w:val="24"/>
              </w:rPr>
            </w:pPr>
            <w:r w:rsidRPr="00541410">
              <w:rPr>
                <w:b/>
                <w:sz w:val="24"/>
                <w:szCs w:val="24"/>
              </w:rPr>
              <w:t>TIMELINE</w:t>
            </w:r>
          </w:p>
        </w:tc>
        <w:tc>
          <w:tcPr>
            <w:tcW w:w="1710" w:type="dxa"/>
            <w:shd w:val="clear" w:color="auto" w:fill="8DB3E2" w:themeFill="text2" w:themeFillTint="66"/>
          </w:tcPr>
          <w:p w:rsidR="00E255B4" w:rsidRPr="00541410" w:rsidRDefault="00E255B4" w:rsidP="00965967">
            <w:pPr>
              <w:jc w:val="center"/>
              <w:rPr>
                <w:b/>
                <w:sz w:val="24"/>
                <w:szCs w:val="24"/>
              </w:rPr>
            </w:pPr>
          </w:p>
          <w:p w:rsidR="00E255B4" w:rsidRPr="00541410" w:rsidRDefault="00E255B4" w:rsidP="00965967">
            <w:pPr>
              <w:jc w:val="center"/>
              <w:rPr>
                <w:b/>
                <w:sz w:val="24"/>
                <w:szCs w:val="24"/>
              </w:rPr>
            </w:pPr>
            <w:r w:rsidRPr="00541410">
              <w:rPr>
                <w:b/>
                <w:sz w:val="24"/>
                <w:szCs w:val="24"/>
              </w:rPr>
              <w:t>INTENDED USE OF RESULTS</w:t>
            </w:r>
          </w:p>
        </w:tc>
        <w:tc>
          <w:tcPr>
            <w:tcW w:w="1710" w:type="dxa"/>
            <w:shd w:val="clear" w:color="auto" w:fill="8DB3E2" w:themeFill="text2" w:themeFillTint="66"/>
          </w:tcPr>
          <w:p w:rsidR="00E255B4" w:rsidRPr="00541410" w:rsidRDefault="00E255B4" w:rsidP="00965967">
            <w:pPr>
              <w:jc w:val="center"/>
              <w:rPr>
                <w:b/>
                <w:sz w:val="24"/>
                <w:szCs w:val="24"/>
              </w:rPr>
            </w:pPr>
          </w:p>
          <w:p w:rsidR="00E255B4" w:rsidRPr="00541410" w:rsidRDefault="00E255B4" w:rsidP="00965967">
            <w:pPr>
              <w:jc w:val="center"/>
              <w:rPr>
                <w:b/>
                <w:sz w:val="24"/>
                <w:szCs w:val="24"/>
              </w:rPr>
            </w:pPr>
            <w:r w:rsidRPr="00541410">
              <w:rPr>
                <w:b/>
                <w:sz w:val="24"/>
                <w:szCs w:val="24"/>
              </w:rPr>
              <w:t>PERSON(S) RESPONSIBLE FOR INITIAL DATA</w:t>
            </w:r>
          </w:p>
          <w:p w:rsidR="00E255B4" w:rsidRPr="00541410" w:rsidRDefault="00E255B4" w:rsidP="00965967">
            <w:pPr>
              <w:jc w:val="center"/>
              <w:rPr>
                <w:b/>
                <w:sz w:val="24"/>
                <w:szCs w:val="24"/>
              </w:rPr>
            </w:pPr>
          </w:p>
        </w:tc>
        <w:tc>
          <w:tcPr>
            <w:tcW w:w="2160" w:type="dxa"/>
            <w:shd w:val="clear" w:color="auto" w:fill="8DB3E2" w:themeFill="text2" w:themeFillTint="66"/>
          </w:tcPr>
          <w:p w:rsidR="00E255B4" w:rsidRPr="00541410" w:rsidRDefault="00E255B4" w:rsidP="00965967">
            <w:pPr>
              <w:jc w:val="center"/>
              <w:rPr>
                <w:b/>
                <w:sz w:val="24"/>
                <w:szCs w:val="24"/>
              </w:rPr>
            </w:pPr>
          </w:p>
          <w:p w:rsidR="00E255B4" w:rsidRPr="00541410" w:rsidRDefault="00E255B4" w:rsidP="00965967">
            <w:pPr>
              <w:jc w:val="center"/>
              <w:rPr>
                <w:b/>
                <w:sz w:val="24"/>
                <w:szCs w:val="24"/>
              </w:rPr>
            </w:pPr>
            <w:r>
              <w:rPr>
                <w:b/>
                <w:sz w:val="24"/>
                <w:szCs w:val="24"/>
              </w:rPr>
              <w:t>IMPACT OF DATA ON STUDENTS</w:t>
            </w:r>
          </w:p>
        </w:tc>
        <w:tc>
          <w:tcPr>
            <w:tcW w:w="1980" w:type="dxa"/>
            <w:shd w:val="clear" w:color="auto" w:fill="8DB3E2" w:themeFill="text2" w:themeFillTint="66"/>
          </w:tcPr>
          <w:p w:rsidR="00E255B4" w:rsidRPr="00A2467F" w:rsidRDefault="00E255B4" w:rsidP="00965967">
            <w:pPr>
              <w:jc w:val="center"/>
              <w:rPr>
                <w:sz w:val="24"/>
                <w:szCs w:val="24"/>
              </w:rPr>
            </w:pPr>
          </w:p>
          <w:p w:rsidR="00E255B4" w:rsidRPr="00A2467F" w:rsidRDefault="00E255B4" w:rsidP="00965967">
            <w:pPr>
              <w:rPr>
                <w:b/>
                <w:sz w:val="24"/>
                <w:szCs w:val="24"/>
              </w:rPr>
            </w:pPr>
            <w:r>
              <w:rPr>
                <w:b/>
                <w:sz w:val="24"/>
                <w:szCs w:val="24"/>
              </w:rPr>
              <w:t>COMMUNICATE IMPROVEMENTS</w:t>
            </w:r>
            <w:r w:rsidRPr="00A2467F">
              <w:rPr>
                <w:b/>
                <w:sz w:val="24"/>
                <w:szCs w:val="24"/>
              </w:rPr>
              <w:t xml:space="preserve"> </w:t>
            </w:r>
          </w:p>
        </w:tc>
        <w:tc>
          <w:tcPr>
            <w:tcW w:w="2520" w:type="dxa"/>
            <w:shd w:val="clear" w:color="auto" w:fill="8DB3E2" w:themeFill="text2" w:themeFillTint="66"/>
          </w:tcPr>
          <w:p w:rsidR="00E255B4" w:rsidRPr="00541410" w:rsidRDefault="00E255B4" w:rsidP="00965967">
            <w:pPr>
              <w:jc w:val="center"/>
              <w:rPr>
                <w:b/>
                <w:sz w:val="24"/>
                <w:szCs w:val="24"/>
              </w:rPr>
            </w:pPr>
          </w:p>
          <w:p w:rsidR="00E255B4" w:rsidRPr="00541410" w:rsidRDefault="00E255B4" w:rsidP="00965967">
            <w:pPr>
              <w:jc w:val="center"/>
              <w:rPr>
                <w:b/>
                <w:sz w:val="24"/>
                <w:szCs w:val="24"/>
              </w:rPr>
            </w:pPr>
            <w:r w:rsidRPr="00541410">
              <w:rPr>
                <w:b/>
                <w:sz w:val="24"/>
                <w:szCs w:val="24"/>
              </w:rPr>
              <w:t>PERSON(S) RESPONSIBLE</w:t>
            </w:r>
          </w:p>
          <w:p w:rsidR="00E255B4" w:rsidRPr="00541410" w:rsidRDefault="00E255B4" w:rsidP="00965967">
            <w:pPr>
              <w:jc w:val="center"/>
              <w:rPr>
                <w:b/>
                <w:sz w:val="24"/>
                <w:szCs w:val="24"/>
              </w:rPr>
            </w:pPr>
            <w:r w:rsidRPr="00541410">
              <w:rPr>
                <w:b/>
                <w:sz w:val="24"/>
                <w:szCs w:val="24"/>
              </w:rPr>
              <w:t>FOR DATA COLLECTION</w:t>
            </w:r>
          </w:p>
          <w:p w:rsidR="00E255B4" w:rsidRDefault="00E255B4" w:rsidP="00965967">
            <w:pPr>
              <w:jc w:val="center"/>
              <w:rPr>
                <w:b/>
                <w:sz w:val="24"/>
                <w:szCs w:val="24"/>
              </w:rPr>
            </w:pPr>
            <w:r w:rsidRPr="00541410">
              <w:rPr>
                <w:b/>
                <w:sz w:val="24"/>
                <w:szCs w:val="24"/>
              </w:rPr>
              <w:t>AND/OR ANALYSIS</w:t>
            </w:r>
          </w:p>
          <w:p w:rsidR="00E255B4" w:rsidRPr="00541410" w:rsidRDefault="00E255B4" w:rsidP="00965967">
            <w:pPr>
              <w:jc w:val="center"/>
              <w:rPr>
                <w:b/>
                <w:sz w:val="24"/>
                <w:szCs w:val="24"/>
              </w:rPr>
            </w:pPr>
          </w:p>
        </w:tc>
      </w:tr>
      <w:tr w:rsidR="00E34519" w:rsidTr="005C5EE3">
        <w:trPr>
          <w:trHeight w:val="1824"/>
        </w:trPr>
        <w:tc>
          <w:tcPr>
            <w:tcW w:w="1548" w:type="dxa"/>
          </w:tcPr>
          <w:p w:rsidR="00E34519" w:rsidRDefault="00E34519" w:rsidP="005C5EE3">
            <w:r>
              <w:t>Participation Assessment</w:t>
            </w:r>
          </w:p>
        </w:tc>
        <w:tc>
          <w:tcPr>
            <w:tcW w:w="1620" w:type="dxa"/>
          </w:tcPr>
          <w:p w:rsidR="00E34519" w:rsidRDefault="00E34519" w:rsidP="005C5EE3">
            <w:r>
              <w:t>Ongoing</w:t>
            </w:r>
          </w:p>
          <w:p w:rsidR="00E34519" w:rsidRDefault="00E34519" w:rsidP="005C5EE3"/>
        </w:tc>
        <w:tc>
          <w:tcPr>
            <w:tcW w:w="1710" w:type="dxa"/>
          </w:tcPr>
          <w:p w:rsidR="00E34519" w:rsidRDefault="00E34519" w:rsidP="005C5EE3">
            <w:r>
              <w:t>Identifies students with psycho-social barriers</w:t>
            </w:r>
          </w:p>
        </w:tc>
        <w:tc>
          <w:tcPr>
            <w:tcW w:w="1710" w:type="dxa"/>
          </w:tcPr>
          <w:p w:rsidR="00E34519" w:rsidRDefault="00E34519" w:rsidP="005C5EE3">
            <w:r>
              <w:t xml:space="preserve">DMA faculty </w:t>
            </w:r>
          </w:p>
        </w:tc>
        <w:tc>
          <w:tcPr>
            <w:tcW w:w="2160" w:type="dxa"/>
          </w:tcPr>
          <w:p w:rsidR="00E34519" w:rsidRDefault="00E34519" w:rsidP="005C5EE3">
            <w:r>
              <w:t>Students receive early intervention, CAC</w:t>
            </w:r>
          </w:p>
        </w:tc>
        <w:tc>
          <w:tcPr>
            <w:tcW w:w="1980" w:type="dxa"/>
          </w:tcPr>
          <w:p w:rsidR="00E34519" w:rsidRDefault="00E34519" w:rsidP="005C5EE3">
            <w:r>
              <w:t>QEP Database, electronic referrals</w:t>
            </w:r>
          </w:p>
        </w:tc>
        <w:tc>
          <w:tcPr>
            <w:tcW w:w="2520" w:type="dxa"/>
          </w:tcPr>
          <w:p w:rsidR="00E34519" w:rsidRDefault="00E34519" w:rsidP="005C5EE3">
            <w:r>
              <w:t xml:space="preserve">DMA faculty: Collection </w:t>
            </w:r>
          </w:p>
          <w:p w:rsidR="00E34519" w:rsidRDefault="00E34519" w:rsidP="005C5EE3"/>
          <w:p w:rsidR="00E34519" w:rsidRDefault="00E34519" w:rsidP="005C5EE3">
            <w:r>
              <w:t>QEP Review Committee: Analysis</w:t>
            </w:r>
          </w:p>
          <w:p w:rsidR="00E34519" w:rsidRDefault="00E34519" w:rsidP="005C5EE3"/>
        </w:tc>
      </w:tr>
      <w:tr w:rsidR="00E34519" w:rsidTr="005C5EE3">
        <w:trPr>
          <w:trHeight w:val="1566"/>
        </w:trPr>
        <w:tc>
          <w:tcPr>
            <w:tcW w:w="1548" w:type="dxa"/>
          </w:tcPr>
          <w:p w:rsidR="00E34519" w:rsidRDefault="00E34519" w:rsidP="005C5EE3">
            <w:r>
              <w:t>Final grades</w:t>
            </w:r>
          </w:p>
          <w:p w:rsidR="00E34519" w:rsidRDefault="00E34519" w:rsidP="005C5EE3"/>
          <w:p w:rsidR="00E34519" w:rsidRDefault="00E34519" w:rsidP="005C5EE3"/>
          <w:p w:rsidR="00E34519" w:rsidRDefault="00E34519" w:rsidP="005C5EE3"/>
          <w:p w:rsidR="00E34519" w:rsidRDefault="00E34519" w:rsidP="005C5EE3"/>
          <w:p w:rsidR="00E34519" w:rsidRDefault="00E34519" w:rsidP="005C5EE3"/>
          <w:p w:rsidR="00E34519" w:rsidRDefault="00E34519" w:rsidP="005C5EE3"/>
        </w:tc>
        <w:tc>
          <w:tcPr>
            <w:tcW w:w="1620" w:type="dxa"/>
          </w:tcPr>
          <w:p w:rsidR="00E34519" w:rsidRDefault="00E34519" w:rsidP="005C5EE3">
            <w:r>
              <w:t>Predetermined by College calendar</w:t>
            </w:r>
          </w:p>
          <w:p w:rsidR="00E34519" w:rsidRDefault="00E34519" w:rsidP="005C5EE3"/>
          <w:p w:rsidR="00E34519" w:rsidRPr="00BC41BA" w:rsidRDefault="00E34519" w:rsidP="005C5EE3">
            <w:pPr>
              <w:rPr>
                <w:b/>
                <w:i/>
                <w:u w:val="single"/>
              </w:rPr>
            </w:pPr>
          </w:p>
        </w:tc>
        <w:tc>
          <w:tcPr>
            <w:tcW w:w="1710" w:type="dxa"/>
          </w:tcPr>
          <w:p w:rsidR="00E34519" w:rsidRDefault="00E34519" w:rsidP="005C5EE3">
            <w:r>
              <w:t xml:space="preserve">Determine percentage of first-time completers </w:t>
            </w:r>
          </w:p>
        </w:tc>
        <w:tc>
          <w:tcPr>
            <w:tcW w:w="1710" w:type="dxa"/>
          </w:tcPr>
          <w:p w:rsidR="00E34519" w:rsidRDefault="00E34519" w:rsidP="005C5EE3">
            <w:r>
              <w:t>DMA faculty</w:t>
            </w:r>
          </w:p>
        </w:tc>
        <w:tc>
          <w:tcPr>
            <w:tcW w:w="2160" w:type="dxa"/>
          </w:tcPr>
          <w:p w:rsidR="00E34519" w:rsidRDefault="00E34519" w:rsidP="005C5EE3">
            <w:r>
              <w:t>Measures QEP Success</w:t>
            </w:r>
          </w:p>
        </w:tc>
        <w:tc>
          <w:tcPr>
            <w:tcW w:w="1980" w:type="dxa"/>
          </w:tcPr>
          <w:p w:rsidR="00E34519" w:rsidRDefault="00E34519" w:rsidP="005C5EE3">
            <w:r>
              <w:t>QEP Database</w:t>
            </w:r>
          </w:p>
        </w:tc>
        <w:tc>
          <w:tcPr>
            <w:tcW w:w="2520" w:type="dxa"/>
          </w:tcPr>
          <w:p w:rsidR="00E34519" w:rsidRDefault="00E34519" w:rsidP="005C5EE3">
            <w:r>
              <w:t>DMA Faculty: Collection</w:t>
            </w:r>
          </w:p>
          <w:p w:rsidR="00E34519" w:rsidRDefault="00E34519" w:rsidP="005C5EE3"/>
          <w:p w:rsidR="00E34519" w:rsidRDefault="00E34519" w:rsidP="005C5EE3">
            <w:r>
              <w:t>QEP Review Committee: Analysis</w:t>
            </w:r>
          </w:p>
        </w:tc>
      </w:tr>
    </w:tbl>
    <w:p w:rsidR="00E34519" w:rsidRDefault="00E34519" w:rsidP="008552A1">
      <w:pPr>
        <w:jc w:val="center"/>
        <w:rPr>
          <w:rFonts w:ascii="Times New Roman" w:hAnsi="Times New Roman" w:cs="Times New Roman"/>
        </w:rPr>
      </w:pPr>
    </w:p>
    <w:p w:rsidR="007A3C29" w:rsidRDefault="007A3C29" w:rsidP="00C37018">
      <w:pPr>
        <w:pStyle w:val="Heading2"/>
      </w:pPr>
    </w:p>
    <w:p w:rsidR="007A3C29" w:rsidRDefault="007A3C29" w:rsidP="00C37018">
      <w:pPr>
        <w:pStyle w:val="Heading2"/>
      </w:pPr>
    </w:p>
    <w:p w:rsidR="007A3C29" w:rsidRDefault="007A3C29" w:rsidP="007A3C29"/>
    <w:p w:rsidR="007A3C29" w:rsidRPr="007A3C29" w:rsidRDefault="007A3C29" w:rsidP="007A3C29"/>
    <w:p w:rsidR="007A3C29" w:rsidRDefault="007A3C29" w:rsidP="00C37018">
      <w:pPr>
        <w:pStyle w:val="Heading2"/>
      </w:pPr>
    </w:p>
    <w:p w:rsidR="007A3C29" w:rsidRPr="007A3C29" w:rsidRDefault="007A3C29" w:rsidP="007A3C29"/>
    <w:p w:rsidR="00E34519" w:rsidRDefault="00587797" w:rsidP="00C37018">
      <w:pPr>
        <w:pStyle w:val="Heading2"/>
      </w:pPr>
      <w:bookmarkStart w:id="80" w:name="_Toc380416472"/>
      <w:r>
        <w:lastRenderedPageBreak/>
        <w:t>Addendum 3 QEP Implementation Plan Summary</w:t>
      </w:r>
      <w:bookmarkEnd w:id="80"/>
    </w:p>
    <w:tbl>
      <w:tblPr>
        <w:tblStyle w:val="TableGrid"/>
        <w:tblW w:w="12204" w:type="dxa"/>
        <w:jc w:val="center"/>
        <w:tblInd w:w="-756" w:type="dxa"/>
        <w:tblLook w:val="04A0" w:firstRow="1" w:lastRow="0" w:firstColumn="1" w:lastColumn="0" w:noHBand="0" w:noVBand="1"/>
      </w:tblPr>
      <w:tblGrid>
        <w:gridCol w:w="3474"/>
        <w:gridCol w:w="3960"/>
        <w:gridCol w:w="2070"/>
        <w:gridCol w:w="2700"/>
      </w:tblGrid>
      <w:tr w:rsidR="00587797" w:rsidTr="007A3C29">
        <w:trPr>
          <w:jc w:val="center"/>
        </w:trPr>
        <w:tc>
          <w:tcPr>
            <w:tcW w:w="3474" w:type="dxa"/>
            <w:shd w:val="clear" w:color="auto" w:fill="8DB3E2" w:themeFill="text2" w:themeFillTint="66"/>
          </w:tcPr>
          <w:p w:rsidR="00587797" w:rsidRPr="00684BBA" w:rsidRDefault="00587797" w:rsidP="005C5EE3">
            <w:pPr>
              <w:jc w:val="center"/>
              <w:rPr>
                <w:b/>
                <w:sz w:val="24"/>
                <w:szCs w:val="24"/>
              </w:rPr>
            </w:pPr>
            <w:r w:rsidRPr="00684BBA">
              <w:rPr>
                <w:b/>
                <w:sz w:val="24"/>
                <w:szCs w:val="24"/>
              </w:rPr>
              <w:t>QEP IMPLEMENTATION</w:t>
            </w:r>
          </w:p>
        </w:tc>
        <w:tc>
          <w:tcPr>
            <w:tcW w:w="3960" w:type="dxa"/>
            <w:shd w:val="clear" w:color="auto" w:fill="8DB3E2" w:themeFill="text2" w:themeFillTint="66"/>
          </w:tcPr>
          <w:p w:rsidR="00587797" w:rsidRPr="00684BBA" w:rsidRDefault="00587797" w:rsidP="005C5EE3">
            <w:pPr>
              <w:jc w:val="center"/>
              <w:rPr>
                <w:b/>
                <w:sz w:val="24"/>
                <w:szCs w:val="24"/>
              </w:rPr>
            </w:pPr>
            <w:r w:rsidRPr="00684BBA">
              <w:rPr>
                <w:b/>
                <w:sz w:val="24"/>
                <w:szCs w:val="24"/>
              </w:rPr>
              <w:t>IMPLEMENTATION</w:t>
            </w:r>
          </w:p>
          <w:p w:rsidR="00587797" w:rsidRDefault="00587797" w:rsidP="005C5EE3">
            <w:pPr>
              <w:jc w:val="center"/>
              <w:rPr>
                <w:sz w:val="24"/>
                <w:szCs w:val="24"/>
              </w:rPr>
            </w:pPr>
            <w:r w:rsidRPr="00684BBA">
              <w:rPr>
                <w:b/>
                <w:sz w:val="24"/>
                <w:szCs w:val="24"/>
              </w:rPr>
              <w:t>DESCRIPTION</w:t>
            </w:r>
          </w:p>
        </w:tc>
        <w:tc>
          <w:tcPr>
            <w:tcW w:w="2070" w:type="dxa"/>
            <w:shd w:val="clear" w:color="auto" w:fill="8DB3E2" w:themeFill="text2" w:themeFillTint="66"/>
          </w:tcPr>
          <w:p w:rsidR="00587797" w:rsidRPr="00684BBA" w:rsidRDefault="00587797" w:rsidP="005C5EE3">
            <w:pPr>
              <w:jc w:val="center"/>
              <w:rPr>
                <w:b/>
                <w:sz w:val="24"/>
                <w:szCs w:val="24"/>
              </w:rPr>
            </w:pPr>
            <w:r w:rsidRPr="00684BBA">
              <w:rPr>
                <w:b/>
                <w:sz w:val="24"/>
                <w:szCs w:val="24"/>
              </w:rPr>
              <w:t>PERSON (S)</w:t>
            </w:r>
          </w:p>
          <w:p w:rsidR="00587797" w:rsidRDefault="00587797" w:rsidP="005C5EE3">
            <w:pPr>
              <w:jc w:val="center"/>
              <w:rPr>
                <w:sz w:val="24"/>
                <w:szCs w:val="24"/>
              </w:rPr>
            </w:pPr>
            <w:r w:rsidRPr="00684BBA">
              <w:rPr>
                <w:b/>
                <w:sz w:val="24"/>
                <w:szCs w:val="24"/>
              </w:rPr>
              <w:t>RESPONSIBLE</w:t>
            </w:r>
          </w:p>
        </w:tc>
        <w:tc>
          <w:tcPr>
            <w:tcW w:w="2700" w:type="dxa"/>
            <w:shd w:val="clear" w:color="auto" w:fill="8DB3E2" w:themeFill="text2" w:themeFillTint="66"/>
          </w:tcPr>
          <w:p w:rsidR="00587797" w:rsidRPr="00684BBA" w:rsidRDefault="00587797" w:rsidP="005C5EE3">
            <w:pPr>
              <w:jc w:val="center"/>
              <w:rPr>
                <w:b/>
                <w:sz w:val="24"/>
                <w:szCs w:val="24"/>
              </w:rPr>
            </w:pPr>
            <w:r>
              <w:rPr>
                <w:b/>
                <w:sz w:val="24"/>
                <w:szCs w:val="24"/>
              </w:rPr>
              <w:t>DEADLINE</w:t>
            </w:r>
          </w:p>
        </w:tc>
      </w:tr>
      <w:tr w:rsidR="00587797" w:rsidTr="007A3C29">
        <w:trPr>
          <w:jc w:val="center"/>
        </w:trPr>
        <w:tc>
          <w:tcPr>
            <w:tcW w:w="3474" w:type="dxa"/>
          </w:tcPr>
          <w:p w:rsidR="00587797" w:rsidRDefault="00587797" w:rsidP="005C5EE3">
            <w:pPr>
              <w:jc w:val="center"/>
              <w:rPr>
                <w:sz w:val="24"/>
                <w:szCs w:val="24"/>
              </w:rPr>
            </w:pPr>
          </w:p>
          <w:p w:rsidR="00587797" w:rsidRDefault="00587797" w:rsidP="005C5EE3">
            <w:pPr>
              <w:jc w:val="center"/>
              <w:rPr>
                <w:sz w:val="24"/>
                <w:szCs w:val="24"/>
              </w:rPr>
            </w:pPr>
            <w:r>
              <w:rPr>
                <w:sz w:val="24"/>
                <w:szCs w:val="24"/>
              </w:rPr>
              <w:t>Identify test and control groups</w:t>
            </w:r>
          </w:p>
        </w:tc>
        <w:tc>
          <w:tcPr>
            <w:tcW w:w="3960" w:type="dxa"/>
          </w:tcPr>
          <w:p w:rsidR="00587797" w:rsidRDefault="00587797" w:rsidP="005C5EE3">
            <w:pPr>
              <w:jc w:val="center"/>
              <w:rPr>
                <w:sz w:val="24"/>
                <w:szCs w:val="24"/>
              </w:rPr>
            </w:pPr>
          </w:p>
          <w:p w:rsidR="00587797" w:rsidRDefault="00587797" w:rsidP="005C5EE3">
            <w:pPr>
              <w:jc w:val="center"/>
              <w:rPr>
                <w:sz w:val="24"/>
                <w:szCs w:val="24"/>
              </w:rPr>
            </w:pPr>
            <w:r>
              <w:rPr>
                <w:sz w:val="24"/>
                <w:szCs w:val="24"/>
              </w:rPr>
              <w:t>Faculty and staff are informed which DMA 010, 020, and 030 classes are test groups and will receive prescribed QEP interventions</w:t>
            </w:r>
          </w:p>
        </w:tc>
        <w:tc>
          <w:tcPr>
            <w:tcW w:w="2070" w:type="dxa"/>
          </w:tcPr>
          <w:p w:rsidR="00587797" w:rsidRDefault="00587797" w:rsidP="005C5EE3">
            <w:pPr>
              <w:jc w:val="center"/>
              <w:rPr>
                <w:sz w:val="24"/>
                <w:szCs w:val="24"/>
              </w:rPr>
            </w:pPr>
          </w:p>
          <w:p w:rsidR="00587797" w:rsidRDefault="00587797" w:rsidP="005C5EE3">
            <w:pPr>
              <w:jc w:val="center"/>
              <w:rPr>
                <w:sz w:val="24"/>
                <w:szCs w:val="24"/>
              </w:rPr>
            </w:pPr>
            <w:r>
              <w:rPr>
                <w:sz w:val="24"/>
                <w:szCs w:val="24"/>
              </w:rPr>
              <w:t>Statistician and IT</w:t>
            </w:r>
          </w:p>
        </w:tc>
        <w:tc>
          <w:tcPr>
            <w:tcW w:w="2700" w:type="dxa"/>
          </w:tcPr>
          <w:p w:rsidR="00587797" w:rsidRDefault="00587797" w:rsidP="005C5EE3">
            <w:pPr>
              <w:jc w:val="center"/>
              <w:rPr>
                <w:sz w:val="24"/>
                <w:szCs w:val="24"/>
              </w:rPr>
            </w:pPr>
          </w:p>
          <w:p w:rsidR="00587797" w:rsidRDefault="00587797" w:rsidP="005C5EE3">
            <w:pPr>
              <w:jc w:val="center"/>
              <w:rPr>
                <w:sz w:val="24"/>
                <w:szCs w:val="24"/>
              </w:rPr>
            </w:pPr>
            <w:r>
              <w:rPr>
                <w:sz w:val="24"/>
                <w:szCs w:val="24"/>
              </w:rPr>
              <w:t>Before the semester begins</w:t>
            </w:r>
          </w:p>
        </w:tc>
      </w:tr>
      <w:tr w:rsidR="00587797" w:rsidTr="007A3C29">
        <w:trPr>
          <w:jc w:val="center"/>
        </w:trPr>
        <w:tc>
          <w:tcPr>
            <w:tcW w:w="3474" w:type="dxa"/>
          </w:tcPr>
          <w:p w:rsidR="00587797" w:rsidRDefault="00587797" w:rsidP="005C5EE3">
            <w:pPr>
              <w:jc w:val="center"/>
              <w:rPr>
                <w:sz w:val="24"/>
                <w:szCs w:val="24"/>
              </w:rPr>
            </w:pPr>
            <w:r>
              <w:rPr>
                <w:sz w:val="24"/>
                <w:szCs w:val="24"/>
              </w:rPr>
              <w:t>Assess DMA 010 students for whole number proficiency</w:t>
            </w:r>
          </w:p>
        </w:tc>
        <w:tc>
          <w:tcPr>
            <w:tcW w:w="3960" w:type="dxa"/>
          </w:tcPr>
          <w:p w:rsidR="00587797" w:rsidRDefault="00587797" w:rsidP="005C5EE3">
            <w:pPr>
              <w:jc w:val="center"/>
              <w:rPr>
                <w:sz w:val="24"/>
                <w:szCs w:val="24"/>
              </w:rPr>
            </w:pPr>
            <w:r>
              <w:rPr>
                <w:sz w:val="24"/>
                <w:szCs w:val="24"/>
              </w:rPr>
              <w:t>Students who score less than 80% are referred to SI</w:t>
            </w:r>
          </w:p>
        </w:tc>
        <w:tc>
          <w:tcPr>
            <w:tcW w:w="2070" w:type="dxa"/>
          </w:tcPr>
          <w:p w:rsidR="00587797" w:rsidRDefault="00587797" w:rsidP="005C5EE3">
            <w:pPr>
              <w:jc w:val="center"/>
              <w:rPr>
                <w:sz w:val="24"/>
                <w:szCs w:val="24"/>
              </w:rPr>
            </w:pPr>
            <w:r>
              <w:rPr>
                <w:sz w:val="24"/>
                <w:szCs w:val="24"/>
              </w:rPr>
              <w:t>DMA faculty</w:t>
            </w:r>
          </w:p>
        </w:tc>
        <w:tc>
          <w:tcPr>
            <w:tcW w:w="2700" w:type="dxa"/>
          </w:tcPr>
          <w:p w:rsidR="00587797" w:rsidRDefault="00587797" w:rsidP="005C5EE3">
            <w:pPr>
              <w:jc w:val="center"/>
              <w:rPr>
                <w:sz w:val="24"/>
                <w:szCs w:val="24"/>
              </w:rPr>
            </w:pPr>
            <w:r>
              <w:rPr>
                <w:sz w:val="24"/>
                <w:szCs w:val="24"/>
              </w:rPr>
              <w:t>Administered in first hour of DMA 010</w:t>
            </w:r>
          </w:p>
          <w:p w:rsidR="00587797" w:rsidRPr="00CA5A63" w:rsidRDefault="00587797" w:rsidP="005C5EE3">
            <w:pPr>
              <w:rPr>
                <w:sz w:val="24"/>
                <w:szCs w:val="24"/>
              </w:rPr>
            </w:pPr>
          </w:p>
        </w:tc>
      </w:tr>
      <w:tr w:rsidR="00587797" w:rsidTr="007A3C29">
        <w:trPr>
          <w:jc w:val="center"/>
        </w:trPr>
        <w:tc>
          <w:tcPr>
            <w:tcW w:w="3474" w:type="dxa"/>
          </w:tcPr>
          <w:p w:rsidR="00587797" w:rsidRDefault="00587797" w:rsidP="005C5EE3">
            <w:pPr>
              <w:jc w:val="center"/>
              <w:rPr>
                <w:sz w:val="24"/>
                <w:szCs w:val="24"/>
              </w:rPr>
            </w:pPr>
            <w:r>
              <w:rPr>
                <w:sz w:val="24"/>
                <w:szCs w:val="24"/>
              </w:rPr>
              <w:t>Begin Supplemental Instruction</w:t>
            </w:r>
          </w:p>
          <w:p w:rsidR="00587797" w:rsidRDefault="00587797" w:rsidP="005C5EE3">
            <w:pPr>
              <w:jc w:val="center"/>
              <w:rPr>
                <w:sz w:val="24"/>
                <w:szCs w:val="24"/>
              </w:rPr>
            </w:pPr>
          </w:p>
        </w:tc>
        <w:tc>
          <w:tcPr>
            <w:tcW w:w="3960" w:type="dxa"/>
          </w:tcPr>
          <w:p w:rsidR="00587797" w:rsidRDefault="00587797" w:rsidP="005C5EE3">
            <w:pPr>
              <w:jc w:val="center"/>
              <w:rPr>
                <w:sz w:val="24"/>
                <w:szCs w:val="24"/>
              </w:rPr>
            </w:pPr>
            <w:r>
              <w:rPr>
                <w:sz w:val="24"/>
                <w:szCs w:val="24"/>
              </w:rPr>
              <w:t>Lead Supplemental Instructor and SI Tutors observe DMA 010, 020, and 030 courses, lead SI sessions, and enter SI data in QEP Database one hour a day each day of the week of a term (up to 15 hours)</w:t>
            </w:r>
          </w:p>
        </w:tc>
        <w:tc>
          <w:tcPr>
            <w:tcW w:w="2070" w:type="dxa"/>
          </w:tcPr>
          <w:p w:rsidR="00587797" w:rsidRDefault="00587797" w:rsidP="005C5EE3">
            <w:pPr>
              <w:jc w:val="center"/>
              <w:rPr>
                <w:sz w:val="24"/>
                <w:szCs w:val="24"/>
              </w:rPr>
            </w:pPr>
            <w:r>
              <w:rPr>
                <w:sz w:val="24"/>
                <w:szCs w:val="24"/>
              </w:rPr>
              <w:t>Lead SI, SI Tutors, Lead DMA Instructor</w:t>
            </w:r>
          </w:p>
        </w:tc>
        <w:tc>
          <w:tcPr>
            <w:tcW w:w="2700" w:type="dxa"/>
          </w:tcPr>
          <w:p w:rsidR="00587797" w:rsidRPr="00120B7A" w:rsidRDefault="00587797" w:rsidP="005C5EE3">
            <w:pPr>
              <w:jc w:val="center"/>
              <w:rPr>
                <w:sz w:val="24"/>
                <w:szCs w:val="24"/>
              </w:rPr>
            </w:pPr>
            <w:r w:rsidRPr="00120B7A">
              <w:rPr>
                <w:sz w:val="24"/>
                <w:szCs w:val="24"/>
              </w:rPr>
              <w:t>Beginning of each term</w:t>
            </w:r>
          </w:p>
        </w:tc>
      </w:tr>
      <w:tr w:rsidR="00587797" w:rsidTr="007A3C29">
        <w:trPr>
          <w:jc w:val="center"/>
        </w:trPr>
        <w:tc>
          <w:tcPr>
            <w:tcW w:w="3474" w:type="dxa"/>
          </w:tcPr>
          <w:p w:rsidR="00587797" w:rsidRDefault="00587797" w:rsidP="005C5EE3">
            <w:pPr>
              <w:jc w:val="center"/>
              <w:rPr>
                <w:sz w:val="24"/>
                <w:szCs w:val="24"/>
              </w:rPr>
            </w:pPr>
            <w:r>
              <w:rPr>
                <w:sz w:val="24"/>
                <w:szCs w:val="24"/>
              </w:rPr>
              <w:t>Identify first-time DMA 010, 020, and 030 students</w:t>
            </w:r>
          </w:p>
        </w:tc>
        <w:tc>
          <w:tcPr>
            <w:tcW w:w="3960" w:type="dxa"/>
          </w:tcPr>
          <w:p w:rsidR="00587797" w:rsidRDefault="00587797" w:rsidP="005C5EE3">
            <w:pPr>
              <w:jc w:val="center"/>
              <w:rPr>
                <w:sz w:val="24"/>
                <w:szCs w:val="24"/>
              </w:rPr>
            </w:pPr>
            <w:r>
              <w:rPr>
                <w:sz w:val="24"/>
                <w:szCs w:val="24"/>
              </w:rPr>
              <w:t>DMA 010, 020, and 030 student academic histories are reviewed to determine first- time attenders</w:t>
            </w:r>
          </w:p>
        </w:tc>
        <w:tc>
          <w:tcPr>
            <w:tcW w:w="2070" w:type="dxa"/>
          </w:tcPr>
          <w:p w:rsidR="00587797" w:rsidRDefault="00587797" w:rsidP="005C5EE3">
            <w:pPr>
              <w:jc w:val="center"/>
              <w:rPr>
                <w:sz w:val="24"/>
                <w:szCs w:val="24"/>
              </w:rPr>
            </w:pPr>
            <w:r>
              <w:rPr>
                <w:sz w:val="24"/>
                <w:szCs w:val="24"/>
              </w:rPr>
              <w:t>QEP Director/CAC/ Research Coordinator</w:t>
            </w:r>
          </w:p>
        </w:tc>
        <w:tc>
          <w:tcPr>
            <w:tcW w:w="2700" w:type="dxa"/>
          </w:tcPr>
          <w:p w:rsidR="00587797" w:rsidRDefault="00587797" w:rsidP="005C5EE3">
            <w:pPr>
              <w:jc w:val="center"/>
              <w:rPr>
                <w:sz w:val="24"/>
                <w:szCs w:val="24"/>
              </w:rPr>
            </w:pPr>
            <w:r>
              <w:rPr>
                <w:sz w:val="24"/>
                <w:szCs w:val="24"/>
              </w:rPr>
              <w:t>Before each term</w:t>
            </w:r>
          </w:p>
        </w:tc>
      </w:tr>
      <w:tr w:rsidR="00587797" w:rsidTr="007A3C29">
        <w:trPr>
          <w:jc w:val="center"/>
        </w:trPr>
        <w:tc>
          <w:tcPr>
            <w:tcW w:w="3474" w:type="dxa"/>
          </w:tcPr>
          <w:p w:rsidR="00587797" w:rsidRDefault="00587797" w:rsidP="005C5EE3">
            <w:pPr>
              <w:jc w:val="center"/>
              <w:rPr>
                <w:sz w:val="24"/>
                <w:szCs w:val="24"/>
              </w:rPr>
            </w:pPr>
            <w:r>
              <w:rPr>
                <w:sz w:val="24"/>
                <w:szCs w:val="24"/>
              </w:rPr>
              <w:t>Administer ENGAGE College Survey</w:t>
            </w:r>
          </w:p>
        </w:tc>
        <w:tc>
          <w:tcPr>
            <w:tcW w:w="3960" w:type="dxa"/>
          </w:tcPr>
          <w:p w:rsidR="00587797" w:rsidRDefault="00587797" w:rsidP="005C5EE3">
            <w:pPr>
              <w:jc w:val="center"/>
              <w:rPr>
                <w:sz w:val="24"/>
                <w:szCs w:val="24"/>
              </w:rPr>
            </w:pPr>
            <w:r>
              <w:rPr>
                <w:sz w:val="24"/>
                <w:szCs w:val="24"/>
              </w:rPr>
              <w:t>DMA 010, 020, and 030 first-time students take the assessment</w:t>
            </w:r>
          </w:p>
        </w:tc>
        <w:tc>
          <w:tcPr>
            <w:tcW w:w="2070" w:type="dxa"/>
          </w:tcPr>
          <w:p w:rsidR="00587797" w:rsidRDefault="00587797" w:rsidP="005C5EE3">
            <w:pPr>
              <w:jc w:val="center"/>
              <w:rPr>
                <w:sz w:val="24"/>
                <w:szCs w:val="24"/>
              </w:rPr>
            </w:pPr>
            <w:r>
              <w:rPr>
                <w:sz w:val="24"/>
                <w:szCs w:val="24"/>
              </w:rPr>
              <w:t>Lead Counselor and QEP Director/ CAC</w:t>
            </w:r>
          </w:p>
        </w:tc>
        <w:tc>
          <w:tcPr>
            <w:tcW w:w="2700" w:type="dxa"/>
          </w:tcPr>
          <w:p w:rsidR="00587797" w:rsidRDefault="00587797" w:rsidP="005C5EE3">
            <w:pPr>
              <w:jc w:val="center"/>
              <w:rPr>
                <w:sz w:val="24"/>
                <w:szCs w:val="24"/>
              </w:rPr>
            </w:pPr>
            <w:r>
              <w:rPr>
                <w:sz w:val="24"/>
                <w:szCs w:val="24"/>
              </w:rPr>
              <w:t>During the first or second hour of scheduled course meeting</w:t>
            </w:r>
          </w:p>
        </w:tc>
      </w:tr>
      <w:tr w:rsidR="00587797" w:rsidTr="007A3C29">
        <w:trPr>
          <w:jc w:val="center"/>
        </w:trPr>
        <w:tc>
          <w:tcPr>
            <w:tcW w:w="3474" w:type="dxa"/>
          </w:tcPr>
          <w:p w:rsidR="00587797" w:rsidRDefault="00587797" w:rsidP="005C5EE3">
            <w:pPr>
              <w:jc w:val="center"/>
              <w:rPr>
                <w:sz w:val="24"/>
                <w:szCs w:val="24"/>
              </w:rPr>
            </w:pPr>
            <w:r>
              <w:rPr>
                <w:sz w:val="24"/>
                <w:szCs w:val="24"/>
              </w:rPr>
              <w:t>Report and send ENGAGE College Survey results to Director of QEP</w:t>
            </w:r>
          </w:p>
        </w:tc>
        <w:tc>
          <w:tcPr>
            <w:tcW w:w="3960" w:type="dxa"/>
          </w:tcPr>
          <w:p w:rsidR="00587797" w:rsidRDefault="00587797" w:rsidP="005C5EE3">
            <w:pPr>
              <w:jc w:val="center"/>
              <w:rPr>
                <w:sz w:val="24"/>
                <w:szCs w:val="24"/>
              </w:rPr>
            </w:pPr>
            <w:r>
              <w:rPr>
                <w:sz w:val="24"/>
                <w:szCs w:val="24"/>
              </w:rPr>
              <w:t>Excel report is created reporting  results of all categories from student surveys</w:t>
            </w:r>
          </w:p>
        </w:tc>
        <w:tc>
          <w:tcPr>
            <w:tcW w:w="2070" w:type="dxa"/>
          </w:tcPr>
          <w:p w:rsidR="00587797" w:rsidRDefault="00587797" w:rsidP="005C5EE3">
            <w:pPr>
              <w:jc w:val="center"/>
              <w:rPr>
                <w:sz w:val="24"/>
                <w:szCs w:val="24"/>
              </w:rPr>
            </w:pPr>
            <w:r>
              <w:rPr>
                <w:sz w:val="24"/>
                <w:szCs w:val="24"/>
              </w:rPr>
              <w:t>Lead Counselor</w:t>
            </w:r>
          </w:p>
        </w:tc>
        <w:tc>
          <w:tcPr>
            <w:tcW w:w="2700" w:type="dxa"/>
          </w:tcPr>
          <w:p w:rsidR="00587797" w:rsidRDefault="00587797" w:rsidP="005C5EE3">
            <w:pPr>
              <w:jc w:val="center"/>
              <w:rPr>
                <w:sz w:val="24"/>
                <w:szCs w:val="24"/>
              </w:rPr>
            </w:pPr>
            <w:r>
              <w:rPr>
                <w:sz w:val="24"/>
                <w:szCs w:val="24"/>
              </w:rPr>
              <w:t>72 hours after last survey is administered</w:t>
            </w:r>
          </w:p>
          <w:p w:rsidR="00587797" w:rsidRDefault="00587797" w:rsidP="005C5EE3">
            <w:pPr>
              <w:jc w:val="center"/>
              <w:rPr>
                <w:sz w:val="24"/>
                <w:szCs w:val="24"/>
              </w:rPr>
            </w:pPr>
            <w:r>
              <w:rPr>
                <w:sz w:val="24"/>
                <w:szCs w:val="24"/>
              </w:rPr>
              <w:t>(business week)</w:t>
            </w:r>
          </w:p>
        </w:tc>
      </w:tr>
    </w:tbl>
    <w:p w:rsidR="00FC520C" w:rsidRDefault="00FC520C"/>
    <w:p w:rsidR="007A3C29" w:rsidRDefault="007A3C29"/>
    <w:tbl>
      <w:tblPr>
        <w:tblStyle w:val="TableGrid"/>
        <w:tblW w:w="11448" w:type="dxa"/>
        <w:jc w:val="center"/>
        <w:tblLook w:val="04A0" w:firstRow="1" w:lastRow="0" w:firstColumn="1" w:lastColumn="0" w:noHBand="0" w:noVBand="1"/>
      </w:tblPr>
      <w:tblGrid>
        <w:gridCol w:w="2718"/>
        <w:gridCol w:w="3960"/>
        <w:gridCol w:w="2070"/>
        <w:gridCol w:w="2700"/>
      </w:tblGrid>
      <w:tr w:rsidR="007A3C29" w:rsidTr="007A3C29">
        <w:trPr>
          <w:jc w:val="center"/>
        </w:trPr>
        <w:tc>
          <w:tcPr>
            <w:tcW w:w="271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A3C29" w:rsidRDefault="007A3C29">
            <w:pPr>
              <w:jc w:val="center"/>
              <w:rPr>
                <w:b/>
                <w:sz w:val="24"/>
                <w:szCs w:val="24"/>
              </w:rPr>
            </w:pPr>
            <w:r>
              <w:rPr>
                <w:b/>
                <w:sz w:val="24"/>
                <w:szCs w:val="24"/>
              </w:rPr>
              <w:lastRenderedPageBreak/>
              <w:t>QEP IMPLEMENTATION</w:t>
            </w:r>
          </w:p>
        </w:tc>
        <w:tc>
          <w:tcPr>
            <w:tcW w:w="396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A3C29" w:rsidRDefault="007A3C29">
            <w:pPr>
              <w:jc w:val="center"/>
              <w:rPr>
                <w:b/>
                <w:sz w:val="24"/>
                <w:szCs w:val="24"/>
              </w:rPr>
            </w:pPr>
            <w:r>
              <w:rPr>
                <w:b/>
                <w:sz w:val="24"/>
                <w:szCs w:val="24"/>
              </w:rPr>
              <w:t>IMPLEMENTATION</w:t>
            </w:r>
          </w:p>
          <w:p w:rsidR="007A3C29" w:rsidRDefault="007A3C29">
            <w:pPr>
              <w:jc w:val="center"/>
              <w:rPr>
                <w:sz w:val="24"/>
                <w:szCs w:val="24"/>
              </w:rPr>
            </w:pPr>
            <w:r>
              <w:rPr>
                <w:b/>
                <w:sz w:val="24"/>
                <w:szCs w:val="24"/>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A3C29" w:rsidRDefault="007A3C29">
            <w:pPr>
              <w:jc w:val="center"/>
              <w:rPr>
                <w:b/>
                <w:sz w:val="24"/>
                <w:szCs w:val="24"/>
              </w:rPr>
            </w:pPr>
            <w:r>
              <w:rPr>
                <w:b/>
                <w:sz w:val="24"/>
                <w:szCs w:val="24"/>
              </w:rPr>
              <w:t>PERSON (S)</w:t>
            </w:r>
          </w:p>
          <w:p w:rsidR="007A3C29" w:rsidRDefault="007A3C29">
            <w:pPr>
              <w:jc w:val="center"/>
              <w:rPr>
                <w:sz w:val="24"/>
                <w:szCs w:val="24"/>
              </w:rPr>
            </w:pPr>
            <w:r>
              <w:rPr>
                <w:b/>
                <w:sz w:val="24"/>
                <w:szCs w:val="24"/>
              </w:rPr>
              <w:t>RESPONSIBLE</w:t>
            </w:r>
          </w:p>
        </w:tc>
        <w:tc>
          <w:tcPr>
            <w:tcW w:w="27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A3C29" w:rsidRDefault="007A3C29">
            <w:pPr>
              <w:jc w:val="center"/>
              <w:rPr>
                <w:sz w:val="24"/>
                <w:szCs w:val="24"/>
              </w:rPr>
            </w:pPr>
            <w:r>
              <w:rPr>
                <w:b/>
                <w:sz w:val="24"/>
                <w:szCs w:val="24"/>
              </w:rPr>
              <w:t>DEADLINE</w:t>
            </w:r>
          </w:p>
        </w:tc>
      </w:tr>
      <w:tr w:rsidR="007A3C29" w:rsidTr="007A3C29">
        <w:trPr>
          <w:jc w:val="center"/>
        </w:trPr>
        <w:tc>
          <w:tcPr>
            <w:tcW w:w="2718" w:type="dxa"/>
            <w:tcBorders>
              <w:top w:val="single" w:sz="4" w:space="0" w:color="auto"/>
              <w:left w:val="single" w:sz="4" w:space="0" w:color="auto"/>
              <w:bottom w:val="single" w:sz="4" w:space="0" w:color="auto"/>
              <w:right w:val="single" w:sz="4" w:space="0" w:color="auto"/>
            </w:tcBorders>
            <w:shd w:val="clear" w:color="auto" w:fill="FFFFFF" w:themeFill="background1"/>
          </w:tcPr>
          <w:p w:rsidR="007A3C29" w:rsidRDefault="007A3C29">
            <w:pPr>
              <w:jc w:val="center"/>
              <w:rPr>
                <w:sz w:val="24"/>
                <w:szCs w:val="24"/>
              </w:rPr>
            </w:pPr>
          </w:p>
          <w:p w:rsidR="007A3C29" w:rsidRDefault="007A3C29">
            <w:pPr>
              <w:jc w:val="center"/>
              <w:rPr>
                <w:sz w:val="24"/>
                <w:szCs w:val="24"/>
              </w:rPr>
            </w:pPr>
            <w:r>
              <w:rPr>
                <w:sz w:val="24"/>
                <w:szCs w:val="24"/>
              </w:rPr>
              <w:t xml:space="preserve">Enter ENGAGE results </w:t>
            </w:r>
          </w:p>
          <w:p w:rsidR="007A3C29" w:rsidRDefault="007A3C29">
            <w:pPr>
              <w:jc w:val="center"/>
              <w:rPr>
                <w:sz w:val="24"/>
                <w:szCs w:val="24"/>
              </w:rPr>
            </w:pPr>
            <w:r>
              <w:rPr>
                <w:sz w:val="24"/>
                <w:szCs w:val="24"/>
              </w:rPr>
              <w:t>in QEP Database</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A3C29" w:rsidRDefault="007A3C29">
            <w:pPr>
              <w:jc w:val="center"/>
              <w:rPr>
                <w:sz w:val="24"/>
                <w:szCs w:val="24"/>
              </w:rPr>
            </w:pPr>
          </w:p>
          <w:p w:rsidR="007A3C29" w:rsidRDefault="007A3C29">
            <w:pPr>
              <w:jc w:val="center"/>
              <w:rPr>
                <w:sz w:val="24"/>
                <w:szCs w:val="24"/>
              </w:rPr>
            </w:pPr>
            <w:r>
              <w:rPr>
                <w:sz w:val="24"/>
                <w:szCs w:val="24"/>
              </w:rPr>
              <w:t>Categories Academic Self-Confidence and Study Skills are entered in the QEP Database.</w:t>
            </w:r>
          </w:p>
          <w:p w:rsidR="007A3C29" w:rsidRDefault="007A3C29">
            <w:pPr>
              <w:jc w:val="center"/>
              <w:rPr>
                <w:sz w:val="24"/>
                <w:szCs w:val="24"/>
              </w:rPr>
            </w:pPr>
            <w:r>
              <w:rPr>
                <w:sz w:val="24"/>
                <w:szCs w:val="24"/>
              </w:rPr>
              <w:t>As results are entered, if a student’s score in one or both of these categories is 33 or below, a CAC referral will be initiated.</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7A3C29" w:rsidRDefault="007A3C29">
            <w:pPr>
              <w:jc w:val="center"/>
              <w:rPr>
                <w:sz w:val="24"/>
                <w:szCs w:val="24"/>
              </w:rPr>
            </w:pPr>
          </w:p>
          <w:p w:rsidR="007A3C29" w:rsidRDefault="007A3C29">
            <w:pPr>
              <w:jc w:val="center"/>
              <w:rPr>
                <w:sz w:val="24"/>
                <w:szCs w:val="24"/>
              </w:rPr>
            </w:pPr>
            <w:r>
              <w:rPr>
                <w:sz w:val="24"/>
                <w:szCs w:val="24"/>
              </w:rPr>
              <w:t>QEP Director/ CAC</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rsidR="007A3C29" w:rsidRDefault="007A3C29">
            <w:pPr>
              <w:jc w:val="center"/>
              <w:rPr>
                <w:sz w:val="24"/>
                <w:szCs w:val="24"/>
              </w:rPr>
            </w:pPr>
          </w:p>
          <w:p w:rsidR="007A3C29" w:rsidRDefault="007A3C29">
            <w:pPr>
              <w:jc w:val="center"/>
              <w:rPr>
                <w:sz w:val="24"/>
                <w:szCs w:val="24"/>
              </w:rPr>
            </w:pPr>
            <w:r>
              <w:rPr>
                <w:sz w:val="24"/>
                <w:szCs w:val="24"/>
              </w:rPr>
              <w:t>72 hours after ENGAGE report is delivered</w:t>
            </w:r>
          </w:p>
          <w:p w:rsidR="007A3C29" w:rsidRDefault="007A3C29">
            <w:pPr>
              <w:jc w:val="center"/>
              <w:rPr>
                <w:sz w:val="24"/>
                <w:szCs w:val="24"/>
              </w:rPr>
            </w:pPr>
            <w:r>
              <w:rPr>
                <w:sz w:val="24"/>
                <w:szCs w:val="24"/>
              </w:rPr>
              <w:t>(business week)</w:t>
            </w:r>
          </w:p>
        </w:tc>
      </w:tr>
      <w:tr w:rsidR="007A3C29" w:rsidTr="007A3C29">
        <w:trPr>
          <w:jc w:val="center"/>
        </w:trPr>
        <w:tc>
          <w:tcPr>
            <w:tcW w:w="2718"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Generate automated electronic CAC referral from ENGAGE</w:t>
            </w:r>
          </w:p>
        </w:tc>
        <w:tc>
          <w:tcPr>
            <w:tcW w:w="3960"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Database generates an email referral to the CAC; CAC then initiates contact with the student</w:t>
            </w:r>
          </w:p>
        </w:tc>
        <w:tc>
          <w:tcPr>
            <w:tcW w:w="2070"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QEP Director/CAC</w:t>
            </w:r>
          </w:p>
        </w:tc>
        <w:tc>
          <w:tcPr>
            <w:tcW w:w="2700"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Ongoing</w:t>
            </w:r>
          </w:p>
        </w:tc>
      </w:tr>
      <w:tr w:rsidR="007A3C29" w:rsidTr="007A3C29">
        <w:trPr>
          <w:trHeight w:val="1610"/>
          <w:jc w:val="center"/>
        </w:trPr>
        <w:tc>
          <w:tcPr>
            <w:tcW w:w="2718" w:type="dxa"/>
            <w:tcBorders>
              <w:top w:val="single" w:sz="4" w:space="0" w:color="auto"/>
              <w:left w:val="single" w:sz="4" w:space="0" w:color="auto"/>
              <w:bottom w:val="single" w:sz="4" w:space="0" w:color="auto"/>
              <w:right w:val="single" w:sz="4" w:space="0" w:color="auto"/>
            </w:tcBorders>
          </w:tcPr>
          <w:p w:rsidR="007A3C29" w:rsidRDefault="007A3C29">
            <w:pPr>
              <w:jc w:val="center"/>
              <w:rPr>
                <w:sz w:val="24"/>
                <w:szCs w:val="24"/>
              </w:rPr>
            </w:pPr>
            <w:r>
              <w:rPr>
                <w:sz w:val="24"/>
                <w:szCs w:val="24"/>
              </w:rPr>
              <w:t>Assess student participation in DMA 010, 020, and 030 for CAC referral</w:t>
            </w:r>
          </w:p>
          <w:p w:rsidR="007A3C29" w:rsidRDefault="007A3C29" w:rsidP="007A3C29">
            <w:pPr>
              <w:rPr>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DMA faculty recognizes a student has psycho-social barriers impeding student success and uses Database to initiate CAC referral selecting relevant tabs and making relevant comments</w:t>
            </w:r>
          </w:p>
        </w:tc>
        <w:tc>
          <w:tcPr>
            <w:tcW w:w="2070" w:type="dxa"/>
            <w:tcBorders>
              <w:top w:val="single" w:sz="4" w:space="0" w:color="auto"/>
              <w:left w:val="single" w:sz="4" w:space="0" w:color="auto"/>
              <w:bottom w:val="single" w:sz="4" w:space="0" w:color="auto"/>
              <w:right w:val="single" w:sz="4" w:space="0" w:color="auto"/>
            </w:tcBorders>
          </w:tcPr>
          <w:p w:rsidR="007A3C29" w:rsidRDefault="007A3C29">
            <w:pPr>
              <w:jc w:val="center"/>
              <w:rPr>
                <w:sz w:val="24"/>
                <w:szCs w:val="24"/>
              </w:rPr>
            </w:pPr>
            <w:r>
              <w:rPr>
                <w:sz w:val="24"/>
                <w:szCs w:val="24"/>
              </w:rPr>
              <w:t>DMA faculty, CAC</w:t>
            </w:r>
          </w:p>
          <w:p w:rsidR="007A3C29" w:rsidRDefault="007A3C29">
            <w:pPr>
              <w:jc w:val="center"/>
              <w:rPr>
                <w:sz w:val="24"/>
                <w:szCs w:val="24"/>
              </w:rPr>
            </w:pPr>
          </w:p>
          <w:p w:rsidR="007A3C29" w:rsidRDefault="007A3C29">
            <w:pPr>
              <w:jc w:val="center"/>
              <w:rPr>
                <w:sz w:val="24"/>
                <w:szCs w:val="24"/>
              </w:rPr>
            </w:pPr>
          </w:p>
          <w:p w:rsidR="007A3C29" w:rsidRDefault="007A3C29">
            <w:pPr>
              <w:jc w:val="center"/>
              <w:rPr>
                <w:sz w:val="24"/>
                <w:szCs w:val="24"/>
              </w:rPr>
            </w:pPr>
          </w:p>
          <w:p w:rsidR="007A3C29" w:rsidRDefault="007A3C29">
            <w:pPr>
              <w:jc w:val="center"/>
              <w:rPr>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Ongoing</w:t>
            </w:r>
          </w:p>
        </w:tc>
      </w:tr>
      <w:tr w:rsidR="007A3C29" w:rsidTr="007A3C29">
        <w:trPr>
          <w:jc w:val="center"/>
        </w:trPr>
        <w:tc>
          <w:tcPr>
            <w:tcW w:w="2718"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Generate automated  electronic CAC referral from DMA faculty</w:t>
            </w:r>
          </w:p>
        </w:tc>
        <w:tc>
          <w:tcPr>
            <w:tcW w:w="3960" w:type="dxa"/>
            <w:tcBorders>
              <w:top w:val="single" w:sz="4" w:space="0" w:color="auto"/>
              <w:left w:val="single" w:sz="4" w:space="0" w:color="auto"/>
              <w:bottom w:val="single" w:sz="4" w:space="0" w:color="auto"/>
              <w:right w:val="single" w:sz="4" w:space="0" w:color="auto"/>
            </w:tcBorders>
          </w:tcPr>
          <w:p w:rsidR="007A3C29" w:rsidRDefault="007A3C29">
            <w:pPr>
              <w:jc w:val="center"/>
              <w:rPr>
                <w:sz w:val="24"/>
                <w:szCs w:val="24"/>
              </w:rPr>
            </w:pPr>
            <w:r>
              <w:rPr>
                <w:sz w:val="24"/>
                <w:szCs w:val="24"/>
              </w:rPr>
              <w:t>Database generates an email referral to the CAC; the CAC then initiates contact with the student.</w:t>
            </w:r>
          </w:p>
          <w:p w:rsidR="007A3C29" w:rsidRDefault="007A3C29">
            <w:pPr>
              <w:jc w:val="center"/>
              <w:rPr>
                <w:sz w:val="24"/>
                <w:szCs w:val="24"/>
              </w:rPr>
            </w:pPr>
            <w:r>
              <w:rPr>
                <w:sz w:val="24"/>
                <w:szCs w:val="24"/>
              </w:rPr>
              <w:t>If during CAC meeting it is determined an SI referral is also necessary, the CAC will initiate an SI referral.</w:t>
            </w:r>
          </w:p>
          <w:p w:rsidR="007A3C29" w:rsidRDefault="007A3C29">
            <w:pPr>
              <w:jc w:val="center"/>
              <w:rPr>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CAC</w:t>
            </w:r>
          </w:p>
        </w:tc>
        <w:tc>
          <w:tcPr>
            <w:tcW w:w="2700" w:type="dxa"/>
            <w:tcBorders>
              <w:top w:val="single" w:sz="4" w:space="0" w:color="auto"/>
              <w:left w:val="single" w:sz="4" w:space="0" w:color="auto"/>
              <w:bottom w:val="single" w:sz="4" w:space="0" w:color="auto"/>
              <w:right w:val="single" w:sz="4" w:space="0" w:color="auto"/>
            </w:tcBorders>
            <w:hideMark/>
          </w:tcPr>
          <w:p w:rsidR="007A3C29" w:rsidRDefault="007A3C29">
            <w:pPr>
              <w:jc w:val="center"/>
              <w:rPr>
                <w:sz w:val="24"/>
                <w:szCs w:val="24"/>
              </w:rPr>
            </w:pPr>
            <w:r>
              <w:rPr>
                <w:sz w:val="24"/>
                <w:szCs w:val="24"/>
              </w:rPr>
              <w:t>Ongoing</w:t>
            </w:r>
          </w:p>
        </w:tc>
      </w:tr>
    </w:tbl>
    <w:p w:rsidR="00FC520C" w:rsidRDefault="00FC520C"/>
    <w:p w:rsidR="00587797" w:rsidRDefault="00587797" w:rsidP="008552A1">
      <w:pPr>
        <w:jc w:val="center"/>
        <w:rPr>
          <w:rFonts w:ascii="Times New Roman" w:hAnsi="Times New Roman" w:cs="Times New Roman"/>
        </w:rPr>
      </w:pPr>
    </w:p>
    <w:p w:rsidR="00587797" w:rsidRDefault="00587797" w:rsidP="008552A1">
      <w:pPr>
        <w:jc w:val="center"/>
        <w:rPr>
          <w:rFonts w:ascii="Times New Roman" w:hAnsi="Times New Roman" w:cs="Times New Roman"/>
        </w:rPr>
      </w:pPr>
    </w:p>
    <w:p w:rsidR="00587797" w:rsidRDefault="00587797" w:rsidP="008552A1">
      <w:pPr>
        <w:jc w:val="center"/>
        <w:rPr>
          <w:rFonts w:ascii="Times New Roman" w:hAnsi="Times New Roman" w:cs="Times New Roman"/>
        </w:rPr>
      </w:pPr>
    </w:p>
    <w:p w:rsidR="00587797" w:rsidRDefault="00C04C60" w:rsidP="00C37018">
      <w:pPr>
        <w:pStyle w:val="Heading2"/>
      </w:pPr>
      <w:bookmarkStart w:id="81" w:name="_Toc380416473"/>
      <w:r>
        <w:lastRenderedPageBreak/>
        <w:t>Addendum 4 QEP Assessment Plan</w:t>
      </w:r>
      <w:bookmarkEnd w:id="81"/>
    </w:p>
    <w:tbl>
      <w:tblPr>
        <w:tblW w:w="12920" w:type="dxa"/>
        <w:tblLook w:val="04A0" w:firstRow="1" w:lastRow="0" w:firstColumn="1" w:lastColumn="0" w:noHBand="0" w:noVBand="1"/>
      </w:tblPr>
      <w:tblGrid>
        <w:gridCol w:w="3160"/>
        <w:gridCol w:w="2140"/>
        <w:gridCol w:w="2420"/>
        <w:gridCol w:w="3020"/>
        <w:gridCol w:w="2180"/>
      </w:tblGrid>
      <w:tr w:rsidR="00C04C60" w:rsidRPr="00684627" w:rsidTr="005C5EE3">
        <w:trPr>
          <w:trHeight w:val="360"/>
        </w:trPr>
        <w:tc>
          <w:tcPr>
            <w:tcW w:w="12920" w:type="dxa"/>
            <w:gridSpan w:val="5"/>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8"/>
                <w:szCs w:val="28"/>
              </w:rPr>
            </w:pPr>
            <w:r w:rsidRPr="00684627">
              <w:rPr>
                <w:rFonts w:ascii="Calibri" w:eastAsia="Times New Roman" w:hAnsi="Calibri" w:cs="Times New Roman"/>
                <w:b/>
                <w:bCs/>
                <w:color w:val="000000"/>
                <w:sz w:val="28"/>
                <w:szCs w:val="28"/>
              </w:rPr>
              <w:t>QEP Assessment Plan</w:t>
            </w:r>
          </w:p>
        </w:tc>
      </w:tr>
      <w:tr w:rsidR="00C04C60" w:rsidRPr="00684627" w:rsidTr="005C5EE3">
        <w:trPr>
          <w:trHeight w:val="624"/>
        </w:trPr>
        <w:tc>
          <w:tcPr>
            <w:tcW w:w="3160" w:type="dxa"/>
            <w:tcBorders>
              <w:top w:val="nil"/>
              <w:left w:val="single" w:sz="4" w:space="0" w:color="auto"/>
              <w:bottom w:val="single" w:sz="4" w:space="0" w:color="auto"/>
              <w:right w:val="single" w:sz="4" w:space="0" w:color="auto"/>
            </w:tcBorders>
            <w:shd w:val="clear" w:color="000000" w:fill="C5D9F1"/>
            <w:noWrap/>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Task</w:t>
            </w:r>
          </w:p>
        </w:tc>
        <w:tc>
          <w:tcPr>
            <w:tcW w:w="2140" w:type="dxa"/>
            <w:tcBorders>
              <w:top w:val="nil"/>
              <w:left w:val="nil"/>
              <w:bottom w:val="single" w:sz="4" w:space="0" w:color="auto"/>
              <w:right w:val="single" w:sz="4" w:space="0" w:color="auto"/>
            </w:tcBorders>
            <w:shd w:val="clear" w:color="000000" w:fill="C5D9F1"/>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Location of Data</w:t>
            </w:r>
          </w:p>
        </w:tc>
        <w:tc>
          <w:tcPr>
            <w:tcW w:w="2420" w:type="dxa"/>
            <w:tcBorders>
              <w:top w:val="nil"/>
              <w:left w:val="nil"/>
              <w:bottom w:val="single" w:sz="4" w:space="0" w:color="auto"/>
              <w:right w:val="single" w:sz="4" w:space="0" w:color="auto"/>
            </w:tcBorders>
            <w:shd w:val="clear" w:color="000000" w:fill="C5D9F1"/>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 xml:space="preserve">Person(s) </w:t>
            </w:r>
            <w:r w:rsidRPr="00684627">
              <w:rPr>
                <w:rFonts w:ascii="Calibri" w:eastAsia="Times New Roman" w:hAnsi="Calibri" w:cs="Times New Roman"/>
                <w:b/>
                <w:bCs/>
                <w:color w:val="000000"/>
                <w:sz w:val="24"/>
                <w:szCs w:val="24"/>
              </w:rPr>
              <w:br/>
              <w:t>Responsible</w:t>
            </w:r>
          </w:p>
        </w:tc>
        <w:tc>
          <w:tcPr>
            <w:tcW w:w="3020" w:type="dxa"/>
            <w:tcBorders>
              <w:top w:val="nil"/>
              <w:left w:val="nil"/>
              <w:bottom w:val="single" w:sz="4" w:space="0" w:color="auto"/>
              <w:right w:val="single" w:sz="4" w:space="0" w:color="auto"/>
            </w:tcBorders>
            <w:shd w:val="clear" w:color="000000" w:fill="C5D9F1"/>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When it is Due</w:t>
            </w:r>
          </w:p>
        </w:tc>
        <w:tc>
          <w:tcPr>
            <w:tcW w:w="2180" w:type="dxa"/>
            <w:tcBorders>
              <w:top w:val="nil"/>
              <w:left w:val="nil"/>
              <w:bottom w:val="single" w:sz="4" w:space="0" w:color="auto"/>
              <w:right w:val="single" w:sz="4" w:space="0" w:color="auto"/>
            </w:tcBorders>
            <w:shd w:val="clear" w:color="000000" w:fill="C5D9F1"/>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Person to ensure completion</w:t>
            </w:r>
          </w:p>
        </w:tc>
      </w:tr>
      <w:tr w:rsidR="00C04C60" w:rsidRPr="00684627" w:rsidTr="005C5EE3">
        <w:trPr>
          <w:trHeight w:val="360"/>
        </w:trPr>
        <w:tc>
          <w:tcPr>
            <w:tcW w:w="12920" w:type="dxa"/>
            <w:gridSpan w:val="5"/>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8"/>
                <w:szCs w:val="28"/>
              </w:rPr>
            </w:pPr>
            <w:r w:rsidRPr="00684627">
              <w:rPr>
                <w:rFonts w:ascii="Calibri" w:eastAsia="Times New Roman" w:hAnsi="Calibri" w:cs="Times New Roman"/>
                <w:b/>
                <w:bCs/>
                <w:color w:val="000000"/>
                <w:sz w:val="28"/>
                <w:szCs w:val="28"/>
              </w:rPr>
              <w:t>Prior to Each Term</w:t>
            </w:r>
          </w:p>
        </w:tc>
      </w:tr>
      <w:tr w:rsidR="00C04C60" w:rsidRPr="00684627" w:rsidTr="005C5EE3">
        <w:trPr>
          <w:trHeight w:val="60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Checking DMA rosters for ENGAGE administration</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Datatel</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CAC/IE</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In time to administer the ENGAGE each term</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QEP Director</w:t>
            </w:r>
          </w:p>
        </w:tc>
      </w:tr>
      <w:tr w:rsidR="00C04C60" w:rsidRPr="00684627" w:rsidTr="005C5EE3">
        <w:trPr>
          <w:trHeight w:val="60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Check rosters for students in appropriate class</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Datatel</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Faculty</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Prior to day 1 of each term</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Director of LAP</w:t>
            </w:r>
          </w:p>
        </w:tc>
      </w:tr>
      <w:tr w:rsidR="00C04C60" w:rsidRPr="00684627" w:rsidTr="005C5EE3">
        <w:trPr>
          <w:trHeight w:val="360"/>
        </w:trPr>
        <w:tc>
          <w:tcPr>
            <w:tcW w:w="12920" w:type="dxa"/>
            <w:gridSpan w:val="5"/>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C04C60" w:rsidRPr="00684627" w:rsidRDefault="00C04C60" w:rsidP="005C5EE3">
            <w:pPr>
              <w:spacing w:after="0" w:line="240" w:lineRule="auto"/>
              <w:jc w:val="center"/>
              <w:rPr>
                <w:rFonts w:ascii="Calibri" w:eastAsia="Times New Roman" w:hAnsi="Calibri" w:cs="Times New Roman"/>
                <w:b/>
                <w:bCs/>
                <w:color w:val="000000"/>
                <w:sz w:val="28"/>
                <w:szCs w:val="28"/>
              </w:rPr>
            </w:pPr>
            <w:r w:rsidRPr="00684627">
              <w:rPr>
                <w:rFonts w:ascii="Calibri" w:eastAsia="Times New Roman" w:hAnsi="Calibri" w:cs="Times New Roman"/>
                <w:b/>
                <w:bCs/>
                <w:color w:val="000000"/>
                <w:sz w:val="28"/>
                <w:szCs w:val="28"/>
              </w:rPr>
              <w:t>During the Term</w:t>
            </w:r>
          </w:p>
        </w:tc>
      </w:tr>
      <w:tr w:rsidR="00C04C60" w:rsidRPr="00684627" w:rsidTr="005C5EE3">
        <w:trPr>
          <w:trHeight w:val="6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Student Information</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Datatel</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MIS</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live update prior to 10% point</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CAC</w:t>
            </w:r>
          </w:p>
        </w:tc>
      </w:tr>
      <w:tr w:rsidR="00C04C60" w:rsidRPr="00684627" w:rsidTr="005C5EE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Enter Q1 in DB</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xml:space="preserve">Grade book </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Faculty</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48 hours</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xml:space="preserve">Lead DMA Instructor </w:t>
            </w:r>
          </w:p>
        </w:tc>
      </w:tr>
      <w:tr w:rsidR="00C04C60" w:rsidRPr="00684627" w:rsidTr="005C5EE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Enter Q2 in DB</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Grade book</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Faculty</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48 hours</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Lead DMA Instructor</w:t>
            </w:r>
          </w:p>
        </w:tc>
      </w:tr>
      <w:tr w:rsidR="00C04C60" w:rsidRPr="00684627" w:rsidTr="005C5EE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Enter Exam in DB</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Grade book</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Faculty</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48 hours</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Lead DMA Instructor</w:t>
            </w:r>
          </w:p>
        </w:tc>
      </w:tr>
      <w:tr w:rsidR="00C04C60" w:rsidRPr="00684627" w:rsidTr="005C5EE3">
        <w:trPr>
          <w:trHeight w:val="30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Enter Final</w:t>
            </w:r>
            <w:r w:rsidRPr="00684627">
              <w:rPr>
                <w:rFonts w:ascii="Calibri" w:eastAsia="Times New Roman" w:hAnsi="Calibri" w:cs="Times New Roman"/>
                <w:color w:val="000000"/>
              </w:rPr>
              <w:br/>
              <w:t>Grade (numerical) in DB</w:t>
            </w:r>
          </w:p>
        </w:tc>
        <w:tc>
          <w:tcPr>
            <w:tcW w:w="214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Grade book</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xml:space="preserve">Faculty </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48 hours</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Lead DMA Instructor</w:t>
            </w:r>
          </w:p>
        </w:tc>
      </w:tr>
      <w:tr w:rsidR="00C04C60" w:rsidRPr="00684627" w:rsidTr="005C5EE3">
        <w:trPr>
          <w:trHeight w:val="6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Enter Engage scores in DB</w:t>
            </w:r>
          </w:p>
        </w:tc>
        <w:tc>
          <w:tcPr>
            <w:tcW w:w="214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Engage Spreadsheet from Takara</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CAC/IE</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72 hours</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xml:space="preserve">QEP Director </w:t>
            </w:r>
          </w:p>
        </w:tc>
      </w:tr>
      <w:tr w:rsidR="00C04C60" w:rsidRPr="00684627" w:rsidTr="005C5EE3">
        <w:trPr>
          <w:trHeight w:val="60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Enter SI Referral</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Faculty</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48 hours</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Audit done by statistician at the end of every term</w:t>
            </w:r>
          </w:p>
        </w:tc>
      </w:tr>
      <w:tr w:rsidR="00C04C60" w:rsidRPr="00684627" w:rsidTr="00172A0C">
        <w:trPr>
          <w:trHeight w:val="422"/>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CAC Referral</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Faculty/CAC</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ongoing</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xml:space="preserve">QEP Director </w:t>
            </w:r>
          </w:p>
        </w:tc>
      </w:tr>
      <w:tr w:rsidR="00C04C60" w:rsidRPr="00684627" w:rsidTr="005C5EE3">
        <w:trPr>
          <w:trHeight w:val="30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SI Information in DB</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SI tutors</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ongoing</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Director of LAP</w:t>
            </w:r>
          </w:p>
        </w:tc>
      </w:tr>
      <w:tr w:rsidR="00C04C60" w:rsidRPr="00684627" w:rsidTr="005C5EE3">
        <w:trPr>
          <w:trHeight w:val="6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CAC notes</w:t>
            </w:r>
          </w:p>
        </w:tc>
        <w:tc>
          <w:tcPr>
            <w:tcW w:w="214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CAC</w:t>
            </w:r>
          </w:p>
        </w:tc>
        <w:tc>
          <w:tcPr>
            <w:tcW w:w="302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ongoing</w:t>
            </w:r>
          </w:p>
        </w:tc>
        <w:tc>
          <w:tcPr>
            <w:tcW w:w="2180" w:type="dxa"/>
            <w:tcBorders>
              <w:top w:val="nil"/>
              <w:left w:val="nil"/>
              <w:bottom w:val="single" w:sz="4" w:space="0" w:color="auto"/>
              <w:right w:val="single" w:sz="4" w:space="0" w:color="auto"/>
            </w:tcBorders>
            <w:shd w:val="clear" w:color="auto" w:fill="auto"/>
            <w:vAlign w:val="bottom"/>
            <w:hideMark/>
          </w:tcPr>
          <w:p w:rsidR="00C04C60" w:rsidRPr="00684627" w:rsidRDefault="00C04C60" w:rsidP="005C5EE3">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Dean of Arts and Sciences</w:t>
            </w:r>
          </w:p>
        </w:tc>
      </w:tr>
    </w:tbl>
    <w:p w:rsidR="00D00CD7" w:rsidRDefault="00D00CD7"/>
    <w:tbl>
      <w:tblPr>
        <w:tblW w:w="12920" w:type="dxa"/>
        <w:tblLook w:val="04A0" w:firstRow="1" w:lastRow="0" w:firstColumn="1" w:lastColumn="0" w:noHBand="0" w:noVBand="1"/>
      </w:tblPr>
      <w:tblGrid>
        <w:gridCol w:w="3160"/>
        <w:gridCol w:w="2140"/>
        <w:gridCol w:w="2420"/>
        <w:gridCol w:w="3020"/>
        <w:gridCol w:w="2180"/>
      </w:tblGrid>
      <w:tr w:rsidR="00A35D16" w:rsidRPr="00684627" w:rsidTr="00E255B4">
        <w:trPr>
          <w:trHeight w:val="705"/>
        </w:trPr>
        <w:tc>
          <w:tcPr>
            <w:tcW w:w="12920" w:type="dxa"/>
            <w:gridSpan w:val="5"/>
            <w:tcBorders>
              <w:top w:val="single" w:sz="4" w:space="0" w:color="auto"/>
              <w:left w:val="single" w:sz="4" w:space="0" w:color="auto"/>
              <w:bottom w:val="single" w:sz="4" w:space="0" w:color="auto"/>
              <w:right w:val="single" w:sz="4" w:space="0" w:color="000000"/>
            </w:tcBorders>
            <w:shd w:val="clear" w:color="auto" w:fill="C6D9F1" w:themeFill="text2" w:themeFillTint="33"/>
            <w:vAlign w:val="bottom"/>
            <w:hideMark/>
          </w:tcPr>
          <w:p w:rsidR="00A35D16" w:rsidRPr="00684627" w:rsidRDefault="00A35D16" w:rsidP="00965967">
            <w:pPr>
              <w:spacing w:after="0" w:line="240" w:lineRule="auto"/>
              <w:jc w:val="center"/>
              <w:rPr>
                <w:rFonts w:ascii="Calibri" w:eastAsia="Times New Roman" w:hAnsi="Calibri" w:cs="Times New Roman"/>
                <w:b/>
                <w:bCs/>
                <w:color w:val="000000"/>
                <w:sz w:val="32"/>
                <w:szCs w:val="32"/>
              </w:rPr>
            </w:pPr>
            <w:r w:rsidRPr="00684627">
              <w:rPr>
                <w:rFonts w:ascii="Calibri" w:eastAsia="Times New Roman" w:hAnsi="Calibri" w:cs="Times New Roman"/>
                <w:b/>
                <w:bCs/>
                <w:color w:val="000000"/>
                <w:sz w:val="32"/>
                <w:szCs w:val="32"/>
              </w:rPr>
              <w:lastRenderedPageBreak/>
              <w:t>Summary of Data</w:t>
            </w:r>
          </w:p>
        </w:tc>
      </w:tr>
      <w:tr w:rsidR="00D00CD7" w:rsidRPr="00684627" w:rsidTr="00D00CD7">
        <w:trPr>
          <w:trHeight w:val="624"/>
        </w:trPr>
        <w:tc>
          <w:tcPr>
            <w:tcW w:w="316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D00CD7" w:rsidRPr="00684627" w:rsidRDefault="00D00CD7" w:rsidP="00965967">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Task</w:t>
            </w:r>
          </w:p>
        </w:tc>
        <w:tc>
          <w:tcPr>
            <w:tcW w:w="2140" w:type="dxa"/>
            <w:tcBorders>
              <w:top w:val="nil"/>
              <w:left w:val="nil"/>
              <w:bottom w:val="single" w:sz="4" w:space="0" w:color="auto"/>
              <w:right w:val="single" w:sz="4" w:space="0" w:color="auto"/>
            </w:tcBorders>
            <w:shd w:val="clear" w:color="auto" w:fill="DBE5F1" w:themeFill="accent1" w:themeFillTint="33"/>
            <w:vAlign w:val="bottom"/>
            <w:hideMark/>
          </w:tcPr>
          <w:p w:rsidR="00D00CD7" w:rsidRPr="00684627" w:rsidRDefault="00D00CD7" w:rsidP="00965967">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Location of Data</w:t>
            </w:r>
          </w:p>
        </w:tc>
        <w:tc>
          <w:tcPr>
            <w:tcW w:w="2420" w:type="dxa"/>
            <w:tcBorders>
              <w:top w:val="nil"/>
              <w:left w:val="nil"/>
              <w:bottom w:val="single" w:sz="4" w:space="0" w:color="auto"/>
              <w:right w:val="single" w:sz="4" w:space="0" w:color="auto"/>
            </w:tcBorders>
            <w:shd w:val="clear" w:color="auto" w:fill="DBE5F1" w:themeFill="accent1" w:themeFillTint="33"/>
            <w:vAlign w:val="bottom"/>
            <w:hideMark/>
          </w:tcPr>
          <w:p w:rsidR="00D00CD7" w:rsidRPr="00684627" w:rsidRDefault="00D00CD7" w:rsidP="00965967">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 xml:space="preserve">Person(s) </w:t>
            </w:r>
            <w:r w:rsidRPr="00684627">
              <w:rPr>
                <w:rFonts w:ascii="Calibri" w:eastAsia="Times New Roman" w:hAnsi="Calibri" w:cs="Times New Roman"/>
                <w:b/>
                <w:bCs/>
                <w:color w:val="000000"/>
                <w:sz w:val="24"/>
                <w:szCs w:val="24"/>
              </w:rPr>
              <w:br/>
              <w:t>Responsible</w:t>
            </w:r>
          </w:p>
        </w:tc>
        <w:tc>
          <w:tcPr>
            <w:tcW w:w="3020" w:type="dxa"/>
            <w:tcBorders>
              <w:top w:val="nil"/>
              <w:left w:val="nil"/>
              <w:bottom w:val="single" w:sz="4" w:space="0" w:color="auto"/>
              <w:right w:val="single" w:sz="4" w:space="0" w:color="auto"/>
            </w:tcBorders>
            <w:shd w:val="clear" w:color="auto" w:fill="DBE5F1" w:themeFill="accent1" w:themeFillTint="33"/>
            <w:vAlign w:val="bottom"/>
            <w:hideMark/>
          </w:tcPr>
          <w:p w:rsidR="00D00CD7" w:rsidRPr="00684627" w:rsidRDefault="00D00CD7" w:rsidP="00965967">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When it is Due</w:t>
            </w:r>
          </w:p>
        </w:tc>
        <w:tc>
          <w:tcPr>
            <w:tcW w:w="2180" w:type="dxa"/>
            <w:tcBorders>
              <w:top w:val="nil"/>
              <w:left w:val="nil"/>
              <w:bottom w:val="single" w:sz="4" w:space="0" w:color="auto"/>
              <w:right w:val="single" w:sz="4" w:space="0" w:color="auto"/>
            </w:tcBorders>
            <w:shd w:val="clear" w:color="auto" w:fill="DBE5F1" w:themeFill="accent1" w:themeFillTint="33"/>
            <w:vAlign w:val="bottom"/>
            <w:hideMark/>
          </w:tcPr>
          <w:p w:rsidR="00D00CD7" w:rsidRPr="00684627" w:rsidRDefault="00D00CD7" w:rsidP="00965967">
            <w:pPr>
              <w:spacing w:after="0" w:line="240" w:lineRule="auto"/>
              <w:jc w:val="center"/>
              <w:rPr>
                <w:rFonts w:ascii="Calibri" w:eastAsia="Times New Roman" w:hAnsi="Calibri" w:cs="Times New Roman"/>
                <w:b/>
                <w:bCs/>
                <w:color w:val="000000"/>
                <w:sz w:val="24"/>
                <w:szCs w:val="24"/>
              </w:rPr>
            </w:pPr>
            <w:r w:rsidRPr="00684627">
              <w:rPr>
                <w:rFonts w:ascii="Calibri" w:eastAsia="Times New Roman" w:hAnsi="Calibri" w:cs="Times New Roman"/>
                <w:b/>
                <w:bCs/>
                <w:color w:val="000000"/>
                <w:sz w:val="24"/>
                <w:szCs w:val="24"/>
              </w:rPr>
              <w:t>Person to ensure completion</w:t>
            </w:r>
          </w:p>
        </w:tc>
      </w:tr>
      <w:tr w:rsidR="00A35D16" w:rsidRPr="00684627" w:rsidTr="00965967">
        <w:trPr>
          <w:trHeight w:val="144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Complete Program Outcomes</w:t>
            </w:r>
          </w:p>
        </w:tc>
        <w:tc>
          <w:tcPr>
            <w:tcW w:w="214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Multiple</w:t>
            </w:r>
          </w:p>
        </w:tc>
        <w:tc>
          <w:tcPr>
            <w:tcW w:w="242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CAC, Director of LAP, QEP Director, and Faculty do initial work then present to Review Committee in June</w:t>
            </w:r>
          </w:p>
        </w:tc>
        <w:tc>
          <w:tcPr>
            <w:tcW w:w="302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Due to IE by June 30 of each year</w:t>
            </w:r>
          </w:p>
        </w:tc>
        <w:tc>
          <w:tcPr>
            <w:tcW w:w="218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Director of IE</w:t>
            </w:r>
          </w:p>
        </w:tc>
      </w:tr>
      <w:tr w:rsidR="00A35D16" w:rsidRPr="00684627" w:rsidTr="00D00CD7">
        <w:trPr>
          <w:trHeight w:val="62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Summary of data during the semester</w:t>
            </w:r>
          </w:p>
        </w:tc>
        <w:tc>
          <w:tcPr>
            <w:tcW w:w="2140" w:type="dxa"/>
            <w:tcBorders>
              <w:top w:val="nil"/>
              <w:left w:val="nil"/>
              <w:bottom w:val="single" w:sz="4" w:space="0" w:color="auto"/>
              <w:right w:val="single" w:sz="4" w:space="0" w:color="auto"/>
            </w:tcBorders>
            <w:shd w:val="clear" w:color="auto" w:fill="auto"/>
            <w:noWrap/>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Multiple</w:t>
            </w:r>
          </w:p>
        </w:tc>
        <w:tc>
          <w:tcPr>
            <w:tcW w:w="242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QEP Director, IE, and statistician</w:t>
            </w:r>
          </w:p>
        </w:tc>
        <w:tc>
          <w:tcPr>
            <w:tcW w:w="302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For Review Committee meetings</w:t>
            </w:r>
          </w:p>
        </w:tc>
        <w:tc>
          <w:tcPr>
            <w:tcW w:w="218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Review Committee</w:t>
            </w:r>
          </w:p>
        </w:tc>
      </w:tr>
      <w:tr w:rsidR="00A35D16" w:rsidRPr="00684627" w:rsidTr="00965967">
        <w:trPr>
          <w:trHeight w:val="60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Maintain DB for accuracy</w:t>
            </w:r>
          </w:p>
        </w:tc>
        <w:tc>
          <w:tcPr>
            <w:tcW w:w="2140" w:type="dxa"/>
            <w:tcBorders>
              <w:top w:val="nil"/>
              <w:left w:val="nil"/>
              <w:bottom w:val="single" w:sz="4" w:space="0" w:color="auto"/>
              <w:right w:val="single" w:sz="4" w:space="0" w:color="auto"/>
            </w:tcBorders>
            <w:shd w:val="clear" w:color="auto" w:fill="auto"/>
            <w:noWrap/>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QEP Director, statistician, MIS</w:t>
            </w:r>
          </w:p>
        </w:tc>
        <w:tc>
          <w:tcPr>
            <w:tcW w:w="302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ongoing</w:t>
            </w:r>
          </w:p>
        </w:tc>
        <w:tc>
          <w:tcPr>
            <w:tcW w:w="2180" w:type="dxa"/>
            <w:tcBorders>
              <w:top w:val="nil"/>
              <w:left w:val="nil"/>
              <w:bottom w:val="single" w:sz="4" w:space="0" w:color="auto"/>
              <w:right w:val="single" w:sz="4" w:space="0" w:color="auto"/>
            </w:tcBorders>
            <w:shd w:val="clear" w:color="auto" w:fill="auto"/>
            <w:vAlign w:val="bottom"/>
            <w:hideMark/>
          </w:tcPr>
          <w:p w:rsidR="00A35D16" w:rsidRPr="00684627" w:rsidRDefault="00A35D16" w:rsidP="00965967">
            <w:pPr>
              <w:spacing w:after="0" w:line="240" w:lineRule="auto"/>
              <w:rPr>
                <w:rFonts w:ascii="Calibri" w:eastAsia="Times New Roman" w:hAnsi="Calibri" w:cs="Times New Roman"/>
                <w:color w:val="000000"/>
              </w:rPr>
            </w:pPr>
            <w:r w:rsidRPr="00684627">
              <w:rPr>
                <w:rFonts w:ascii="Calibri" w:eastAsia="Times New Roman" w:hAnsi="Calibri" w:cs="Times New Roman"/>
                <w:color w:val="000000"/>
              </w:rPr>
              <w:t>Review Committee</w:t>
            </w:r>
          </w:p>
        </w:tc>
      </w:tr>
    </w:tbl>
    <w:p w:rsidR="007A3C29" w:rsidRDefault="007A3C29" w:rsidP="008552A1">
      <w:pPr>
        <w:jc w:val="center"/>
        <w:rPr>
          <w:rFonts w:ascii="Times New Roman" w:hAnsi="Times New Roman" w:cs="Times New Roman"/>
        </w:rPr>
      </w:pPr>
    </w:p>
    <w:p w:rsidR="00A35D16" w:rsidRDefault="00A35D16" w:rsidP="008552A1">
      <w:pPr>
        <w:jc w:val="center"/>
        <w:rPr>
          <w:rFonts w:ascii="Times New Roman" w:hAnsi="Times New Roman" w:cs="Times New Roman"/>
        </w:rPr>
      </w:pPr>
    </w:p>
    <w:p w:rsidR="00A35D16" w:rsidRDefault="00A35D16" w:rsidP="008552A1">
      <w:pPr>
        <w:jc w:val="center"/>
        <w:rPr>
          <w:rFonts w:ascii="Times New Roman" w:hAnsi="Times New Roman" w:cs="Times New Roman"/>
        </w:rPr>
      </w:pPr>
    </w:p>
    <w:p w:rsidR="00A35D16" w:rsidRPr="00E906E8" w:rsidRDefault="00A35D16" w:rsidP="008552A1">
      <w:pPr>
        <w:jc w:val="center"/>
        <w:rPr>
          <w:rFonts w:ascii="Times New Roman" w:hAnsi="Times New Roman" w:cs="Times New Roman"/>
        </w:rPr>
      </w:pPr>
    </w:p>
    <w:sectPr w:rsidR="00A35D16" w:rsidRPr="00E906E8" w:rsidSect="008729F3">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969" w:rsidRDefault="00187969">
      <w:pPr>
        <w:spacing w:after="0" w:line="240" w:lineRule="auto"/>
      </w:pPr>
      <w:r>
        <w:separator/>
      </w:r>
    </w:p>
  </w:endnote>
  <w:endnote w:type="continuationSeparator" w:id="0">
    <w:p w:rsidR="00187969" w:rsidRDefault="00187969">
      <w:pPr>
        <w:spacing w:after="0" w:line="240" w:lineRule="auto"/>
      </w:pPr>
      <w:r>
        <w:continuationSeparator/>
      </w:r>
    </w:p>
  </w:endnote>
  <w:endnote w:type="continuationNotice" w:id="1">
    <w:p w:rsidR="00187969" w:rsidRDefault="00187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850566"/>
      <w:docPartObj>
        <w:docPartGallery w:val="Page Numbers (Bottom of Page)"/>
        <w:docPartUnique/>
      </w:docPartObj>
    </w:sdtPr>
    <w:sdtEndPr/>
    <w:sdtContent>
      <w:p w:rsidR="008D3866" w:rsidRDefault="008D3866">
        <w:pPr>
          <w:pStyle w:val="Footer"/>
          <w:jc w:val="center"/>
        </w:pPr>
        <w:r>
          <w:fldChar w:fldCharType="begin"/>
        </w:r>
        <w:r>
          <w:instrText xml:space="preserve"> PAGE   \* MERGEFORMAT </w:instrText>
        </w:r>
        <w:r>
          <w:fldChar w:fldCharType="separate"/>
        </w:r>
        <w:r w:rsidR="0036589B">
          <w:rPr>
            <w:noProof/>
          </w:rPr>
          <w:t>2</w:t>
        </w:r>
        <w:r>
          <w:rPr>
            <w:noProof/>
          </w:rPr>
          <w:fldChar w:fldCharType="end"/>
        </w:r>
      </w:p>
    </w:sdtContent>
  </w:sdt>
  <w:p w:rsidR="008D3866" w:rsidRDefault="008D3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99666"/>
      <w:docPartObj>
        <w:docPartGallery w:val="Page Numbers (Bottom of Page)"/>
        <w:docPartUnique/>
      </w:docPartObj>
    </w:sdtPr>
    <w:sdtEndPr/>
    <w:sdtContent>
      <w:p w:rsidR="008729F3" w:rsidRDefault="008729F3">
        <w:pPr>
          <w:pStyle w:val="Footer"/>
          <w:jc w:val="center"/>
        </w:pPr>
        <w:r>
          <w:fldChar w:fldCharType="begin"/>
        </w:r>
        <w:r>
          <w:instrText xml:space="preserve"> PAGE   \* MERGEFORMAT </w:instrText>
        </w:r>
        <w:r>
          <w:fldChar w:fldCharType="separate"/>
        </w:r>
        <w:r w:rsidR="0036589B">
          <w:rPr>
            <w:noProof/>
          </w:rPr>
          <w:t>108</w:t>
        </w:r>
        <w:r>
          <w:rPr>
            <w:noProof/>
          </w:rPr>
          <w:fldChar w:fldCharType="end"/>
        </w:r>
      </w:p>
    </w:sdtContent>
  </w:sdt>
  <w:p w:rsidR="008729F3" w:rsidRDefault="00872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969" w:rsidRDefault="00187969">
      <w:pPr>
        <w:spacing w:after="0" w:line="240" w:lineRule="auto"/>
      </w:pPr>
      <w:r>
        <w:separator/>
      </w:r>
    </w:p>
  </w:footnote>
  <w:footnote w:type="continuationSeparator" w:id="0">
    <w:p w:rsidR="00187969" w:rsidRDefault="00187969">
      <w:pPr>
        <w:spacing w:after="0" w:line="240" w:lineRule="auto"/>
      </w:pPr>
      <w:r>
        <w:continuationSeparator/>
      </w:r>
    </w:p>
  </w:footnote>
  <w:footnote w:type="continuationNotice" w:id="1">
    <w:p w:rsidR="00187969" w:rsidRDefault="001879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843215"/>
      <w:docPartObj>
        <w:docPartGallery w:val="Page Numbers (Top of Page)"/>
        <w:docPartUnique/>
      </w:docPartObj>
    </w:sdtPr>
    <w:sdtEndPr>
      <w:rPr>
        <w:noProof/>
      </w:rPr>
    </w:sdtEndPr>
    <w:sdtContent>
      <w:p w:rsidR="008D3866" w:rsidRDefault="008D3866" w:rsidP="00B9323E">
        <w:pPr>
          <w:pStyle w:val="Header"/>
          <w:ind w:left="1080"/>
        </w:pPr>
        <w:r>
          <w:tab/>
        </w:r>
        <w:r>
          <w:tab/>
        </w:r>
        <w:r w:rsidR="008D2641">
          <w:t xml:space="preserve">       </w:t>
        </w:r>
        <w:r>
          <w:t>Lenoir Community College</w:t>
        </w:r>
        <w:r>
          <w:tab/>
        </w:r>
        <w:r>
          <w:tab/>
        </w:r>
      </w:p>
    </w:sdtContent>
  </w:sdt>
  <w:p w:rsidR="008D3866" w:rsidRDefault="008D3866" w:rsidP="00736DA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2A0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768B5"/>
    <w:multiLevelType w:val="hybridMultilevel"/>
    <w:tmpl w:val="64C8C14A"/>
    <w:lvl w:ilvl="0" w:tplc="F47012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E5"/>
    <w:multiLevelType w:val="hybridMultilevel"/>
    <w:tmpl w:val="E1E22B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955E1"/>
    <w:multiLevelType w:val="hybridMultilevel"/>
    <w:tmpl w:val="D8D8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85A35"/>
    <w:multiLevelType w:val="hybridMultilevel"/>
    <w:tmpl w:val="DB5C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701E6"/>
    <w:multiLevelType w:val="hybridMultilevel"/>
    <w:tmpl w:val="FB4E7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A7FAD"/>
    <w:multiLevelType w:val="hybridMultilevel"/>
    <w:tmpl w:val="2796287C"/>
    <w:lvl w:ilvl="0" w:tplc="F3802142">
      <w:start w:val="1"/>
      <w:numFmt w:val="decimal"/>
      <w:lvlText w:val="%1."/>
      <w:lvlJc w:val="left"/>
      <w:pPr>
        <w:ind w:left="2430" w:hanging="360"/>
      </w:pPr>
      <w:rPr>
        <w:rFonts w:cs="Times New Roman" w:hint="default"/>
      </w:rPr>
    </w:lvl>
    <w:lvl w:ilvl="1" w:tplc="04090019">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7">
    <w:nsid w:val="1A9D28FB"/>
    <w:multiLevelType w:val="hybridMultilevel"/>
    <w:tmpl w:val="308831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5D7397"/>
    <w:multiLevelType w:val="hybridMultilevel"/>
    <w:tmpl w:val="5A2A91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0F244F"/>
    <w:multiLevelType w:val="hybridMultilevel"/>
    <w:tmpl w:val="7D025C6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D049B1"/>
    <w:multiLevelType w:val="hybridMultilevel"/>
    <w:tmpl w:val="E5B840E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608F4"/>
    <w:multiLevelType w:val="hybridMultilevel"/>
    <w:tmpl w:val="7B18B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62079"/>
    <w:multiLevelType w:val="hybridMultilevel"/>
    <w:tmpl w:val="0D689FE2"/>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32F0649D"/>
    <w:multiLevelType w:val="hybridMultilevel"/>
    <w:tmpl w:val="59FE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F70A7"/>
    <w:multiLevelType w:val="hybridMultilevel"/>
    <w:tmpl w:val="F650ED2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D145A"/>
    <w:multiLevelType w:val="hybridMultilevel"/>
    <w:tmpl w:val="F2288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17E74"/>
    <w:multiLevelType w:val="hybridMultilevel"/>
    <w:tmpl w:val="1470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D5ADF"/>
    <w:multiLevelType w:val="hybridMultilevel"/>
    <w:tmpl w:val="271A6DD8"/>
    <w:lvl w:ilvl="0" w:tplc="C0368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B14735"/>
    <w:multiLevelType w:val="hybridMultilevel"/>
    <w:tmpl w:val="94504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625B4"/>
    <w:multiLevelType w:val="hybridMultilevel"/>
    <w:tmpl w:val="AB9895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E12CE5"/>
    <w:multiLevelType w:val="hybridMultilevel"/>
    <w:tmpl w:val="847AB1A2"/>
    <w:lvl w:ilvl="0" w:tplc="98EAE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475E89"/>
    <w:multiLevelType w:val="hybridMultilevel"/>
    <w:tmpl w:val="C8DACC42"/>
    <w:lvl w:ilvl="0" w:tplc="F25A13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52D03FA"/>
    <w:multiLevelType w:val="hybridMultilevel"/>
    <w:tmpl w:val="1FF6A8B0"/>
    <w:lvl w:ilvl="0" w:tplc="CD385EA4">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3">
    <w:nsid w:val="46347A55"/>
    <w:multiLevelType w:val="hybridMultilevel"/>
    <w:tmpl w:val="EEDAA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A5FF4"/>
    <w:multiLevelType w:val="hybridMultilevel"/>
    <w:tmpl w:val="00FE6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E1C20"/>
    <w:multiLevelType w:val="hybridMultilevel"/>
    <w:tmpl w:val="FED01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F722185"/>
    <w:multiLevelType w:val="hybridMultilevel"/>
    <w:tmpl w:val="377A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8354AC"/>
    <w:multiLevelType w:val="hybridMultilevel"/>
    <w:tmpl w:val="5CB851CE"/>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361929"/>
    <w:multiLevelType w:val="hybridMultilevel"/>
    <w:tmpl w:val="0252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887D5A"/>
    <w:multiLevelType w:val="hybridMultilevel"/>
    <w:tmpl w:val="0E2E5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B40FA"/>
    <w:multiLevelType w:val="hybridMultilevel"/>
    <w:tmpl w:val="15F005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24B19AA"/>
    <w:multiLevelType w:val="hybridMultilevel"/>
    <w:tmpl w:val="6B9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0B1757"/>
    <w:multiLevelType w:val="hybridMultilevel"/>
    <w:tmpl w:val="93883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23271A"/>
    <w:multiLevelType w:val="hybridMultilevel"/>
    <w:tmpl w:val="9DE4C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BF6102A"/>
    <w:multiLevelType w:val="hybridMultilevel"/>
    <w:tmpl w:val="7B107198"/>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703C08F2"/>
    <w:multiLevelType w:val="hybridMultilevel"/>
    <w:tmpl w:val="DE2CD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35BA3"/>
    <w:multiLevelType w:val="hybridMultilevel"/>
    <w:tmpl w:val="869CB4A8"/>
    <w:lvl w:ilvl="0" w:tplc="643240D4">
      <w:start w:val="1"/>
      <w:numFmt w:val="upperLetter"/>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7">
    <w:nsid w:val="74791BC5"/>
    <w:multiLevelType w:val="hybridMultilevel"/>
    <w:tmpl w:val="F85A38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9E34BEF"/>
    <w:multiLevelType w:val="hybridMultilevel"/>
    <w:tmpl w:val="8C7C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726EA"/>
    <w:multiLevelType w:val="hybridMultilevel"/>
    <w:tmpl w:val="558086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0">
    <w:nsid w:val="7FA35F92"/>
    <w:multiLevelType w:val="hybridMultilevel"/>
    <w:tmpl w:val="28965976"/>
    <w:lvl w:ilvl="0" w:tplc="DFF20B3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0"/>
  </w:num>
  <w:num w:numId="2">
    <w:abstractNumId w:val="25"/>
  </w:num>
  <w:num w:numId="3">
    <w:abstractNumId w:val="36"/>
  </w:num>
  <w:num w:numId="4">
    <w:abstractNumId w:val="37"/>
  </w:num>
  <w:num w:numId="5">
    <w:abstractNumId w:val="6"/>
  </w:num>
  <w:num w:numId="6">
    <w:abstractNumId w:val="30"/>
  </w:num>
  <w:num w:numId="7">
    <w:abstractNumId w:val="21"/>
  </w:num>
  <w:num w:numId="8">
    <w:abstractNumId w:val="29"/>
  </w:num>
  <w:num w:numId="9">
    <w:abstractNumId w:val="38"/>
  </w:num>
  <w:num w:numId="10">
    <w:abstractNumId w:val="31"/>
  </w:num>
  <w:num w:numId="11">
    <w:abstractNumId w:val="26"/>
  </w:num>
  <w:num w:numId="12">
    <w:abstractNumId w:val="4"/>
  </w:num>
  <w:num w:numId="13">
    <w:abstractNumId w:val="5"/>
  </w:num>
  <w:num w:numId="14">
    <w:abstractNumId w:val="39"/>
  </w:num>
  <w:num w:numId="15">
    <w:abstractNumId w:val="20"/>
  </w:num>
  <w:num w:numId="16">
    <w:abstractNumId w:val="17"/>
  </w:num>
  <w:num w:numId="17">
    <w:abstractNumId w:val="13"/>
  </w:num>
  <w:num w:numId="18">
    <w:abstractNumId w:val="24"/>
  </w:num>
  <w:num w:numId="19">
    <w:abstractNumId w:val="11"/>
  </w:num>
  <w:num w:numId="20">
    <w:abstractNumId w:val="23"/>
  </w:num>
  <w:num w:numId="21">
    <w:abstractNumId w:val="18"/>
  </w:num>
  <w:num w:numId="22">
    <w:abstractNumId w:val="22"/>
  </w:num>
  <w:num w:numId="23">
    <w:abstractNumId w:val="15"/>
  </w:num>
  <w:num w:numId="24">
    <w:abstractNumId w:val="16"/>
  </w:num>
  <w:num w:numId="25">
    <w:abstractNumId w:val="3"/>
  </w:num>
  <w:num w:numId="26">
    <w:abstractNumId w:val="19"/>
  </w:num>
  <w:num w:numId="27">
    <w:abstractNumId w:val="8"/>
  </w:num>
  <w:num w:numId="28">
    <w:abstractNumId w:val="28"/>
  </w:num>
  <w:num w:numId="29">
    <w:abstractNumId w:val="32"/>
  </w:num>
  <w:num w:numId="30">
    <w:abstractNumId w:val="0"/>
  </w:num>
  <w:num w:numId="31">
    <w:abstractNumId w:val="1"/>
  </w:num>
  <w:num w:numId="32">
    <w:abstractNumId w:val="35"/>
  </w:num>
  <w:num w:numId="33">
    <w:abstractNumId w:val="34"/>
  </w:num>
  <w:num w:numId="34">
    <w:abstractNumId w:val="12"/>
  </w:num>
  <w:num w:numId="35">
    <w:abstractNumId w:val="14"/>
  </w:num>
  <w:num w:numId="36">
    <w:abstractNumId w:val="9"/>
  </w:num>
  <w:num w:numId="37">
    <w:abstractNumId w:val="10"/>
  </w:num>
  <w:num w:numId="38">
    <w:abstractNumId w:val="2"/>
  </w:num>
  <w:num w:numId="39">
    <w:abstractNumId w:val="33"/>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CR" w:vendorID="64" w:dllVersion="131078" w:nlCheck="1" w:checkStyle="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FB"/>
    <w:rsid w:val="00003C8B"/>
    <w:rsid w:val="000175DF"/>
    <w:rsid w:val="00025BCE"/>
    <w:rsid w:val="000266AE"/>
    <w:rsid w:val="00032773"/>
    <w:rsid w:val="00032993"/>
    <w:rsid w:val="0003476C"/>
    <w:rsid w:val="00034936"/>
    <w:rsid w:val="00036ECA"/>
    <w:rsid w:val="00037D03"/>
    <w:rsid w:val="000409BE"/>
    <w:rsid w:val="00043643"/>
    <w:rsid w:val="00051450"/>
    <w:rsid w:val="00056F07"/>
    <w:rsid w:val="00063773"/>
    <w:rsid w:val="00071139"/>
    <w:rsid w:val="00072754"/>
    <w:rsid w:val="00072C50"/>
    <w:rsid w:val="000745DB"/>
    <w:rsid w:val="00075A64"/>
    <w:rsid w:val="00076BC2"/>
    <w:rsid w:val="0008157B"/>
    <w:rsid w:val="00084C43"/>
    <w:rsid w:val="00093223"/>
    <w:rsid w:val="00093A9A"/>
    <w:rsid w:val="00096EE5"/>
    <w:rsid w:val="000A06B8"/>
    <w:rsid w:val="000A541A"/>
    <w:rsid w:val="000B02BB"/>
    <w:rsid w:val="000B6B7F"/>
    <w:rsid w:val="000B6F57"/>
    <w:rsid w:val="000C3F6C"/>
    <w:rsid w:val="000C539F"/>
    <w:rsid w:val="000C6C11"/>
    <w:rsid w:val="000C7232"/>
    <w:rsid w:val="000D0D3A"/>
    <w:rsid w:val="000E1D99"/>
    <w:rsid w:val="000E2D41"/>
    <w:rsid w:val="000E79C7"/>
    <w:rsid w:val="000F1003"/>
    <w:rsid w:val="000F3E5B"/>
    <w:rsid w:val="00101D18"/>
    <w:rsid w:val="00105D61"/>
    <w:rsid w:val="0010636F"/>
    <w:rsid w:val="001100B6"/>
    <w:rsid w:val="0011095C"/>
    <w:rsid w:val="00110E60"/>
    <w:rsid w:val="001142FE"/>
    <w:rsid w:val="00127860"/>
    <w:rsid w:val="00132182"/>
    <w:rsid w:val="00133262"/>
    <w:rsid w:val="00133CC0"/>
    <w:rsid w:val="00133E08"/>
    <w:rsid w:val="0013725C"/>
    <w:rsid w:val="00141CCB"/>
    <w:rsid w:val="00151372"/>
    <w:rsid w:val="00152208"/>
    <w:rsid w:val="00153F20"/>
    <w:rsid w:val="001603D0"/>
    <w:rsid w:val="00164997"/>
    <w:rsid w:val="00170ADD"/>
    <w:rsid w:val="00172A0C"/>
    <w:rsid w:val="001734D6"/>
    <w:rsid w:val="00173ABF"/>
    <w:rsid w:val="00180750"/>
    <w:rsid w:val="001844B3"/>
    <w:rsid w:val="00187969"/>
    <w:rsid w:val="00187C79"/>
    <w:rsid w:val="001A1CEF"/>
    <w:rsid w:val="001A3C0A"/>
    <w:rsid w:val="001B1368"/>
    <w:rsid w:val="001B13EF"/>
    <w:rsid w:val="001B2D2A"/>
    <w:rsid w:val="001B6625"/>
    <w:rsid w:val="001C0515"/>
    <w:rsid w:val="001C6E8E"/>
    <w:rsid w:val="001C7E48"/>
    <w:rsid w:val="001D09A4"/>
    <w:rsid w:val="001D22FA"/>
    <w:rsid w:val="001D6674"/>
    <w:rsid w:val="001E09AF"/>
    <w:rsid w:val="001E1901"/>
    <w:rsid w:val="001E52D2"/>
    <w:rsid w:val="001E62FD"/>
    <w:rsid w:val="001F5070"/>
    <w:rsid w:val="001F5154"/>
    <w:rsid w:val="001F6F09"/>
    <w:rsid w:val="001F7325"/>
    <w:rsid w:val="00204602"/>
    <w:rsid w:val="00205F08"/>
    <w:rsid w:val="00205F63"/>
    <w:rsid w:val="002076D8"/>
    <w:rsid w:val="002115D6"/>
    <w:rsid w:val="0021182F"/>
    <w:rsid w:val="00212D22"/>
    <w:rsid w:val="00217E46"/>
    <w:rsid w:val="00223D56"/>
    <w:rsid w:val="00224CCC"/>
    <w:rsid w:val="0022512A"/>
    <w:rsid w:val="0022706D"/>
    <w:rsid w:val="002350DC"/>
    <w:rsid w:val="0023737A"/>
    <w:rsid w:val="0024145A"/>
    <w:rsid w:val="00242B0F"/>
    <w:rsid w:val="0024462F"/>
    <w:rsid w:val="0024694A"/>
    <w:rsid w:val="0024705F"/>
    <w:rsid w:val="002507A5"/>
    <w:rsid w:val="002515DF"/>
    <w:rsid w:val="00253BA1"/>
    <w:rsid w:val="002553F7"/>
    <w:rsid w:val="002647F8"/>
    <w:rsid w:val="00264A6D"/>
    <w:rsid w:val="002705BE"/>
    <w:rsid w:val="002711B8"/>
    <w:rsid w:val="002715E9"/>
    <w:rsid w:val="002759A9"/>
    <w:rsid w:val="00275EAB"/>
    <w:rsid w:val="00280A12"/>
    <w:rsid w:val="00281FF7"/>
    <w:rsid w:val="00285322"/>
    <w:rsid w:val="0029156A"/>
    <w:rsid w:val="0029244B"/>
    <w:rsid w:val="00292F47"/>
    <w:rsid w:val="0029329C"/>
    <w:rsid w:val="0029714E"/>
    <w:rsid w:val="00297F27"/>
    <w:rsid w:val="002A4D6B"/>
    <w:rsid w:val="002B12A3"/>
    <w:rsid w:val="002B2BA8"/>
    <w:rsid w:val="002B2E4F"/>
    <w:rsid w:val="002B76B8"/>
    <w:rsid w:val="002C2F92"/>
    <w:rsid w:val="002C5D97"/>
    <w:rsid w:val="002D1D5F"/>
    <w:rsid w:val="002E4E0A"/>
    <w:rsid w:val="002E5338"/>
    <w:rsid w:val="002E6028"/>
    <w:rsid w:val="002F26A4"/>
    <w:rsid w:val="00300D5E"/>
    <w:rsid w:val="00302ACF"/>
    <w:rsid w:val="00304A64"/>
    <w:rsid w:val="00306949"/>
    <w:rsid w:val="00310048"/>
    <w:rsid w:val="003117F3"/>
    <w:rsid w:val="00312C46"/>
    <w:rsid w:val="003206DD"/>
    <w:rsid w:val="003262C4"/>
    <w:rsid w:val="00327F4A"/>
    <w:rsid w:val="0033046F"/>
    <w:rsid w:val="00332F2A"/>
    <w:rsid w:val="0033303B"/>
    <w:rsid w:val="00333D94"/>
    <w:rsid w:val="00334182"/>
    <w:rsid w:val="00334B2D"/>
    <w:rsid w:val="00335EBA"/>
    <w:rsid w:val="003415AA"/>
    <w:rsid w:val="0034356A"/>
    <w:rsid w:val="0035094D"/>
    <w:rsid w:val="00355331"/>
    <w:rsid w:val="00356AB4"/>
    <w:rsid w:val="00357F0C"/>
    <w:rsid w:val="003643A8"/>
    <w:rsid w:val="003654DE"/>
    <w:rsid w:val="0036589B"/>
    <w:rsid w:val="003675B0"/>
    <w:rsid w:val="00373542"/>
    <w:rsid w:val="00373BAF"/>
    <w:rsid w:val="00382554"/>
    <w:rsid w:val="00383F00"/>
    <w:rsid w:val="00384776"/>
    <w:rsid w:val="00384DEA"/>
    <w:rsid w:val="00385A46"/>
    <w:rsid w:val="00385F2C"/>
    <w:rsid w:val="003871B4"/>
    <w:rsid w:val="00390092"/>
    <w:rsid w:val="00390465"/>
    <w:rsid w:val="0039516D"/>
    <w:rsid w:val="00396FBE"/>
    <w:rsid w:val="003A063E"/>
    <w:rsid w:val="003A0B99"/>
    <w:rsid w:val="003A2427"/>
    <w:rsid w:val="003A2858"/>
    <w:rsid w:val="003C5B60"/>
    <w:rsid w:val="003C7C94"/>
    <w:rsid w:val="003D456B"/>
    <w:rsid w:val="003D678F"/>
    <w:rsid w:val="003E4922"/>
    <w:rsid w:val="003E49F9"/>
    <w:rsid w:val="003E7C27"/>
    <w:rsid w:val="003F21C2"/>
    <w:rsid w:val="003F625C"/>
    <w:rsid w:val="0040121B"/>
    <w:rsid w:val="004015F4"/>
    <w:rsid w:val="004023EB"/>
    <w:rsid w:val="00402917"/>
    <w:rsid w:val="00403856"/>
    <w:rsid w:val="00404A83"/>
    <w:rsid w:val="00414FF5"/>
    <w:rsid w:val="004163B5"/>
    <w:rsid w:val="00427A21"/>
    <w:rsid w:val="00427C22"/>
    <w:rsid w:val="00432D8A"/>
    <w:rsid w:val="00434518"/>
    <w:rsid w:val="004357F4"/>
    <w:rsid w:val="00436A88"/>
    <w:rsid w:val="004417FB"/>
    <w:rsid w:val="00443278"/>
    <w:rsid w:val="00445B88"/>
    <w:rsid w:val="00450118"/>
    <w:rsid w:val="00453248"/>
    <w:rsid w:val="00455FB2"/>
    <w:rsid w:val="004573F7"/>
    <w:rsid w:val="004616F4"/>
    <w:rsid w:val="00465EF0"/>
    <w:rsid w:val="00466DC6"/>
    <w:rsid w:val="00471251"/>
    <w:rsid w:val="004743C3"/>
    <w:rsid w:val="0047500B"/>
    <w:rsid w:val="00475F33"/>
    <w:rsid w:val="00476B1D"/>
    <w:rsid w:val="004773B1"/>
    <w:rsid w:val="00480F78"/>
    <w:rsid w:val="00486932"/>
    <w:rsid w:val="00495566"/>
    <w:rsid w:val="004A37A7"/>
    <w:rsid w:val="004A5B08"/>
    <w:rsid w:val="004B2147"/>
    <w:rsid w:val="004B2849"/>
    <w:rsid w:val="004B6731"/>
    <w:rsid w:val="004B7D2A"/>
    <w:rsid w:val="004C01B0"/>
    <w:rsid w:val="004C65E3"/>
    <w:rsid w:val="004C6A51"/>
    <w:rsid w:val="004D0C15"/>
    <w:rsid w:val="004D64FB"/>
    <w:rsid w:val="004D65C9"/>
    <w:rsid w:val="004D73FD"/>
    <w:rsid w:val="004E07C6"/>
    <w:rsid w:val="004E1B4C"/>
    <w:rsid w:val="004E347E"/>
    <w:rsid w:val="004E3E7E"/>
    <w:rsid w:val="004E70E5"/>
    <w:rsid w:val="004F2A3E"/>
    <w:rsid w:val="004F4077"/>
    <w:rsid w:val="005008A8"/>
    <w:rsid w:val="00502ADD"/>
    <w:rsid w:val="00502E4D"/>
    <w:rsid w:val="005124E8"/>
    <w:rsid w:val="005174BB"/>
    <w:rsid w:val="00522AC6"/>
    <w:rsid w:val="00524CF1"/>
    <w:rsid w:val="005272A8"/>
    <w:rsid w:val="00530E40"/>
    <w:rsid w:val="0053324F"/>
    <w:rsid w:val="00534009"/>
    <w:rsid w:val="0053553B"/>
    <w:rsid w:val="00535BCD"/>
    <w:rsid w:val="0054120A"/>
    <w:rsid w:val="0054247F"/>
    <w:rsid w:val="00543DE4"/>
    <w:rsid w:val="00547EE8"/>
    <w:rsid w:val="00555D42"/>
    <w:rsid w:val="0055615D"/>
    <w:rsid w:val="0055649B"/>
    <w:rsid w:val="00557B78"/>
    <w:rsid w:val="00563673"/>
    <w:rsid w:val="00565940"/>
    <w:rsid w:val="00567B98"/>
    <w:rsid w:val="00574306"/>
    <w:rsid w:val="00574802"/>
    <w:rsid w:val="005777A6"/>
    <w:rsid w:val="005836A5"/>
    <w:rsid w:val="00584202"/>
    <w:rsid w:val="00587797"/>
    <w:rsid w:val="005A20D7"/>
    <w:rsid w:val="005A61F2"/>
    <w:rsid w:val="005B6665"/>
    <w:rsid w:val="005B6671"/>
    <w:rsid w:val="005C5EE3"/>
    <w:rsid w:val="005C7045"/>
    <w:rsid w:val="005D0A31"/>
    <w:rsid w:val="005E1ED6"/>
    <w:rsid w:val="005F1833"/>
    <w:rsid w:val="005F6905"/>
    <w:rsid w:val="005F7F2C"/>
    <w:rsid w:val="006038F1"/>
    <w:rsid w:val="00604B95"/>
    <w:rsid w:val="0060632C"/>
    <w:rsid w:val="006150E7"/>
    <w:rsid w:val="0062541E"/>
    <w:rsid w:val="00625A27"/>
    <w:rsid w:val="006326A0"/>
    <w:rsid w:val="00637868"/>
    <w:rsid w:val="00645F31"/>
    <w:rsid w:val="006473C0"/>
    <w:rsid w:val="00650FA0"/>
    <w:rsid w:val="0065249D"/>
    <w:rsid w:val="00653D1F"/>
    <w:rsid w:val="00654B0C"/>
    <w:rsid w:val="00656108"/>
    <w:rsid w:val="00657024"/>
    <w:rsid w:val="00660612"/>
    <w:rsid w:val="00661505"/>
    <w:rsid w:val="00661F8A"/>
    <w:rsid w:val="006672A8"/>
    <w:rsid w:val="00671CBF"/>
    <w:rsid w:val="0067327F"/>
    <w:rsid w:val="00680B30"/>
    <w:rsid w:val="00685B09"/>
    <w:rsid w:val="006877A8"/>
    <w:rsid w:val="00687EA9"/>
    <w:rsid w:val="00692C35"/>
    <w:rsid w:val="0069371B"/>
    <w:rsid w:val="00693B39"/>
    <w:rsid w:val="0069587C"/>
    <w:rsid w:val="00695E6F"/>
    <w:rsid w:val="006A2CC3"/>
    <w:rsid w:val="006A37F8"/>
    <w:rsid w:val="006A415C"/>
    <w:rsid w:val="006B0F2C"/>
    <w:rsid w:val="006B10D7"/>
    <w:rsid w:val="006B3751"/>
    <w:rsid w:val="006B6A25"/>
    <w:rsid w:val="006B6B1C"/>
    <w:rsid w:val="006B7F81"/>
    <w:rsid w:val="006C0928"/>
    <w:rsid w:val="006C0BFA"/>
    <w:rsid w:val="006C54FB"/>
    <w:rsid w:val="006D26C9"/>
    <w:rsid w:val="006D5D55"/>
    <w:rsid w:val="006D65DC"/>
    <w:rsid w:val="006D68B3"/>
    <w:rsid w:val="006E0FF9"/>
    <w:rsid w:val="006E1467"/>
    <w:rsid w:val="006E2CC7"/>
    <w:rsid w:val="006E5AAD"/>
    <w:rsid w:val="006F2D30"/>
    <w:rsid w:val="006F509E"/>
    <w:rsid w:val="006F529E"/>
    <w:rsid w:val="007028D0"/>
    <w:rsid w:val="007043ED"/>
    <w:rsid w:val="00704A00"/>
    <w:rsid w:val="00705016"/>
    <w:rsid w:val="00706479"/>
    <w:rsid w:val="007132EE"/>
    <w:rsid w:val="00715B94"/>
    <w:rsid w:val="00720EB0"/>
    <w:rsid w:val="0072105D"/>
    <w:rsid w:val="00722BE1"/>
    <w:rsid w:val="00723C88"/>
    <w:rsid w:val="00724BBD"/>
    <w:rsid w:val="00725E54"/>
    <w:rsid w:val="00736DAC"/>
    <w:rsid w:val="00740324"/>
    <w:rsid w:val="00741723"/>
    <w:rsid w:val="00742043"/>
    <w:rsid w:val="00742925"/>
    <w:rsid w:val="00750622"/>
    <w:rsid w:val="0075139C"/>
    <w:rsid w:val="0075182E"/>
    <w:rsid w:val="0075269A"/>
    <w:rsid w:val="00753481"/>
    <w:rsid w:val="00753A9C"/>
    <w:rsid w:val="00756292"/>
    <w:rsid w:val="00756941"/>
    <w:rsid w:val="00757602"/>
    <w:rsid w:val="0076076A"/>
    <w:rsid w:val="007631D6"/>
    <w:rsid w:val="007653E6"/>
    <w:rsid w:val="00765A90"/>
    <w:rsid w:val="00766531"/>
    <w:rsid w:val="00766D48"/>
    <w:rsid w:val="00767435"/>
    <w:rsid w:val="0077098B"/>
    <w:rsid w:val="00772450"/>
    <w:rsid w:val="0077269D"/>
    <w:rsid w:val="007748A7"/>
    <w:rsid w:val="0077695F"/>
    <w:rsid w:val="007820C7"/>
    <w:rsid w:val="00784BDA"/>
    <w:rsid w:val="007909F3"/>
    <w:rsid w:val="00790D5B"/>
    <w:rsid w:val="00793D51"/>
    <w:rsid w:val="007A0B5A"/>
    <w:rsid w:val="007A3C29"/>
    <w:rsid w:val="007A4097"/>
    <w:rsid w:val="007A4100"/>
    <w:rsid w:val="007A61D4"/>
    <w:rsid w:val="007B1825"/>
    <w:rsid w:val="007C0074"/>
    <w:rsid w:val="007C13FD"/>
    <w:rsid w:val="007C529C"/>
    <w:rsid w:val="007D0559"/>
    <w:rsid w:val="007D0C0A"/>
    <w:rsid w:val="007D15B4"/>
    <w:rsid w:val="007D1FB5"/>
    <w:rsid w:val="007D20DE"/>
    <w:rsid w:val="007D4ED8"/>
    <w:rsid w:val="007D595F"/>
    <w:rsid w:val="007D65A5"/>
    <w:rsid w:val="007E048A"/>
    <w:rsid w:val="007E1200"/>
    <w:rsid w:val="007E2FE4"/>
    <w:rsid w:val="007E7DFE"/>
    <w:rsid w:val="007F0C45"/>
    <w:rsid w:val="007F2523"/>
    <w:rsid w:val="007F6018"/>
    <w:rsid w:val="00802E2C"/>
    <w:rsid w:val="00806496"/>
    <w:rsid w:val="0080784D"/>
    <w:rsid w:val="00810AB6"/>
    <w:rsid w:val="00811DFD"/>
    <w:rsid w:val="008140D6"/>
    <w:rsid w:val="0081426E"/>
    <w:rsid w:val="0081464C"/>
    <w:rsid w:val="00816F45"/>
    <w:rsid w:val="008276CE"/>
    <w:rsid w:val="008335E0"/>
    <w:rsid w:val="00834F5E"/>
    <w:rsid w:val="00837C76"/>
    <w:rsid w:val="00844345"/>
    <w:rsid w:val="00851A8E"/>
    <w:rsid w:val="008538DA"/>
    <w:rsid w:val="008552A1"/>
    <w:rsid w:val="008561C6"/>
    <w:rsid w:val="00857932"/>
    <w:rsid w:val="0086082A"/>
    <w:rsid w:val="00860CA9"/>
    <w:rsid w:val="008632D4"/>
    <w:rsid w:val="00867415"/>
    <w:rsid w:val="0086748A"/>
    <w:rsid w:val="00870BCA"/>
    <w:rsid w:val="00871A38"/>
    <w:rsid w:val="008729F3"/>
    <w:rsid w:val="008751A3"/>
    <w:rsid w:val="00876ABE"/>
    <w:rsid w:val="00884461"/>
    <w:rsid w:val="00884642"/>
    <w:rsid w:val="0088465E"/>
    <w:rsid w:val="00885CC8"/>
    <w:rsid w:val="00887889"/>
    <w:rsid w:val="00891F98"/>
    <w:rsid w:val="008A0364"/>
    <w:rsid w:val="008A5599"/>
    <w:rsid w:val="008A57EA"/>
    <w:rsid w:val="008A5B14"/>
    <w:rsid w:val="008B133D"/>
    <w:rsid w:val="008B3186"/>
    <w:rsid w:val="008B36C6"/>
    <w:rsid w:val="008B44DF"/>
    <w:rsid w:val="008B5CAF"/>
    <w:rsid w:val="008B655B"/>
    <w:rsid w:val="008C1BD6"/>
    <w:rsid w:val="008C2EE4"/>
    <w:rsid w:val="008D08EB"/>
    <w:rsid w:val="008D2641"/>
    <w:rsid w:val="008D3866"/>
    <w:rsid w:val="008D7602"/>
    <w:rsid w:val="008E0FFD"/>
    <w:rsid w:val="008E1779"/>
    <w:rsid w:val="008E2DDB"/>
    <w:rsid w:val="008E5FBD"/>
    <w:rsid w:val="008E7CF0"/>
    <w:rsid w:val="008F3BCA"/>
    <w:rsid w:val="008F51AE"/>
    <w:rsid w:val="008F6932"/>
    <w:rsid w:val="00901CAE"/>
    <w:rsid w:val="00903C15"/>
    <w:rsid w:val="00905A3C"/>
    <w:rsid w:val="009072B2"/>
    <w:rsid w:val="009130F7"/>
    <w:rsid w:val="009134C6"/>
    <w:rsid w:val="0091427F"/>
    <w:rsid w:val="00922928"/>
    <w:rsid w:val="009249C6"/>
    <w:rsid w:val="00926E59"/>
    <w:rsid w:val="00927F84"/>
    <w:rsid w:val="00931279"/>
    <w:rsid w:val="009321A6"/>
    <w:rsid w:val="00933833"/>
    <w:rsid w:val="009342FB"/>
    <w:rsid w:val="009360AD"/>
    <w:rsid w:val="00936DED"/>
    <w:rsid w:val="00936E5A"/>
    <w:rsid w:val="00950818"/>
    <w:rsid w:val="00952C85"/>
    <w:rsid w:val="009556F6"/>
    <w:rsid w:val="00961802"/>
    <w:rsid w:val="00962458"/>
    <w:rsid w:val="00964168"/>
    <w:rsid w:val="00964B36"/>
    <w:rsid w:val="0096776A"/>
    <w:rsid w:val="00967B05"/>
    <w:rsid w:val="009703DE"/>
    <w:rsid w:val="0097071E"/>
    <w:rsid w:val="00971174"/>
    <w:rsid w:val="00971654"/>
    <w:rsid w:val="00972090"/>
    <w:rsid w:val="0098272A"/>
    <w:rsid w:val="00983943"/>
    <w:rsid w:val="00985928"/>
    <w:rsid w:val="00985E01"/>
    <w:rsid w:val="009865FF"/>
    <w:rsid w:val="00987733"/>
    <w:rsid w:val="0099023C"/>
    <w:rsid w:val="00991326"/>
    <w:rsid w:val="00997968"/>
    <w:rsid w:val="009A0A42"/>
    <w:rsid w:val="009A6FDB"/>
    <w:rsid w:val="009B23F8"/>
    <w:rsid w:val="009B691B"/>
    <w:rsid w:val="009B6DC1"/>
    <w:rsid w:val="009C1217"/>
    <w:rsid w:val="009C5142"/>
    <w:rsid w:val="009D2E42"/>
    <w:rsid w:val="009D5264"/>
    <w:rsid w:val="009D67EE"/>
    <w:rsid w:val="009E348F"/>
    <w:rsid w:val="009E525D"/>
    <w:rsid w:val="009F03F4"/>
    <w:rsid w:val="009F1F55"/>
    <w:rsid w:val="009F40F5"/>
    <w:rsid w:val="009F635A"/>
    <w:rsid w:val="00A006D9"/>
    <w:rsid w:val="00A02E32"/>
    <w:rsid w:val="00A06555"/>
    <w:rsid w:val="00A072F0"/>
    <w:rsid w:val="00A1045C"/>
    <w:rsid w:val="00A15633"/>
    <w:rsid w:val="00A23995"/>
    <w:rsid w:val="00A34883"/>
    <w:rsid w:val="00A35D16"/>
    <w:rsid w:val="00A36398"/>
    <w:rsid w:val="00A364DA"/>
    <w:rsid w:val="00A378A5"/>
    <w:rsid w:val="00A4290D"/>
    <w:rsid w:val="00A4444A"/>
    <w:rsid w:val="00A54E21"/>
    <w:rsid w:val="00A612B1"/>
    <w:rsid w:val="00A66D1C"/>
    <w:rsid w:val="00A70058"/>
    <w:rsid w:val="00A7562B"/>
    <w:rsid w:val="00A7627B"/>
    <w:rsid w:val="00A813FC"/>
    <w:rsid w:val="00A81409"/>
    <w:rsid w:val="00A82454"/>
    <w:rsid w:val="00A82E74"/>
    <w:rsid w:val="00A835F5"/>
    <w:rsid w:val="00A86BD8"/>
    <w:rsid w:val="00A905EA"/>
    <w:rsid w:val="00A9538D"/>
    <w:rsid w:val="00A97DE6"/>
    <w:rsid w:val="00AA0626"/>
    <w:rsid w:val="00AA3766"/>
    <w:rsid w:val="00AB1179"/>
    <w:rsid w:val="00AB26EF"/>
    <w:rsid w:val="00AB3BD3"/>
    <w:rsid w:val="00AB40BF"/>
    <w:rsid w:val="00AB442D"/>
    <w:rsid w:val="00AB4E62"/>
    <w:rsid w:val="00AC202A"/>
    <w:rsid w:val="00AC3112"/>
    <w:rsid w:val="00AC3F4B"/>
    <w:rsid w:val="00AC4184"/>
    <w:rsid w:val="00AC4363"/>
    <w:rsid w:val="00AD1D44"/>
    <w:rsid w:val="00AD41AF"/>
    <w:rsid w:val="00AE0161"/>
    <w:rsid w:val="00AE0EBB"/>
    <w:rsid w:val="00AE12E1"/>
    <w:rsid w:val="00AE2275"/>
    <w:rsid w:val="00AE61EB"/>
    <w:rsid w:val="00AF3748"/>
    <w:rsid w:val="00B013DE"/>
    <w:rsid w:val="00B01459"/>
    <w:rsid w:val="00B10E59"/>
    <w:rsid w:val="00B12707"/>
    <w:rsid w:val="00B13DCD"/>
    <w:rsid w:val="00B20567"/>
    <w:rsid w:val="00B21A03"/>
    <w:rsid w:val="00B253CE"/>
    <w:rsid w:val="00B279E0"/>
    <w:rsid w:val="00B27CD5"/>
    <w:rsid w:val="00B30089"/>
    <w:rsid w:val="00B319E9"/>
    <w:rsid w:val="00B33650"/>
    <w:rsid w:val="00B4460E"/>
    <w:rsid w:val="00B44C7A"/>
    <w:rsid w:val="00B45068"/>
    <w:rsid w:val="00B459FA"/>
    <w:rsid w:val="00B504D2"/>
    <w:rsid w:val="00B5289F"/>
    <w:rsid w:val="00B53CAE"/>
    <w:rsid w:val="00B547BF"/>
    <w:rsid w:val="00B569C1"/>
    <w:rsid w:val="00B56E7E"/>
    <w:rsid w:val="00B572E0"/>
    <w:rsid w:val="00B60921"/>
    <w:rsid w:val="00B6252B"/>
    <w:rsid w:val="00B66171"/>
    <w:rsid w:val="00B758AC"/>
    <w:rsid w:val="00B76A68"/>
    <w:rsid w:val="00B80A7C"/>
    <w:rsid w:val="00B82981"/>
    <w:rsid w:val="00B8406B"/>
    <w:rsid w:val="00B8537A"/>
    <w:rsid w:val="00B86896"/>
    <w:rsid w:val="00B900D6"/>
    <w:rsid w:val="00B91804"/>
    <w:rsid w:val="00B91ED7"/>
    <w:rsid w:val="00B9323E"/>
    <w:rsid w:val="00BA0B7D"/>
    <w:rsid w:val="00BA3547"/>
    <w:rsid w:val="00BA6B9F"/>
    <w:rsid w:val="00BB3221"/>
    <w:rsid w:val="00BC25CA"/>
    <w:rsid w:val="00BC3939"/>
    <w:rsid w:val="00BC3F3C"/>
    <w:rsid w:val="00BD577C"/>
    <w:rsid w:val="00BE09AB"/>
    <w:rsid w:val="00BE2C20"/>
    <w:rsid w:val="00BE41B3"/>
    <w:rsid w:val="00BE4A70"/>
    <w:rsid w:val="00BE4DCE"/>
    <w:rsid w:val="00BE7D9A"/>
    <w:rsid w:val="00BF10F3"/>
    <w:rsid w:val="00C031CD"/>
    <w:rsid w:val="00C03C11"/>
    <w:rsid w:val="00C04C60"/>
    <w:rsid w:val="00C1159C"/>
    <w:rsid w:val="00C12153"/>
    <w:rsid w:val="00C13F70"/>
    <w:rsid w:val="00C179F8"/>
    <w:rsid w:val="00C26AB3"/>
    <w:rsid w:val="00C31197"/>
    <w:rsid w:val="00C34E86"/>
    <w:rsid w:val="00C35D4E"/>
    <w:rsid w:val="00C37018"/>
    <w:rsid w:val="00C42112"/>
    <w:rsid w:val="00C448D2"/>
    <w:rsid w:val="00C4499A"/>
    <w:rsid w:val="00C50925"/>
    <w:rsid w:val="00C552BD"/>
    <w:rsid w:val="00C55F37"/>
    <w:rsid w:val="00C56948"/>
    <w:rsid w:val="00C6340F"/>
    <w:rsid w:val="00C63BE7"/>
    <w:rsid w:val="00C6472B"/>
    <w:rsid w:val="00C64A3C"/>
    <w:rsid w:val="00C6534C"/>
    <w:rsid w:val="00C81614"/>
    <w:rsid w:val="00C84E09"/>
    <w:rsid w:val="00C86AC8"/>
    <w:rsid w:val="00C905CE"/>
    <w:rsid w:val="00C90BF0"/>
    <w:rsid w:val="00C925CB"/>
    <w:rsid w:val="00C941CF"/>
    <w:rsid w:val="00C95E25"/>
    <w:rsid w:val="00C9796C"/>
    <w:rsid w:val="00CA3F2E"/>
    <w:rsid w:val="00CA50F4"/>
    <w:rsid w:val="00CA53E8"/>
    <w:rsid w:val="00CB0DB6"/>
    <w:rsid w:val="00CB1325"/>
    <w:rsid w:val="00CB471C"/>
    <w:rsid w:val="00CB65F2"/>
    <w:rsid w:val="00CB6D09"/>
    <w:rsid w:val="00CC097E"/>
    <w:rsid w:val="00CC114D"/>
    <w:rsid w:val="00CC2063"/>
    <w:rsid w:val="00CC25F5"/>
    <w:rsid w:val="00CC2946"/>
    <w:rsid w:val="00CC4B3A"/>
    <w:rsid w:val="00CC65AF"/>
    <w:rsid w:val="00CC7F1B"/>
    <w:rsid w:val="00CD53D4"/>
    <w:rsid w:val="00CD5BE3"/>
    <w:rsid w:val="00CD68D7"/>
    <w:rsid w:val="00CD7383"/>
    <w:rsid w:val="00CE184F"/>
    <w:rsid w:val="00CE2E36"/>
    <w:rsid w:val="00CE351B"/>
    <w:rsid w:val="00CE742F"/>
    <w:rsid w:val="00CE7D7B"/>
    <w:rsid w:val="00D0068D"/>
    <w:rsid w:val="00D00CD7"/>
    <w:rsid w:val="00D0167E"/>
    <w:rsid w:val="00D04679"/>
    <w:rsid w:val="00D12EDB"/>
    <w:rsid w:val="00D16A1E"/>
    <w:rsid w:val="00D17A26"/>
    <w:rsid w:val="00D20617"/>
    <w:rsid w:val="00D21AA5"/>
    <w:rsid w:val="00D22B68"/>
    <w:rsid w:val="00D2494F"/>
    <w:rsid w:val="00D27684"/>
    <w:rsid w:val="00D30334"/>
    <w:rsid w:val="00D320C8"/>
    <w:rsid w:val="00D344EF"/>
    <w:rsid w:val="00D3763B"/>
    <w:rsid w:val="00D438C8"/>
    <w:rsid w:val="00D43C7B"/>
    <w:rsid w:val="00D45D07"/>
    <w:rsid w:val="00D47195"/>
    <w:rsid w:val="00D47934"/>
    <w:rsid w:val="00D50D08"/>
    <w:rsid w:val="00D54B50"/>
    <w:rsid w:val="00D54BBA"/>
    <w:rsid w:val="00D650A1"/>
    <w:rsid w:val="00D65734"/>
    <w:rsid w:val="00D71492"/>
    <w:rsid w:val="00D73C31"/>
    <w:rsid w:val="00D81000"/>
    <w:rsid w:val="00D8491C"/>
    <w:rsid w:val="00D92AEC"/>
    <w:rsid w:val="00D92E3E"/>
    <w:rsid w:val="00D9413B"/>
    <w:rsid w:val="00D94EF7"/>
    <w:rsid w:val="00D96384"/>
    <w:rsid w:val="00DA4AC0"/>
    <w:rsid w:val="00DB0D1F"/>
    <w:rsid w:val="00DB1590"/>
    <w:rsid w:val="00DB5CF3"/>
    <w:rsid w:val="00DC6B6D"/>
    <w:rsid w:val="00DD318C"/>
    <w:rsid w:val="00DD4737"/>
    <w:rsid w:val="00DE1C4B"/>
    <w:rsid w:val="00DE32DB"/>
    <w:rsid w:val="00DE45E6"/>
    <w:rsid w:val="00DE4D01"/>
    <w:rsid w:val="00DF0B81"/>
    <w:rsid w:val="00DF1A9E"/>
    <w:rsid w:val="00E02FCC"/>
    <w:rsid w:val="00E04064"/>
    <w:rsid w:val="00E05B0B"/>
    <w:rsid w:val="00E068A2"/>
    <w:rsid w:val="00E06F91"/>
    <w:rsid w:val="00E17C1A"/>
    <w:rsid w:val="00E2219B"/>
    <w:rsid w:val="00E255B4"/>
    <w:rsid w:val="00E33465"/>
    <w:rsid w:val="00E34519"/>
    <w:rsid w:val="00E379AB"/>
    <w:rsid w:val="00E403C5"/>
    <w:rsid w:val="00E44E48"/>
    <w:rsid w:val="00E45738"/>
    <w:rsid w:val="00E45DCD"/>
    <w:rsid w:val="00E475CA"/>
    <w:rsid w:val="00E47FAC"/>
    <w:rsid w:val="00E514C1"/>
    <w:rsid w:val="00E51E22"/>
    <w:rsid w:val="00E54B66"/>
    <w:rsid w:val="00E550F7"/>
    <w:rsid w:val="00E630E1"/>
    <w:rsid w:val="00E6674A"/>
    <w:rsid w:val="00E675B2"/>
    <w:rsid w:val="00E7346C"/>
    <w:rsid w:val="00E74519"/>
    <w:rsid w:val="00E74E4D"/>
    <w:rsid w:val="00E754A8"/>
    <w:rsid w:val="00E818E4"/>
    <w:rsid w:val="00E83612"/>
    <w:rsid w:val="00E8376C"/>
    <w:rsid w:val="00E87F10"/>
    <w:rsid w:val="00E906E8"/>
    <w:rsid w:val="00E91578"/>
    <w:rsid w:val="00E91C46"/>
    <w:rsid w:val="00E94AA6"/>
    <w:rsid w:val="00E952D8"/>
    <w:rsid w:val="00E963D9"/>
    <w:rsid w:val="00EA3D27"/>
    <w:rsid w:val="00EB1456"/>
    <w:rsid w:val="00EC0AC4"/>
    <w:rsid w:val="00EC3C5C"/>
    <w:rsid w:val="00EC3DEF"/>
    <w:rsid w:val="00EC5567"/>
    <w:rsid w:val="00ED0924"/>
    <w:rsid w:val="00ED3F10"/>
    <w:rsid w:val="00EE5ACA"/>
    <w:rsid w:val="00EF07C9"/>
    <w:rsid w:val="00EF1D51"/>
    <w:rsid w:val="00EF25A4"/>
    <w:rsid w:val="00F010B5"/>
    <w:rsid w:val="00F043F6"/>
    <w:rsid w:val="00F04667"/>
    <w:rsid w:val="00F04BE0"/>
    <w:rsid w:val="00F055DD"/>
    <w:rsid w:val="00F11C13"/>
    <w:rsid w:val="00F1287B"/>
    <w:rsid w:val="00F12E8C"/>
    <w:rsid w:val="00F2534E"/>
    <w:rsid w:val="00F30034"/>
    <w:rsid w:val="00F313DA"/>
    <w:rsid w:val="00F34570"/>
    <w:rsid w:val="00F515A6"/>
    <w:rsid w:val="00F53601"/>
    <w:rsid w:val="00F54996"/>
    <w:rsid w:val="00F6206C"/>
    <w:rsid w:val="00F743B7"/>
    <w:rsid w:val="00F7499E"/>
    <w:rsid w:val="00F74CD6"/>
    <w:rsid w:val="00F8252C"/>
    <w:rsid w:val="00F82B40"/>
    <w:rsid w:val="00F84293"/>
    <w:rsid w:val="00F86C32"/>
    <w:rsid w:val="00FA461F"/>
    <w:rsid w:val="00FA5C1E"/>
    <w:rsid w:val="00FC2D4E"/>
    <w:rsid w:val="00FC3A68"/>
    <w:rsid w:val="00FC3D17"/>
    <w:rsid w:val="00FC42C6"/>
    <w:rsid w:val="00FC520C"/>
    <w:rsid w:val="00FC7938"/>
    <w:rsid w:val="00FD1535"/>
    <w:rsid w:val="00FD1A35"/>
    <w:rsid w:val="00FD208B"/>
    <w:rsid w:val="00FD57EB"/>
    <w:rsid w:val="00FD79FA"/>
    <w:rsid w:val="00FE1858"/>
    <w:rsid w:val="00FE4606"/>
    <w:rsid w:val="00FE6E8C"/>
    <w:rsid w:val="00FF2C8A"/>
    <w:rsid w:val="00FF3072"/>
    <w:rsid w:val="00FF3D9F"/>
    <w:rsid w:val="00FF5CBA"/>
    <w:rsid w:val="00FF65D1"/>
    <w:rsid w:val="00FF7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FB"/>
  </w:style>
  <w:style w:type="paragraph" w:styleId="Heading1">
    <w:name w:val="heading 1"/>
    <w:basedOn w:val="Normal"/>
    <w:next w:val="Normal"/>
    <w:link w:val="Heading1Char"/>
    <w:autoRedefine/>
    <w:uiPriority w:val="9"/>
    <w:qFormat/>
    <w:rsid w:val="00357F0C"/>
    <w:pPr>
      <w:keepNext/>
      <w:keepLines/>
      <w:spacing w:before="480" w:after="0" w:line="480" w:lineRule="auto"/>
      <w:jc w:val="center"/>
      <w:outlineLvl w:val="0"/>
    </w:pPr>
    <w:rPr>
      <w:rFonts w:ascii="Times New Roman" w:eastAsia="Calibri" w:hAnsi="Times New Roman" w:cstheme="majorBidi"/>
      <w:b/>
      <w:bCs/>
      <w:noProof/>
      <w:sz w:val="24"/>
      <w:szCs w:val="28"/>
    </w:rPr>
  </w:style>
  <w:style w:type="paragraph" w:styleId="Heading2">
    <w:name w:val="heading 2"/>
    <w:basedOn w:val="Normal"/>
    <w:next w:val="Normal"/>
    <w:link w:val="Heading2Char"/>
    <w:autoRedefine/>
    <w:uiPriority w:val="9"/>
    <w:unhideWhenUsed/>
    <w:qFormat/>
    <w:rsid w:val="00740324"/>
    <w:pPr>
      <w:keepNext/>
      <w:keepLines/>
      <w:spacing w:before="200" w:after="0" w:line="480" w:lineRule="auto"/>
      <w:contextualSpacing/>
      <w:jc w:val="center"/>
      <w:outlineLvl w:val="1"/>
    </w:pPr>
    <w:rPr>
      <w:rFonts w:ascii="Times New Roman" w:eastAsia="Calibri" w:hAnsi="Times New Roman" w:cstheme="majorBidi"/>
      <w:b/>
      <w:bCs/>
      <w:sz w:val="24"/>
      <w:szCs w:val="24"/>
    </w:rPr>
  </w:style>
  <w:style w:type="paragraph" w:styleId="Heading3">
    <w:name w:val="heading 3"/>
    <w:basedOn w:val="Normal"/>
    <w:next w:val="Normal"/>
    <w:link w:val="Heading3Char"/>
    <w:autoRedefine/>
    <w:uiPriority w:val="9"/>
    <w:unhideWhenUsed/>
    <w:qFormat/>
    <w:rsid w:val="001C7E48"/>
    <w:pPr>
      <w:keepNext/>
      <w:keepLines/>
      <w:spacing w:before="200" w:after="0" w:line="480" w:lineRule="auto"/>
      <w:contextualSpacing/>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4417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17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17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17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17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17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F0C"/>
    <w:rPr>
      <w:rFonts w:ascii="Times New Roman" w:eastAsia="Calibri" w:hAnsi="Times New Roman" w:cstheme="majorBidi"/>
      <w:b/>
      <w:bCs/>
      <w:noProof/>
      <w:sz w:val="24"/>
      <w:szCs w:val="28"/>
    </w:rPr>
  </w:style>
  <w:style w:type="character" w:customStyle="1" w:styleId="Heading2Char">
    <w:name w:val="Heading 2 Char"/>
    <w:basedOn w:val="DefaultParagraphFont"/>
    <w:link w:val="Heading2"/>
    <w:uiPriority w:val="9"/>
    <w:rsid w:val="00740324"/>
    <w:rPr>
      <w:rFonts w:ascii="Times New Roman" w:eastAsia="Calibri" w:hAnsi="Times New Roman" w:cstheme="majorBidi"/>
      <w:b/>
      <w:bCs/>
      <w:sz w:val="24"/>
      <w:szCs w:val="24"/>
    </w:rPr>
  </w:style>
  <w:style w:type="character" w:customStyle="1" w:styleId="Heading3Char">
    <w:name w:val="Heading 3 Char"/>
    <w:basedOn w:val="DefaultParagraphFont"/>
    <w:link w:val="Heading3"/>
    <w:uiPriority w:val="9"/>
    <w:rsid w:val="001C7E48"/>
    <w:rPr>
      <w:rFonts w:ascii="Times New Roman" w:eastAsiaTheme="majorEastAsia" w:hAnsi="Times New Roman" w:cs="Times New Roman"/>
      <w:b/>
      <w:bCs/>
      <w:color w:val="000000" w:themeColor="text1"/>
      <w:sz w:val="24"/>
      <w:szCs w:val="24"/>
    </w:rPr>
  </w:style>
  <w:style w:type="character" w:customStyle="1" w:styleId="Heading4Char">
    <w:name w:val="Heading 4 Char"/>
    <w:basedOn w:val="DefaultParagraphFont"/>
    <w:link w:val="Heading4"/>
    <w:uiPriority w:val="9"/>
    <w:semiHidden/>
    <w:rsid w:val="004417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17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17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17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17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17FB"/>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41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FB"/>
    <w:rPr>
      <w:rFonts w:ascii="Tahoma" w:hAnsi="Tahoma" w:cs="Tahoma"/>
      <w:sz w:val="16"/>
      <w:szCs w:val="16"/>
    </w:rPr>
  </w:style>
  <w:style w:type="paragraph" w:styleId="Header">
    <w:name w:val="header"/>
    <w:basedOn w:val="Normal"/>
    <w:link w:val="HeaderChar"/>
    <w:uiPriority w:val="99"/>
    <w:unhideWhenUsed/>
    <w:rsid w:val="0044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FB"/>
  </w:style>
  <w:style w:type="paragraph" w:styleId="Footer">
    <w:name w:val="footer"/>
    <w:basedOn w:val="Normal"/>
    <w:link w:val="FooterChar"/>
    <w:uiPriority w:val="99"/>
    <w:unhideWhenUsed/>
    <w:rsid w:val="0044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FB"/>
  </w:style>
  <w:style w:type="character" w:styleId="Hyperlink">
    <w:name w:val="Hyperlink"/>
    <w:uiPriority w:val="99"/>
    <w:unhideWhenUsed/>
    <w:rsid w:val="004417FB"/>
    <w:rPr>
      <w:color w:val="0000FF"/>
      <w:u w:val="single"/>
    </w:rPr>
  </w:style>
  <w:style w:type="paragraph" w:styleId="NormalWeb">
    <w:name w:val="Normal (Web)"/>
    <w:basedOn w:val="Normal"/>
    <w:uiPriority w:val="99"/>
    <w:semiHidden/>
    <w:unhideWhenUsed/>
    <w:rsid w:val="004417FB"/>
    <w:pPr>
      <w:spacing w:before="100" w:beforeAutospacing="1" w:after="100" w:afterAutospacing="1" w:line="240" w:lineRule="auto"/>
    </w:pPr>
    <w:rPr>
      <w:rFonts w:ascii="Times New Roman" w:eastAsiaTheme="minorEastAsia" w:hAnsi="Times New Roman" w:cs="Times New Roman"/>
      <w:sz w:val="24"/>
      <w:szCs w:val="24"/>
    </w:rPr>
  </w:style>
  <w:style w:type="character" w:styleId="LineNumber">
    <w:name w:val="line number"/>
    <w:basedOn w:val="DefaultParagraphFont"/>
    <w:uiPriority w:val="99"/>
    <w:semiHidden/>
    <w:unhideWhenUsed/>
    <w:rsid w:val="004417FB"/>
  </w:style>
  <w:style w:type="paragraph" w:styleId="ListParagraph">
    <w:name w:val="List Paragraph"/>
    <w:basedOn w:val="Normal"/>
    <w:uiPriority w:val="34"/>
    <w:qFormat/>
    <w:rsid w:val="004417FB"/>
    <w:pPr>
      <w:ind w:left="720"/>
      <w:contextualSpacing/>
    </w:pPr>
  </w:style>
  <w:style w:type="paragraph" w:customStyle="1" w:styleId="Default">
    <w:name w:val="Default"/>
    <w:basedOn w:val="Normal"/>
    <w:rsid w:val="004417FB"/>
    <w:pPr>
      <w:autoSpaceDE w:val="0"/>
      <w:autoSpaceDN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4417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17F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17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17FB"/>
    <w:rPr>
      <w:rFonts w:asciiTheme="majorHAnsi" w:eastAsiaTheme="majorEastAsia" w:hAnsiTheme="majorHAnsi" w:cstheme="majorBidi"/>
      <w:i/>
      <w:iCs/>
      <w:color w:val="4F81BD" w:themeColor="accent1"/>
      <w:spacing w:val="15"/>
      <w:sz w:val="24"/>
      <w:szCs w:val="24"/>
    </w:rPr>
  </w:style>
  <w:style w:type="character" w:styleId="Strong">
    <w:name w:val="Strong"/>
    <w:uiPriority w:val="99"/>
    <w:qFormat/>
    <w:rsid w:val="004417FB"/>
    <w:rPr>
      <w:b/>
      <w:bCs/>
    </w:rPr>
  </w:style>
  <w:style w:type="character" w:styleId="Emphasis">
    <w:name w:val="Emphasis"/>
    <w:uiPriority w:val="20"/>
    <w:qFormat/>
    <w:rsid w:val="004417FB"/>
    <w:rPr>
      <w:i/>
      <w:iCs/>
    </w:rPr>
  </w:style>
  <w:style w:type="paragraph" w:styleId="NoSpacing">
    <w:name w:val="No Spacing"/>
    <w:basedOn w:val="Normal"/>
    <w:link w:val="NoSpacingChar"/>
    <w:uiPriority w:val="1"/>
    <w:qFormat/>
    <w:rsid w:val="004417FB"/>
    <w:pPr>
      <w:spacing w:after="0" w:line="240" w:lineRule="auto"/>
    </w:pPr>
  </w:style>
  <w:style w:type="paragraph" w:styleId="Quote">
    <w:name w:val="Quote"/>
    <w:basedOn w:val="Normal"/>
    <w:next w:val="Normal"/>
    <w:link w:val="QuoteChar"/>
    <w:uiPriority w:val="29"/>
    <w:qFormat/>
    <w:rsid w:val="004417FB"/>
    <w:rPr>
      <w:i/>
      <w:iCs/>
      <w:color w:val="000000" w:themeColor="text1"/>
    </w:rPr>
  </w:style>
  <w:style w:type="character" w:customStyle="1" w:styleId="QuoteChar">
    <w:name w:val="Quote Char"/>
    <w:basedOn w:val="DefaultParagraphFont"/>
    <w:link w:val="Quote"/>
    <w:uiPriority w:val="29"/>
    <w:rsid w:val="004417FB"/>
    <w:rPr>
      <w:i/>
      <w:iCs/>
      <w:color w:val="000000" w:themeColor="text1"/>
    </w:rPr>
  </w:style>
  <w:style w:type="paragraph" w:styleId="IntenseQuote">
    <w:name w:val="Intense Quote"/>
    <w:basedOn w:val="Normal"/>
    <w:next w:val="Normal"/>
    <w:link w:val="IntenseQuoteChar"/>
    <w:uiPriority w:val="30"/>
    <w:qFormat/>
    <w:rsid w:val="004417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17FB"/>
    <w:rPr>
      <w:b/>
      <w:bCs/>
      <w:i/>
      <w:iCs/>
      <w:color w:val="4F81BD" w:themeColor="accent1"/>
    </w:rPr>
  </w:style>
  <w:style w:type="character" w:styleId="SubtleEmphasis">
    <w:name w:val="Subtle Emphasis"/>
    <w:uiPriority w:val="19"/>
    <w:qFormat/>
    <w:rsid w:val="004417FB"/>
    <w:rPr>
      <w:i/>
      <w:iCs/>
      <w:color w:val="808080" w:themeColor="text1" w:themeTint="7F"/>
    </w:rPr>
  </w:style>
  <w:style w:type="character" w:styleId="IntenseEmphasis">
    <w:name w:val="Intense Emphasis"/>
    <w:uiPriority w:val="21"/>
    <w:qFormat/>
    <w:rsid w:val="004417FB"/>
    <w:rPr>
      <w:b/>
      <w:bCs/>
      <w:i/>
      <w:iCs/>
      <w:color w:val="4F81BD" w:themeColor="accent1"/>
    </w:rPr>
  </w:style>
  <w:style w:type="character" w:styleId="SubtleReference">
    <w:name w:val="Subtle Reference"/>
    <w:uiPriority w:val="31"/>
    <w:qFormat/>
    <w:rsid w:val="004417FB"/>
    <w:rPr>
      <w:smallCaps/>
      <w:color w:val="C0504D" w:themeColor="accent2"/>
      <w:u w:val="single"/>
    </w:rPr>
  </w:style>
  <w:style w:type="character" w:styleId="IntenseReference">
    <w:name w:val="Intense Reference"/>
    <w:uiPriority w:val="32"/>
    <w:qFormat/>
    <w:rsid w:val="004417FB"/>
    <w:rPr>
      <w:b/>
      <w:bCs/>
      <w:smallCaps/>
      <w:color w:val="C0504D" w:themeColor="accent2"/>
      <w:spacing w:val="5"/>
      <w:u w:val="single"/>
    </w:rPr>
  </w:style>
  <w:style w:type="character" w:styleId="BookTitle">
    <w:name w:val="Book Title"/>
    <w:uiPriority w:val="33"/>
    <w:qFormat/>
    <w:rsid w:val="004417FB"/>
    <w:rPr>
      <w:b/>
      <w:bCs/>
      <w:smallCaps/>
      <w:spacing w:val="5"/>
    </w:rPr>
  </w:style>
  <w:style w:type="paragraph" w:styleId="TOCHeading">
    <w:name w:val="TOC Heading"/>
    <w:basedOn w:val="Heading1"/>
    <w:next w:val="Normal"/>
    <w:uiPriority w:val="39"/>
    <w:unhideWhenUsed/>
    <w:qFormat/>
    <w:rsid w:val="004417FB"/>
    <w:pPr>
      <w:outlineLvl w:val="9"/>
    </w:pPr>
  </w:style>
  <w:style w:type="character" w:customStyle="1" w:styleId="st">
    <w:name w:val="st"/>
    <w:basedOn w:val="DefaultParagraphFont"/>
    <w:rsid w:val="004417FB"/>
  </w:style>
  <w:style w:type="paragraph" w:styleId="Bibliography">
    <w:name w:val="Bibliography"/>
    <w:basedOn w:val="Normal"/>
    <w:next w:val="Normal"/>
    <w:uiPriority w:val="37"/>
    <w:unhideWhenUsed/>
    <w:rsid w:val="004417FB"/>
  </w:style>
  <w:style w:type="character" w:styleId="CommentReference">
    <w:name w:val="annotation reference"/>
    <w:basedOn w:val="DefaultParagraphFont"/>
    <w:uiPriority w:val="99"/>
    <w:semiHidden/>
    <w:unhideWhenUsed/>
    <w:rsid w:val="004417FB"/>
    <w:rPr>
      <w:sz w:val="16"/>
      <w:szCs w:val="16"/>
    </w:rPr>
  </w:style>
  <w:style w:type="paragraph" w:styleId="CommentText">
    <w:name w:val="annotation text"/>
    <w:basedOn w:val="Normal"/>
    <w:link w:val="CommentTextChar"/>
    <w:uiPriority w:val="99"/>
    <w:semiHidden/>
    <w:unhideWhenUsed/>
    <w:rsid w:val="004417FB"/>
    <w:pPr>
      <w:spacing w:line="240" w:lineRule="auto"/>
    </w:pPr>
    <w:rPr>
      <w:sz w:val="20"/>
      <w:szCs w:val="20"/>
    </w:rPr>
  </w:style>
  <w:style w:type="character" w:customStyle="1" w:styleId="CommentTextChar">
    <w:name w:val="Comment Text Char"/>
    <w:basedOn w:val="DefaultParagraphFont"/>
    <w:link w:val="CommentText"/>
    <w:uiPriority w:val="99"/>
    <w:semiHidden/>
    <w:rsid w:val="004417FB"/>
    <w:rPr>
      <w:sz w:val="20"/>
      <w:szCs w:val="20"/>
    </w:rPr>
  </w:style>
  <w:style w:type="paragraph" w:styleId="CommentSubject">
    <w:name w:val="annotation subject"/>
    <w:basedOn w:val="CommentText"/>
    <w:next w:val="CommentText"/>
    <w:link w:val="CommentSubjectChar"/>
    <w:uiPriority w:val="99"/>
    <w:semiHidden/>
    <w:unhideWhenUsed/>
    <w:rsid w:val="004417FB"/>
    <w:rPr>
      <w:b/>
      <w:bCs/>
    </w:rPr>
  </w:style>
  <w:style w:type="character" w:customStyle="1" w:styleId="CommentSubjectChar">
    <w:name w:val="Comment Subject Char"/>
    <w:basedOn w:val="CommentTextChar"/>
    <w:link w:val="CommentSubject"/>
    <w:uiPriority w:val="99"/>
    <w:semiHidden/>
    <w:rsid w:val="004417FB"/>
    <w:rPr>
      <w:b/>
      <w:bCs/>
      <w:sz w:val="20"/>
      <w:szCs w:val="20"/>
    </w:rPr>
  </w:style>
  <w:style w:type="paragraph" w:styleId="Revision">
    <w:name w:val="Revision"/>
    <w:hidden/>
    <w:uiPriority w:val="99"/>
    <w:semiHidden/>
    <w:rsid w:val="004417FB"/>
    <w:pPr>
      <w:spacing w:after="0" w:line="240" w:lineRule="auto"/>
    </w:pPr>
  </w:style>
  <w:style w:type="character" w:styleId="FollowedHyperlink">
    <w:name w:val="FollowedHyperlink"/>
    <w:basedOn w:val="DefaultParagraphFont"/>
    <w:uiPriority w:val="99"/>
    <w:semiHidden/>
    <w:unhideWhenUsed/>
    <w:rsid w:val="004417FB"/>
    <w:rPr>
      <w:color w:val="800080" w:themeColor="followedHyperlink"/>
      <w:u w:val="single"/>
    </w:rPr>
  </w:style>
  <w:style w:type="table" w:styleId="TableGrid">
    <w:name w:val="Table Grid"/>
    <w:basedOn w:val="TableNormal"/>
    <w:uiPriority w:val="59"/>
    <w:rsid w:val="00441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5615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5561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unhideWhenUsed/>
    <w:rsid w:val="00AA0626"/>
    <w:pPr>
      <w:numPr>
        <w:numId w:val="30"/>
      </w:numPr>
      <w:contextualSpacing/>
    </w:pPr>
  </w:style>
  <w:style w:type="character" w:customStyle="1" w:styleId="NoSpacingChar">
    <w:name w:val="No Spacing Char"/>
    <w:basedOn w:val="DefaultParagraphFont"/>
    <w:link w:val="NoSpacing"/>
    <w:uiPriority w:val="1"/>
    <w:rsid w:val="005D0A31"/>
  </w:style>
  <w:style w:type="paragraph" w:styleId="TOC1">
    <w:name w:val="toc 1"/>
    <w:basedOn w:val="Normal"/>
    <w:next w:val="Normal"/>
    <w:autoRedefine/>
    <w:uiPriority w:val="39"/>
    <w:unhideWhenUsed/>
    <w:rsid w:val="00CB471C"/>
    <w:pPr>
      <w:tabs>
        <w:tab w:val="right" w:leader="dot" w:pos="9350"/>
      </w:tabs>
      <w:spacing w:after="100" w:line="480" w:lineRule="auto"/>
    </w:pPr>
  </w:style>
  <w:style w:type="paragraph" w:styleId="TOC2">
    <w:name w:val="toc 2"/>
    <w:basedOn w:val="Normal"/>
    <w:next w:val="Normal"/>
    <w:autoRedefine/>
    <w:uiPriority w:val="39"/>
    <w:unhideWhenUsed/>
    <w:rsid w:val="007748A7"/>
    <w:pPr>
      <w:spacing w:after="100"/>
      <w:ind w:left="220"/>
    </w:pPr>
  </w:style>
  <w:style w:type="paragraph" w:styleId="TOC3">
    <w:name w:val="toc 3"/>
    <w:basedOn w:val="Normal"/>
    <w:next w:val="Normal"/>
    <w:autoRedefine/>
    <w:uiPriority w:val="39"/>
    <w:unhideWhenUsed/>
    <w:rsid w:val="001B1368"/>
    <w:pPr>
      <w:spacing w:after="100"/>
      <w:ind w:left="440"/>
    </w:pPr>
  </w:style>
  <w:style w:type="table" w:customStyle="1" w:styleId="LightShading-Accent12">
    <w:name w:val="Light Shading - Accent 12"/>
    <w:basedOn w:val="TableNormal"/>
    <w:uiPriority w:val="60"/>
    <w:rsid w:val="009F40F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0745D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790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3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D3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FB"/>
  </w:style>
  <w:style w:type="paragraph" w:styleId="Heading1">
    <w:name w:val="heading 1"/>
    <w:basedOn w:val="Normal"/>
    <w:next w:val="Normal"/>
    <w:link w:val="Heading1Char"/>
    <w:autoRedefine/>
    <w:uiPriority w:val="9"/>
    <w:qFormat/>
    <w:rsid w:val="00357F0C"/>
    <w:pPr>
      <w:keepNext/>
      <w:keepLines/>
      <w:spacing w:before="480" w:after="0" w:line="480" w:lineRule="auto"/>
      <w:jc w:val="center"/>
      <w:outlineLvl w:val="0"/>
    </w:pPr>
    <w:rPr>
      <w:rFonts w:ascii="Times New Roman" w:eastAsia="Calibri" w:hAnsi="Times New Roman" w:cstheme="majorBidi"/>
      <w:b/>
      <w:bCs/>
      <w:noProof/>
      <w:sz w:val="24"/>
      <w:szCs w:val="28"/>
    </w:rPr>
  </w:style>
  <w:style w:type="paragraph" w:styleId="Heading2">
    <w:name w:val="heading 2"/>
    <w:basedOn w:val="Normal"/>
    <w:next w:val="Normal"/>
    <w:link w:val="Heading2Char"/>
    <w:autoRedefine/>
    <w:uiPriority w:val="9"/>
    <w:unhideWhenUsed/>
    <w:qFormat/>
    <w:rsid w:val="00740324"/>
    <w:pPr>
      <w:keepNext/>
      <w:keepLines/>
      <w:spacing w:before="200" w:after="0" w:line="480" w:lineRule="auto"/>
      <w:contextualSpacing/>
      <w:jc w:val="center"/>
      <w:outlineLvl w:val="1"/>
    </w:pPr>
    <w:rPr>
      <w:rFonts w:ascii="Times New Roman" w:eastAsia="Calibri" w:hAnsi="Times New Roman" w:cstheme="majorBidi"/>
      <w:b/>
      <w:bCs/>
      <w:sz w:val="24"/>
      <w:szCs w:val="24"/>
    </w:rPr>
  </w:style>
  <w:style w:type="paragraph" w:styleId="Heading3">
    <w:name w:val="heading 3"/>
    <w:basedOn w:val="Normal"/>
    <w:next w:val="Normal"/>
    <w:link w:val="Heading3Char"/>
    <w:autoRedefine/>
    <w:uiPriority w:val="9"/>
    <w:unhideWhenUsed/>
    <w:qFormat/>
    <w:rsid w:val="001C7E48"/>
    <w:pPr>
      <w:keepNext/>
      <w:keepLines/>
      <w:spacing w:before="200" w:after="0" w:line="480" w:lineRule="auto"/>
      <w:contextualSpacing/>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4417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17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17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17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17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17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F0C"/>
    <w:rPr>
      <w:rFonts w:ascii="Times New Roman" w:eastAsia="Calibri" w:hAnsi="Times New Roman" w:cstheme="majorBidi"/>
      <w:b/>
      <w:bCs/>
      <w:noProof/>
      <w:sz w:val="24"/>
      <w:szCs w:val="28"/>
    </w:rPr>
  </w:style>
  <w:style w:type="character" w:customStyle="1" w:styleId="Heading2Char">
    <w:name w:val="Heading 2 Char"/>
    <w:basedOn w:val="DefaultParagraphFont"/>
    <w:link w:val="Heading2"/>
    <w:uiPriority w:val="9"/>
    <w:rsid w:val="00740324"/>
    <w:rPr>
      <w:rFonts w:ascii="Times New Roman" w:eastAsia="Calibri" w:hAnsi="Times New Roman" w:cstheme="majorBidi"/>
      <w:b/>
      <w:bCs/>
      <w:sz w:val="24"/>
      <w:szCs w:val="24"/>
    </w:rPr>
  </w:style>
  <w:style w:type="character" w:customStyle="1" w:styleId="Heading3Char">
    <w:name w:val="Heading 3 Char"/>
    <w:basedOn w:val="DefaultParagraphFont"/>
    <w:link w:val="Heading3"/>
    <w:uiPriority w:val="9"/>
    <w:rsid w:val="001C7E48"/>
    <w:rPr>
      <w:rFonts w:ascii="Times New Roman" w:eastAsiaTheme="majorEastAsia" w:hAnsi="Times New Roman" w:cs="Times New Roman"/>
      <w:b/>
      <w:bCs/>
      <w:color w:val="000000" w:themeColor="text1"/>
      <w:sz w:val="24"/>
      <w:szCs w:val="24"/>
    </w:rPr>
  </w:style>
  <w:style w:type="character" w:customStyle="1" w:styleId="Heading4Char">
    <w:name w:val="Heading 4 Char"/>
    <w:basedOn w:val="DefaultParagraphFont"/>
    <w:link w:val="Heading4"/>
    <w:uiPriority w:val="9"/>
    <w:semiHidden/>
    <w:rsid w:val="004417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17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17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17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17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17FB"/>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41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FB"/>
    <w:rPr>
      <w:rFonts w:ascii="Tahoma" w:hAnsi="Tahoma" w:cs="Tahoma"/>
      <w:sz w:val="16"/>
      <w:szCs w:val="16"/>
    </w:rPr>
  </w:style>
  <w:style w:type="paragraph" w:styleId="Header">
    <w:name w:val="header"/>
    <w:basedOn w:val="Normal"/>
    <w:link w:val="HeaderChar"/>
    <w:uiPriority w:val="99"/>
    <w:unhideWhenUsed/>
    <w:rsid w:val="0044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FB"/>
  </w:style>
  <w:style w:type="paragraph" w:styleId="Footer">
    <w:name w:val="footer"/>
    <w:basedOn w:val="Normal"/>
    <w:link w:val="FooterChar"/>
    <w:uiPriority w:val="99"/>
    <w:unhideWhenUsed/>
    <w:rsid w:val="0044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FB"/>
  </w:style>
  <w:style w:type="character" w:styleId="Hyperlink">
    <w:name w:val="Hyperlink"/>
    <w:uiPriority w:val="99"/>
    <w:unhideWhenUsed/>
    <w:rsid w:val="004417FB"/>
    <w:rPr>
      <w:color w:val="0000FF"/>
      <w:u w:val="single"/>
    </w:rPr>
  </w:style>
  <w:style w:type="paragraph" w:styleId="NormalWeb">
    <w:name w:val="Normal (Web)"/>
    <w:basedOn w:val="Normal"/>
    <w:uiPriority w:val="99"/>
    <w:semiHidden/>
    <w:unhideWhenUsed/>
    <w:rsid w:val="004417FB"/>
    <w:pPr>
      <w:spacing w:before="100" w:beforeAutospacing="1" w:after="100" w:afterAutospacing="1" w:line="240" w:lineRule="auto"/>
    </w:pPr>
    <w:rPr>
      <w:rFonts w:ascii="Times New Roman" w:eastAsiaTheme="minorEastAsia" w:hAnsi="Times New Roman" w:cs="Times New Roman"/>
      <w:sz w:val="24"/>
      <w:szCs w:val="24"/>
    </w:rPr>
  </w:style>
  <w:style w:type="character" w:styleId="LineNumber">
    <w:name w:val="line number"/>
    <w:basedOn w:val="DefaultParagraphFont"/>
    <w:uiPriority w:val="99"/>
    <w:semiHidden/>
    <w:unhideWhenUsed/>
    <w:rsid w:val="004417FB"/>
  </w:style>
  <w:style w:type="paragraph" w:styleId="ListParagraph">
    <w:name w:val="List Paragraph"/>
    <w:basedOn w:val="Normal"/>
    <w:uiPriority w:val="34"/>
    <w:qFormat/>
    <w:rsid w:val="004417FB"/>
    <w:pPr>
      <w:ind w:left="720"/>
      <w:contextualSpacing/>
    </w:pPr>
  </w:style>
  <w:style w:type="paragraph" w:customStyle="1" w:styleId="Default">
    <w:name w:val="Default"/>
    <w:basedOn w:val="Normal"/>
    <w:rsid w:val="004417FB"/>
    <w:pPr>
      <w:autoSpaceDE w:val="0"/>
      <w:autoSpaceDN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4417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17F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17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17FB"/>
    <w:rPr>
      <w:rFonts w:asciiTheme="majorHAnsi" w:eastAsiaTheme="majorEastAsia" w:hAnsiTheme="majorHAnsi" w:cstheme="majorBidi"/>
      <w:i/>
      <w:iCs/>
      <w:color w:val="4F81BD" w:themeColor="accent1"/>
      <w:spacing w:val="15"/>
      <w:sz w:val="24"/>
      <w:szCs w:val="24"/>
    </w:rPr>
  </w:style>
  <w:style w:type="character" w:styleId="Strong">
    <w:name w:val="Strong"/>
    <w:uiPriority w:val="99"/>
    <w:qFormat/>
    <w:rsid w:val="004417FB"/>
    <w:rPr>
      <w:b/>
      <w:bCs/>
    </w:rPr>
  </w:style>
  <w:style w:type="character" w:styleId="Emphasis">
    <w:name w:val="Emphasis"/>
    <w:uiPriority w:val="20"/>
    <w:qFormat/>
    <w:rsid w:val="004417FB"/>
    <w:rPr>
      <w:i/>
      <w:iCs/>
    </w:rPr>
  </w:style>
  <w:style w:type="paragraph" w:styleId="NoSpacing">
    <w:name w:val="No Spacing"/>
    <w:basedOn w:val="Normal"/>
    <w:link w:val="NoSpacingChar"/>
    <w:uiPriority w:val="1"/>
    <w:qFormat/>
    <w:rsid w:val="004417FB"/>
    <w:pPr>
      <w:spacing w:after="0" w:line="240" w:lineRule="auto"/>
    </w:pPr>
  </w:style>
  <w:style w:type="paragraph" w:styleId="Quote">
    <w:name w:val="Quote"/>
    <w:basedOn w:val="Normal"/>
    <w:next w:val="Normal"/>
    <w:link w:val="QuoteChar"/>
    <w:uiPriority w:val="29"/>
    <w:qFormat/>
    <w:rsid w:val="004417FB"/>
    <w:rPr>
      <w:i/>
      <w:iCs/>
      <w:color w:val="000000" w:themeColor="text1"/>
    </w:rPr>
  </w:style>
  <w:style w:type="character" w:customStyle="1" w:styleId="QuoteChar">
    <w:name w:val="Quote Char"/>
    <w:basedOn w:val="DefaultParagraphFont"/>
    <w:link w:val="Quote"/>
    <w:uiPriority w:val="29"/>
    <w:rsid w:val="004417FB"/>
    <w:rPr>
      <w:i/>
      <w:iCs/>
      <w:color w:val="000000" w:themeColor="text1"/>
    </w:rPr>
  </w:style>
  <w:style w:type="paragraph" w:styleId="IntenseQuote">
    <w:name w:val="Intense Quote"/>
    <w:basedOn w:val="Normal"/>
    <w:next w:val="Normal"/>
    <w:link w:val="IntenseQuoteChar"/>
    <w:uiPriority w:val="30"/>
    <w:qFormat/>
    <w:rsid w:val="004417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17FB"/>
    <w:rPr>
      <w:b/>
      <w:bCs/>
      <w:i/>
      <w:iCs/>
      <w:color w:val="4F81BD" w:themeColor="accent1"/>
    </w:rPr>
  </w:style>
  <w:style w:type="character" w:styleId="SubtleEmphasis">
    <w:name w:val="Subtle Emphasis"/>
    <w:uiPriority w:val="19"/>
    <w:qFormat/>
    <w:rsid w:val="004417FB"/>
    <w:rPr>
      <w:i/>
      <w:iCs/>
      <w:color w:val="808080" w:themeColor="text1" w:themeTint="7F"/>
    </w:rPr>
  </w:style>
  <w:style w:type="character" w:styleId="IntenseEmphasis">
    <w:name w:val="Intense Emphasis"/>
    <w:uiPriority w:val="21"/>
    <w:qFormat/>
    <w:rsid w:val="004417FB"/>
    <w:rPr>
      <w:b/>
      <w:bCs/>
      <w:i/>
      <w:iCs/>
      <w:color w:val="4F81BD" w:themeColor="accent1"/>
    </w:rPr>
  </w:style>
  <w:style w:type="character" w:styleId="SubtleReference">
    <w:name w:val="Subtle Reference"/>
    <w:uiPriority w:val="31"/>
    <w:qFormat/>
    <w:rsid w:val="004417FB"/>
    <w:rPr>
      <w:smallCaps/>
      <w:color w:val="C0504D" w:themeColor="accent2"/>
      <w:u w:val="single"/>
    </w:rPr>
  </w:style>
  <w:style w:type="character" w:styleId="IntenseReference">
    <w:name w:val="Intense Reference"/>
    <w:uiPriority w:val="32"/>
    <w:qFormat/>
    <w:rsid w:val="004417FB"/>
    <w:rPr>
      <w:b/>
      <w:bCs/>
      <w:smallCaps/>
      <w:color w:val="C0504D" w:themeColor="accent2"/>
      <w:spacing w:val="5"/>
      <w:u w:val="single"/>
    </w:rPr>
  </w:style>
  <w:style w:type="character" w:styleId="BookTitle">
    <w:name w:val="Book Title"/>
    <w:uiPriority w:val="33"/>
    <w:qFormat/>
    <w:rsid w:val="004417FB"/>
    <w:rPr>
      <w:b/>
      <w:bCs/>
      <w:smallCaps/>
      <w:spacing w:val="5"/>
    </w:rPr>
  </w:style>
  <w:style w:type="paragraph" w:styleId="TOCHeading">
    <w:name w:val="TOC Heading"/>
    <w:basedOn w:val="Heading1"/>
    <w:next w:val="Normal"/>
    <w:uiPriority w:val="39"/>
    <w:unhideWhenUsed/>
    <w:qFormat/>
    <w:rsid w:val="004417FB"/>
    <w:pPr>
      <w:outlineLvl w:val="9"/>
    </w:pPr>
  </w:style>
  <w:style w:type="character" w:customStyle="1" w:styleId="st">
    <w:name w:val="st"/>
    <w:basedOn w:val="DefaultParagraphFont"/>
    <w:rsid w:val="004417FB"/>
  </w:style>
  <w:style w:type="paragraph" w:styleId="Bibliography">
    <w:name w:val="Bibliography"/>
    <w:basedOn w:val="Normal"/>
    <w:next w:val="Normal"/>
    <w:uiPriority w:val="37"/>
    <w:unhideWhenUsed/>
    <w:rsid w:val="004417FB"/>
  </w:style>
  <w:style w:type="character" w:styleId="CommentReference">
    <w:name w:val="annotation reference"/>
    <w:basedOn w:val="DefaultParagraphFont"/>
    <w:uiPriority w:val="99"/>
    <w:semiHidden/>
    <w:unhideWhenUsed/>
    <w:rsid w:val="004417FB"/>
    <w:rPr>
      <w:sz w:val="16"/>
      <w:szCs w:val="16"/>
    </w:rPr>
  </w:style>
  <w:style w:type="paragraph" w:styleId="CommentText">
    <w:name w:val="annotation text"/>
    <w:basedOn w:val="Normal"/>
    <w:link w:val="CommentTextChar"/>
    <w:uiPriority w:val="99"/>
    <w:semiHidden/>
    <w:unhideWhenUsed/>
    <w:rsid w:val="004417FB"/>
    <w:pPr>
      <w:spacing w:line="240" w:lineRule="auto"/>
    </w:pPr>
    <w:rPr>
      <w:sz w:val="20"/>
      <w:szCs w:val="20"/>
    </w:rPr>
  </w:style>
  <w:style w:type="character" w:customStyle="1" w:styleId="CommentTextChar">
    <w:name w:val="Comment Text Char"/>
    <w:basedOn w:val="DefaultParagraphFont"/>
    <w:link w:val="CommentText"/>
    <w:uiPriority w:val="99"/>
    <w:semiHidden/>
    <w:rsid w:val="004417FB"/>
    <w:rPr>
      <w:sz w:val="20"/>
      <w:szCs w:val="20"/>
    </w:rPr>
  </w:style>
  <w:style w:type="paragraph" w:styleId="CommentSubject">
    <w:name w:val="annotation subject"/>
    <w:basedOn w:val="CommentText"/>
    <w:next w:val="CommentText"/>
    <w:link w:val="CommentSubjectChar"/>
    <w:uiPriority w:val="99"/>
    <w:semiHidden/>
    <w:unhideWhenUsed/>
    <w:rsid w:val="004417FB"/>
    <w:rPr>
      <w:b/>
      <w:bCs/>
    </w:rPr>
  </w:style>
  <w:style w:type="character" w:customStyle="1" w:styleId="CommentSubjectChar">
    <w:name w:val="Comment Subject Char"/>
    <w:basedOn w:val="CommentTextChar"/>
    <w:link w:val="CommentSubject"/>
    <w:uiPriority w:val="99"/>
    <w:semiHidden/>
    <w:rsid w:val="004417FB"/>
    <w:rPr>
      <w:b/>
      <w:bCs/>
      <w:sz w:val="20"/>
      <w:szCs w:val="20"/>
    </w:rPr>
  </w:style>
  <w:style w:type="paragraph" w:styleId="Revision">
    <w:name w:val="Revision"/>
    <w:hidden/>
    <w:uiPriority w:val="99"/>
    <w:semiHidden/>
    <w:rsid w:val="004417FB"/>
    <w:pPr>
      <w:spacing w:after="0" w:line="240" w:lineRule="auto"/>
    </w:pPr>
  </w:style>
  <w:style w:type="character" w:styleId="FollowedHyperlink">
    <w:name w:val="FollowedHyperlink"/>
    <w:basedOn w:val="DefaultParagraphFont"/>
    <w:uiPriority w:val="99"/>
    <w:semiHidden/>
    <w:unhideWhenUsed/>
    <w:rsid w:val="004417FB"/>
    <w:rPr>
      <w:color w:val="800080" w:themeColor="followedHyperlink"/>
      <w:u w:val="single"/>
    </w:rPr>
  </w:style>
  <w:style w:type="table" w:styleId="TableGrid">
    <w:name w:val="Table Grid"/>
    <w:basedOn w:val="TableNormal"/>
    <w:uiPriority w:val="59"/>
    <w:rsid w:val="00441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5615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5561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unhideWhenUsed/>
    <w:rsid w:val="00AA0626"/>
    <w:pPr>
      <w:numPr>
        <w:numId w:val="30"/>
      </w:numPr>
      <w:contextualSpacing/>
    </w:pPr>
  </w:style>
  <w:style w:type="character" w:customStyle="1" w:styleId="NoSpacingChar">
    <w:name w:val="No Spacing Char"/>
    <w:basedOn w:val="DefaultParagraphFont"/>
    <w:link w:val="NoSpacing"/>
    <w:uiPriority w:val="1"/>
    <w:rsid w:val="005D0A31"/>
  </w:style>
  <w:style w:type="paragraph" w:styleId="TOC1">
    <w:name w:val="toc 1"/>
    <w:basedOn w:val="Normal"/>
    <w:next w:val="Normal"/>
    <w:autoRedefine/>
    <w:uiPriority w:val="39"/>
    <w:unhideWhenUsed/>
    <w:rsid w:val="00CB471C"/>
    <w:pPr>
      <w:tabs>
        <w:tab w:val="right" w:leader="dot" w:pos="9350"/>
      </w:tabs>
      <w:spacing w:after="100" w:line="480" w:lineRule="auto"/>
    </w:pPr>
  </w:style>
  <w:style w:type="paragraph" w:styleId="TOC2">
    <w:name w:val="toc 2"/>
    <w:basedOn w:val="Normal"/>
    <w:next w:val="Normal"/>
    <w:autoRedefine/>
    <w:uiPriority w:val="39"/>
    <w:unhideWhenUsed/>
    <w:rsid w:val="007748A7"/>
    <w:pPr>
      <w:spacing w:after="100"/>
      <w:ind w:left="220"/>
    </w:pPr>
  </w:style>
  <w:style w:type="paragraph" w:styleId="TOC3">
    <w:name w:val="toc 3"/>
    <w:basedOn w:val="Normal"/>
    <w:next w:val="Normal"/>
    <w:autoRedefine/>
    <w:uiPriority w:val="39"/>
    <w:unhideWhenUsed/>
    <w:rsid w:val="001B1368"/>
    <w:pPr>
      <w:spacing w:after="100"/>
      <w:ind w:left="440"/>
    </w:pPr>
  </w:style>
  <w:style w:type="table" w:customStyle="1" w:styleId="LightShading-Accent12">
    <w:name w:val="Light Shading - Accent 12"/>
    <w:basedOn w:val="TableNormal"/>
    <w:uiPriority w:val="60"/>
    <w:rsid w:val="009F40F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0745D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790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3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D3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A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2974">
      <w:bodyDiv w:val="1"/>
      <w:marLeft w:val="0"/>
      <w:marRight w:val="0"/>
      <w:marTop w:val="0"/>
      <w:marBottom w:val="0"/>
      <w:divBdr>
        <w:top w:val="none" w:sz="0" w:space="0" w:color="auto"/>
        <w:left w:val="none" w:sz="0" w:space="0" w:color="auto"/>
        <w:bottom w:val="none" w:sz="0" w:space="0" w:color="auto"/>
        <w:right w:val="none" w:sz="0" w:space="0" w:color="auto"/>
      </w:divBdr>
    </w:div>
    <w:div w:id="16192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2013-10-03T00:00:00</PublishDate>
  <Abstract>The QEP proposal includes the foundations and purpose for LCCs’ faculty and staff selection of developmental mathematics as the content area for quality enhancement. The document includes proposed interventions for LCC’s targeted student population of 17-24 year old, first-time developmental mathematics students. This proposal offers detailed supporting data, strategies, and a comprehensive plan for the resources and personnel required for implementation, assessment, and sustainability.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Dav11</b:Tag>
    <b:SourceType>JournalArticle</b:SourceType>
    <b:Guid>{D32E659A-FB8F-4CC3-BA5C-D784E3A663DE}</b:Guid>
    <b:Title>Against the odds: academic underdogs benefit from incremental theories</b:Title>
    <b:Year>2011</b:Year>
    <b:JournalName>Social Psychology of Education</b:JournalName>
    <b:Pages>331-346</b:Pages>
    <b:Volume>14</b:Volume>
    <b:Issue>3</b:Issue>
    <b:Author>
      <b:Author>
        <b:NameList>
          <b:Person>
            <b:Last>Davis</b:Last>
            <b:Middle>L.</b:Middle>
            <b:First>Jody</b:First>
          </b:Person>
          <b:Person>
            <b:Last>Burnette</b:Last>
            <b:Middle>L.</b:Middle>
            <b:First>Jenny</b:First>
          </b:Person>
          <b:Person>
            <b:Last>Allison</b:Last>
            <b:Middle>T.</b:Middle>
            <b:First>Scott</b:First>
          </b:Person>
          <b:Person>
            <b:Last>Stone</b:Last>
            <b:First>Heather</b:First>
          </b:Person>
        </b:NameList>
      </b:Author>
    </b:Author>
    <b:RefOrder>1</b:RefOrder>
  </b:Source>
</b:Sources>
</file>

<file path=customXml/item3.xml><?xml version="1.0" encoding="utf-8"?>
<b:Sources xmlns:b="http://schemas.openxmlformats.org/officeDocument/2006/bibliography" xmlns="http://schemas.openxmlformats.org/officeDocument/2006/bibliography" SelectedStyle="\APA.XSL" StyleName="APA">
  <b:Source>
    <b:Tag>Dav11</b:Tag>
    <b:SourceType>JournalArticle</b:SourceType>
    <b:Guid>{D32E659A-FB8F-4CC3-BA5C-D784E3A663DE}</b:Guid>
    <b:Title>Against the odds: academic underdogs benefit from incremental theories</b:Title>
    <b:Year>2011</b:Year>
    <b:JournalName>Social Psychology of Education</b:JournalName>
    <b:Pages>331-346</b:Pages>
    <b:Volume>14</b:Volume>
    <b:Issue>3</b:Issue>
    <b:Author>
      <b:Author>
        <b:NameList>
          <b:Person>
            <b:Last>Davis</b:Last>
            <b:Middle>L.</b:Middle>
            <b:First>Jody</b:First>
          </b:Person>
          <b:Person>
            <b:Last>Burnette</b:Last>
            <b:Middle>L.</b:Middle>
            <b:First>Jenny</b:First>
          </b:Person>
          <b:Person>
            <b:Last>Allison</b:Last>
            <b:Middle>T.</b:Middle>
            <b:First>Scott</b:First>
          </b:Person>
          <b:Person>
            <b:Last>Stone</b:Last>
            <b:First>Heather</b:First>
          </b:Person>
        </b:NameList>
      </b:Author>
    </b:Author>
    <b:RefOrder>1</b:RefOrder>
  </b:Source>
</b:Sources>
</file>

<file path=customXml/item4.xml><?xml version="1.0" encoding="utf-8"?>
<b:Sources xmlns:b="http://schemas.openxmlformats.org/officeDocument/2006/bibliography" xmlns="http://schemas.openxmlformats.org/officeDocument/2006/bibliography" SelectedStyle="\APA.XSL" StyleName="APA">
  <b:Source>
    <b:Tag>Dav11</b:Tag>
    <b:SourceType>JournalArticle</b:SourceType>
    <b:Guid>{D32E659A-FB8F-4CC3-BA5C-D784E3A663DE}</b:Guid>
    <b:Title>Against the odds: academic underdogs benefit from incremental theories</b:Title>
    <b:Year>2011</b:Year>
    <b:JournalName>Social Psychology of Education</b:JournalName>
    <b:Pages>331-346</b:Pages>
    <b:Volume>14</b:Volume>
    <b:Issue>3</b:Issue>
    <b:Author>
      <b:Author>
        <b:NameList>
          <b:Person>
            <b:Last>Davis</b:Last>
            <b:Middle>L.</b:Middle>
            <b:First>Jody</b:First>
          </b:Person>
          <b:Person>
            <b:Last>Burnette</b:Last>
            <b:Middle>L.</b:Middle>
            <b:First>Jenny</b:First>
          </b:Person>
          <b:Person>
            <b:Last>Allison</b:Last>
            <b:Middle>T.</b:Middle>
            <b:First>Scott</b:First>
          </b:Person>
          <b:Person>
            <b:Last>Stone</b:Last>
            <b:First>Heather</b:First>
          </b:Person>
        </b:NameList>
      </b:Author>
    </b:Author>
    <b:RefOrder>1</b:RefOrder>
  </b:Source>
</b:Sources>
</file>

<file path=customXml/item5.xml><?xml version="1.0" encoding="utf-8"?>
<b:Sources xmlns:b="http://schemas.openxmlformats.org/officeDocument/2006/bibliography" xmlns="http://schemas.openxmlformats.org/officeDocument/2006/bibliography" SelectedStyle="\APA.XSL" StyleName="APA">
  <b:Source>
    <b:Tag>Dav11</b:Tag>
    <b:SourceType>JournalArticle</b:SourceType>
    <b:Guid>{D32E659A-FB8F-4CC3-BA5C-D784E3A663DE}</b:Guid>
    <b:Title>Against the odds: academic underdogs benefit from incremental theories</b:Title>
    <b:Year>2011</b:Year>
    <b:JournalName>Social Psychology of Education</b:JournalName>
    <b:Pages>331-346</b:Pages>
    <b:Volume>14</b:Volume>
    <b:Issue>3</b:Issue>
    <b:Author>
      <b:Author>
        <b:NameList>
          <b:Person>
            <b:Last>Davis</b:Last>
            <b:Middle>L.</b:Middle>
            <b:First>Jody</b:First>
          </b:Person>
          <b:Person>
            <b:Last>Burnette</b:Last>
            <b:Middle>L.</b:Middle>
            <b:First>Jenny</b:First>
          </b:Person>
          <b:Person>
            <b:Last>Allison</b:Last>
            <b:Middle>T.</b:Middle>
            <b:First>Scott</b:First>
          </b:Person>
          <b:Person>
            <b:Last>Stone</b:Last>
            <b:First>Heather</b:Fir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685F76-BC8C-4FB2-937C-7A2F7B8D68AB}">
  <ds:schemaRefs>
    <ds:schemaRef ds:uri="http://schemas.openxmlformats.org/officeDocument/2006/bibliography"/>
  </ds:schemaRefs>
</ds:datastoreItem>
</file>

<file path=customXml/itemProps3.xml><?xml version="1.0" encoding="utf-8"?>
<ds:datastoreItem xmlns:ds="http://schemas.openxmlformats.org/officeDocument/2006/customXml" ds:itemID="{1B14390D-D418-4766-8513-D1FD83DF871E}">
  <ds:schemaRefs>
    <ds:schemaRef ds:uri="http://schemas.openxmlformats.org/officeDocument/2006/bibliography"/>
  </ds:schemaRefs>
</ds:datastoreItem>
</file>

<file path=customXml/itemProps4.xml><?xml version="1.0" encoding="utf-8"?>
<ds:datastoreItem xmlns:ds="http://schemas.openxmlformats.org/officeDocument/2006/customXml" ds:itemID="{3E4B3E97-BDCC-4BAA-89DC-1BB7924ECCCD}">
  <ds:schemaRefs>
    <ds:schemaRef ds:uri="http://schemas.openxmlformats.org/officeDocument/2006/bibliography"/>
  </ds:schemaRefs>
</ds:datastoreItem>
</file>

<file path=customXml/itemProps5.xml><?xml version="1.0" encoding="utf-8"?>
<ds:datastoreItem xmlns:ds="http://schemas.openxmlformats.org/officeDocument/2006/customXml" ds:itemID="{F0966A55-84F8-444C-850A-8293FB9D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27849</Words>
  <Characters>158742</Characters>
  <Application>Microsoft Office Word</Application>
  <DocSecurity>4</DocSecurity>
  <Lines>1322</Lines>
  <Paragraphs>372</Paragraphs>
  <ScaleCrop>false</ScaleCrop>
  <HeadingPairs>
    <vt:vector size="2" baseType="variant">
      <vt:variant>
        <vt:lpstr>Title</vt:lpstr>
      </vt:variant>
      <vt:variant>
        <vt:i4>1</vt:i4>
      </vt:variant>
    </vt:vector>
  </HeadingPairs>
  <TitlesOfParts>
    <vt:vector size="1" baseType="lpstr">
      <vt:lpstr>It All Adds Up @ LCC</vt:lpstr>
    </vt:vector>
  </TitlesOfParts>
  <Company>Lenoir Community College (LCC)</Company>
  <LinksUpToDate>false</LinksUpToDate>
  <CharactersWithSpaces>186219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All Adds Up @ LCC</dc:title>
  <dc:subject>A Quality Enhancement Plan (QEP) to Address the Needs of Developmental Mathematics Students</dc:subject>
  <dc:creator>LCC QEP Development Team</dc:creator>
  <cp:lastModifiedBy>Larisa H Cox</cp:lastModifiedBy>
  <cp:revision>2</cp:revision>
  <cp:lastPrinted>2014-02-18T15:25:00Z</cp:lastPrinted>
  <dcterms:created xsi:type="dcterms:W3CDTF">2014-02-18T15:54:00Z</dcterms:created>
  <dcterms:modified xsi:type="dcterms:W3CDTF">2014-02-18T15:54:00Z</dcterms:modified>
</cp:coreProperties>
</file>